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049"/>
        <w:gridCol w:w="7055"/>
      </w:tblGrid>
      <w:tr w:rsidR="00C22B7B" w:rsidRPr="000A79CE" w14:paraId="731CAF6F" w14:textId="77777777" w:rsidTr="004449B8">
        <w:tc>
          <w:tcPr>
            <w:tcW w:w="1049" w:type="dxa"/>
            <w:tcBorders>
              <w:top w:val="nil"/>
              <w:bottom w:val="nil"/>
            </w:tcBorders>
            <w:vAlign w:val="center"/>
          </w:tcPr>
          <w:p w14:paraId="706AD302" w14:textId="77777777" w:rsidR="00C22B7B" w:rsidRPr="00C22B7B" w:rsidRDefault="00C22B7B" w:rsidP="00C22B7B">
            <w:pPr>
              <w:ind w:firstLine="0"/>
              <w:jc w:val="right"/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</w:pPr>
            <w:r w:rsidRPr="00C22B7B"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  <w:t>Title</w:t>
            </w:r>
          </w:p>
        </w:tc>
        <w:tc>
          <w:tcPr>
            <w:tcW w:w="7055" w:type="dxa"/>
            <w:tcBorders>
              <w:top w:val="nil"/>
              <w:bottom w:val="nil"/>
            </w:tcBorders>
            <w:vAlign w:val="center"/>
          </w:tcPr>
          <w:p w14:paraId="4D2DDA4E" w14:textId="52AA7CAB" w:rsidR="00C22B7B" w:rsidRPr="00C22B7B" w:rsidRDefault="00CB7118" w:rsidP="004449B8">
            <w:pPr>
              <w:ind w:firstLine="0"/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  <w:t>Vacuum Cleaning of Photodiodes</w:t>
            </w:r>
          </w:p>
        </w:tc>
      </w:tr>
      <w:tr w:rsidR="00C22B7B" w14:paraId="0D29CE03" w14:textId="77777777" w:rsidTr="004449B8">
        <w:tc>
          <w:tcPr>
            <w:tcW w:w="1049" w:type="dxa"/>
            <w:tcBorders>
              <w:top w:val="nil"/>
              <w:bottom w:val="nil"/>
            </w:tcBorders>
            <w:vAlign w:val="center"/>
          </w:tcPr>
          <w:p w14:paraId="2E833202" w14:textId="77777777" w:rsidR="00C22B7B" w:rsidRPr="00C22B7B" w:rsidRDefault="00AD560B" w:rsidP="00C22B7B">
            <w:pPr>
              <w:ind w:firstLine="0"/>
              <w:jc w:val="right"/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  <w:t>Author</w:t>
            </w:r>
          </w:p>
        </w:tc>
        <w:tc>
          <w:tcPr>
            <w:tcW w:w="7055" w:type="dxa"/>
            <w:tcBorders>
              <w:top w:val="nil"/>
              <w:bottom w:val="nil"/>
            </w:tcBorders>
            <w:vAlign w:val="center"/>
          </w:tcPr>
          <w:p w14:paraId="7A2233CA" w14:textId="77777777" w:rsidR="00C22B7B" w:rsidRPr="00C22B7B" w:rsidRDefault="00AD560B" w:rsidP="00C22B7B">
            <w:pPr>
              <w:ind w:firstLine="0"/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  <w:t>R. Abbott, Caltech</w:t>
            </w:r>
          </w:p>
        </w:tc>
      </w:tr>
      <w:tr w:rsidR="00C22B7B" w14:paraId="02AC322B" w14:textId="77777777" w:rsidTr="004449B8">
        <w:tc>
          <w:tcPr>
            <w:tcW w:w="1049" w:type="dxa"/>
            <w:tcBorders>
              <w:top w:val="nil"/>
              <w:bottom w:val="nil"/>
            </w:tcBorders>
            <w:vAlign w:val="center"/>
          </w:tcPr>
          <w:p w14:paraId="17D105DC" w14:textId="77777777" w:rsidR="00C22B7B" w:rsidRDefault="00C22B7B" w:rsidP="00C22B7B">
            <w:pPr>
              <w:ind w:firstLine="0"/>
              <w:jc w:val="right"/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  <w:t>Date</w:t>
            </w:r>
          </w:p>
        </w:tc>
        <w:tc>
          <w:tcPr>
            <w:tcW w:w="7055" w:type="dxa"/>
            <w:tcBorders>
              <w:top w:val="nil"/>
              <w:bottom w:val="nil"/>
            </w:tcBorders>
            <w:vAlign w:val="center"/>
          </w:tcPr>
          <w:p w14:paraId="48DA8850" w14:textId="18D89F2A" w:rsidR="00C22B7B" w:rsidRPr="00C22B7B" w:rsidRDefault="00CB7118" w:rsidP="00C22B7B">
            <w:pPr>
              <w:ind w:firstLine="0"/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  <w:t>16</w:t>
            </w:r>
            <w:r w:rsidR="00571DDD"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  <w:t xml:space="preserve"> August</w:t>
            </w:r>
            <w:r w:rsidR="000E413B"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  <w:t xml:space="preserve"> 202</w:t>
            </w:r>
            <w:r w:rsidR="00AB4AFC">
              <w:rPr>
                <w:rFonts w:asciiTheme="majorHAnsi" w:hAnsiTheme="majorHAnsi"/>
                <w:i/>
                <w:color w:val="17365D" w:themeColor="text2" w:themeShade="BF"/>
                <w:sz w:val="24"/>
                <w:szCs w:val="24"/>
              </w:rPr>
              <w:t>2</w:t>
            </w:r>
          </w:p>
        </w:tc>
      </w:tr>
    </w:tbl>
    <w:p w14:paraId="230D4B94" w14:textId="77777777" w:rsidR="00D34641" w:rsidRPr="00303C28" w:rsidRDefault="00234CB5" w:rsidP="00E428F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D63D98" wp14:editId="5005CF01">
                <wp:simplePos x="0" y="0"/>
                <wp:positionH relativeFrom="column">
                  <wp:posOffset>-119177</wp:posOffset>
                </wp:positionH>
                <wp:positionV relativeFrom="paragraph">
                  <wp:posOffset>116540</wp:posOffset>
                </wp:positionV>
                <wp:extent cx="5804403" cy="0"/>
                <wp:effectExtent l="38100" t="38100" r="635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440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608CB8" id="Straight Connector 1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4pt,9.2pt" to="447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501929D5" w14:textId="412E2DF8" w:rsidR="003B65CC" w:rsidRDefault="003B65CC" w:rsidP="008A4A60">
      <w:pPr>
        <w:pStyle w:val="Heading1"/>
        <w:numPr>
          <w:ilvl w:val="0"/>
          <w:numId w:val="32"/>
        </w:numPr>
      </w:pPr>
      <w:r w:rsidRPr="00AD560B">
        <w:t>Overview</w:t>
      </w:r>
    </w:p>
    <w:p w14:paraId="23A65405" w14:textId="06100C30" w:rsidR="00571DDD" w:rsidRDefault="00091751" w:rsidP="00571DDD">
      <w:pPr>
        <w:pStyle w:val="NoSpacing"/>
        <w:ind w:firstLine="720"/>
      </w:pPr>
      <w:r>
        <w:t xml:space="preserve">Various types of commercial photodiodes are commonly used within the LIGO vacuum volume.  These types of diodes are </w:t>
      </w:r>
      <w:r w:rsidR="004F5D40">
        <w:t>typically housed within a hermetically sealed metal can</w:t>
      </w:r>
      <w:r w:rsidR="002D075D">
        <w:t xml:space="preserve"> with a brazed glass window.  Glass seals are used to insulate the leads </w:t>
      </w:r>
      <w:r w:rsidR="00AD50C9">
        <w:t>as they penetrate the envelope of the hermetic can.</w:t>
      </w:r>
    </w:p>
    <w:p w14:paraId="30B04077" w14:textId="1062BA0B" w:rsidR="00AD50C9" w:rsidRDefault="00AD50C9" w:rsidP="00571DDD">
      <w:pPr>
        <w:pStyle w:val="NoSpacing"/>
        <w:ind w:firstLine="720"/>
      </w:pPr>
      <w:r>
        <w:t xml:space="preserve">It is necessary to </w:t>
      </w:r>
      <w:r w:rsidR="00601D21">
        <w:t xml:space="preserve">clean and </w:t>
      </w:r>
      <w:r>
        <w:t xml:space="preserve">prepare these devices </w:t>
      </w:r>
      <w:r w:rsidR="00601D21">
        <w:t xml:space="preserve">to render them acceptable for use within the LIGO vacuum volume.  </w:t>
      </w:r>
      <w:r w:rsidR="00E039C1">
        <w:t xml:space="preserve">In broad terms, there are several steps involved in processing </w:t>
      </w:r>
      <w:r w:rsidR="0072394C">
        <w:t>photodiodes as seen in the summary outline below.  Each step</w:t>
      </w:r>
      <w:r w:rsidR="00AD7294">
        <w:t xml:space="preserve"> is further expanded in the procedure</w:t>
      </w:r>
      <w:r w:rsidR="008B1E50">
        <w:t>s</w:t>
      </w:r>
      <w:r w:rsidR="00AD7294">
        <w:t xml:space="preserve"> that follows.</w:t>
      </w:r>
    </w:p>
    <w:p w14:paraId="4B57432A" w14:textId="6DB888AF" w:rsidR="00AD7294" w:rsidRDefault="00AD7294" w:rsidP="00571DDD">
      <w:pPr>
        <w:pStyle w:val="NoSpacing"/>
        <w:ind w:firstLine="720"/>
      </w:pPr>
    </w:p>
    <w:p w14:paraId="5B608707" w14:textId="6B8CF5EE" w:rsidR="00AD7294" w:rsidRDefault="0000778A" w:rsidP="0000778A">
      <w:pPr>
        <w:pStyle w:val="NoSpacing"/>
        <w:numPr>
          <w:ilvl w:val="0"/>
          <w:numId w:val="40"/>
        </w:numPr>
      </w:pPr>
      <w:r>
        <w:t>Initial electrical characterization</w:t>
      </w:r>
      <w:r w:rsidR="00FB16B7">
        <w:t xml:space="preserve"> (diode leakage current and forward barrier voltage</w:t>
      </w:r>
      <w:r w:rsidR="001A3724">
        <w:t xml:space="preserve"> at specific temperature)</w:t>
      </w:r>
    </w:p>
    <w:p w14:paraId="19C3A260" w14:textId="27F65CA5" w:rsidR="00DE5F14" w:rsidRDefault="00DE5F14" w:rsidP="00DE5F14">
      <w:pPr>
        <w:pStyle w:val="NoSpacing"/>
        <w:numPr>
          <w:ilvl w:val="0"/>
          <w:numId w:val="40"/>
        </w:numPr>
      </w:pPr>
      <w:r>
        <w:t>Part serial numbers or identifying markings</w:t>
      </w:r>
    </w:p>
    <w:p w14:paraId="0AC78D69" w14:textId="5A6878AB" w:rsidR="0000778A" w:rsidRDefault="0000778A" w:rsidP="0000778A">
      <w:pPr>
        <w:pStyle w:val="NoSpacing"/>
        <w:numPr>
          <w:ilvl w:val="0"/>
          <w:numId w:val="40"/>
        </w:numPr>
      </w:pPr>
      <w:r>
        <w:t>Removal of ink or markings</w:t>
      </w:r>
      <w:r w:rsidR="00A9658F">
        <w:t xml:space="preserve"> (eraser</w:t>
      </w:r>
      <w:r w:rsidR="00FB16B7">
        <w:t xml:space="preserve"> or solvents)</w:t>
      </w:r>
    </w:p>
    <w:p w14:paraId="2114048A" w14:textId="141F80EE" w:rsidR="00B43585" w:rsidRDefault="00B43585" w:rsidP="0000778A">
      <w:pPr>
        <w:pStyle w:val="NoSpacing"/>
        <w:numPr>
          <w:ilvl w:val="0"/>
          <w:numId w:val="40"/>
        </w:numPr>
      </w:pPr>
      <w:r>
        <w:t>Rendering the device electrically safe for processing</w:t>
      </w:r>
    </w:p>
    <w:p w14:paraId="47429437" w14:textId="3EE07CAC" w:rsidR="00B43585" w:rsidRDefault="00821AE0" w:rsidP="0000778A">
      <w:pPr>
        <w:pStyle w:val="NoSpacing"/>
        <w:numPr>
          <w:ilvl w:val="0"/>
          <w:numId w:val="40"/>
        </w:numPr>
      </w:pPr>
      <w:r>
        <w:t>Exterior cleaning</w:t>
      </w:r>
      <w:r w:rsidR="00A9658F">
        <w:t xml:space="preserve"> (solvent, methods)</w:t>
      </w:r>
    </w:p>
    <w:p w14:paraId="451BA282" w14:textId="10913614" w:rsidR="00C023B6" w:rsidRDefault="00C023B6" w:rsidP="0000778A">
      <w:pPr>
        <w:pStyle w:val="NoSpacing"/>
        <w:numPr>
          <w:ilvl w:val="0"/>
          <w:numId w:val="40"/>
        </w:numPr>
      </w:pPr>
      <w:r>
        <w:t>Air drying</w:t>
      </w:r>
    </w:p>
    <w:p w14:paraId="2D4721D5" w14:textId="20CB09E5" w:rsidR="00F357BF" w:rsidRDefault="00F357BF" w:rsidP="0000778A">
      <w:pPr>
        <w:pStyle w:val="NoSpacing"/>
        <w:numPr>
          <w:ilvl w:val="0"/>
          <w:numId w:val="40"/>
        </w:numPr>
      </w:pPr>
      <w:r>
        <w:t>Venting</w:t>
      </w:r>
      <w:r w:rsidR="00201BEA">
        <w:t xml:space="preserve"> or glass window removal</w:t>
      </w:r>
    </w:p>
    <w:p w14:paraId="7104D2A3" w14:textId="07F1F19A" w:rsidR="00201BEA" w:rsidRDefault="0037008B" w:rsidP="0000778A">
      <w:pPr>
        <w:pStyle w:val="NoSpacing"/>
        <w:numPr>
          <w:ilvl w:val="0"/>
          <w:numId w:val="40"/>
        </w:numPr>
      </w:pPr>
      <w:r>
        <w:t>Vacuum b</w:t>
      </w:r>
      <w:r w:rsidR="00201BEA">
        <w:t>aking</w:t>
      </w:r>
      <w:r>
        <w:t xml:space="preserve"> (temperature, duration</w:t>
      </w:r>
      <w:r w:rsidR="00A9658F">
        <w:t>)</w:t>
      </w:r>
    </w:p>
    <w:p w14:paraId="6543F844" w14:textId="267317ED" w:rsidR="00201BEA" w:rsidRDefault="00201BEA" w:rsidP="0000778A">
      <w:pPr>
        <w:pStyle w:val="NoSpacing"/>
        <w:numPr>
          <w:ilvl w:val="0"/>
          <w:numId w:val="40"/>
        </w:numPr>
      </w:pPr>
      <w:r>
        <w:t>RGA</w:t>
      </w:r>
      <w:r w:rsidR="0037008B">
        <w:t xml:space="preserve"> and analysis</w:t>
      </w:r>
    </w:p>
    <w:p w14:paraId="28699F64" w14:textId="2523F1FF" w:rsidR="001C01C6" w:rsidRDefault="001C01C6" w:rsidP="0000778A">
      <w:pPr>
        <w:pStyle w:val="NoSpacing"/>
        <w:numPr>
          <w:ilvl w:val="0"/>
          <w:numId w:val="40"/>
        </w:numPr>
      </w:pPr>
      <w:r>
        <w:t>Final electrical characterization</w:t>
      </w:r>
    </w:p>
    <w:p w14:paraId="76E7E77F" w14:textId="749F21FC" w:rsidR="00577526" w:rsidRDefault="00E318D9" w:rsidP="00577526">
      <w:pPr>
        <w:pStyle w:val="Heading1"/>
        <w:numPr>
          <w:ilvl w:val="0"/>
          <w:numId w:val="32"/>
        </w:numPr>
      </w:pPr>
      <w:r>
        <w:t>Product Images</w:t>
      </w:r>
    </w:p>
    <w:p w14:paraId="17E7C074" w14:textId="6F77ED0A" w:rsidR="00E318D9" w:rsidRDefault="00E318D9" w:rsidP="00E318D9">
      <w:pPr>
        <w:pStyle w:val="NoSpacing"/>
      </w:pPr>
      <w:r>
        <w:t xml:space="preserve">Shown below are some typical images of photodiodes used </w:t>
      </w:r>
      <w:r w:rsidR="001453AC">
        <w:t>within the LIGO vacuum volume.</w:t>
      </w:r>
    </w:p>
    <w:p w14:paraId="66CD7A30" w14:textId="73D57075" w:rsidR="00DB0C69" w:rsidRDefault="00DB0C69" w:rsidP="00E318D9">
      <w:pPr>
        <w:pStyle w:val="NoSpacing"/>
      </w:pPr>
    </w:p>
    <w:p w14:paraId="5E481D5B" w14:textId="77777777" w:rsidR="00DB0C69" w:rsidRDefault="00DB0C69" w:rsidP="001762C7">
      <w:pPr>
        <w:pStyle w:val="Caption"/>
        <w:jc w:val="center"/>
      </w:pPr>
    </w:p>
    <w:p w14:paraId="0DB8D21A" w14:textId="28ECB0A3" w:rsidR="00DB0C69" w:rsidRDefault="00DB0C69" w:rsidP="001762C7">
      <w:pPr>
        <w:pStyle w:val="Caption"/>
        <w:jc w:val="center"/>
      </w:pPr>
      <w:r>
        <w:t xml:space="preserve">Figure </w:t>
      </w:r>
      <w:fldSimple w:instr=" SEQ Figure \* ARABIC ">
        <w:r w:rsidR="003F36CA">
          <w:rPr>
            <w:noProof/>
          </w:rPr>
          <w:t>1</w:t>
        </w:r>
      </w:fldSimple>
      <w:r>
        <w:t xml:space="preserve"> OSI Optoelectronics</w:t>
      </w:r>
    </w:p>
    <w:p w14:paraId="1B57447C" w14:textId="6BE6BBA0" w:rsidR="00DB0C69" w:rsidRDefault="00DB0C69" w:rsidP="001762C7">
      <w:pPr>
        <w:pStyle w:val="Caption"/>
        <w:jc w:val="center"/>
      </w:pPr>
      <w:r>
        <w:t>Q3000 in a TO8 package</w:t>
      </w:r>
    </w:p>
    <w:p w14:paraId="5D4104C5" w14:textId="1E292016" w:rsidR="004C5228" w:rsidRDefault="003058A8" w:rsidP="00DB0C69">
      <w:pPr>
        <w:pStyle w:val="NoSpacing"/>
        <w:jc w:val="center"/>
      </w:pPr>
      <w:r>
        <w:rPr>
          <w:noProof/>
        </w:rPr>
        <w:drawing>
          <wp:inline distT="0" distB="0" distL="0" distR="0" wp14:anchorId="3F7EE0DC" wp14:editId="0BECDBBE">
            <wp:extent cx="1043940" cy="1162050"/>
            <wp:effectExtent l="0" t="0" r="3810" b="0"/>
            <wp:docPr id="10" name="Picture 10" descr="FCI-INGAAS-Q3000 OSI - Distributors and Price Comparison | Octopart  component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I-INGAAS-Q3000 OSI - Distributors and Price Comparison | Octopart  component sear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37E0E" w14:textId="43F03848" w:rsidR="00354B45" w:rsidRDefault="004859B6" w:rsidP="00DB0C69">
      <w:pPr>
        <w:pStyle w:val="Caption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B80CC8" wp14:editId="51F04346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2775585" cy="457200"/>
                <wp:effectExtent l="0" t="0" r="5715" b="0"/>
                <wp:wrapTopAndBottom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585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F7F983" w14:textId="01BF39F9" w:rsidR="004859B6" w:rsidRPr="007E177D" w:rsidRDefault="004859B6" w:rsidP="00DB0C69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3F36CA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 xml:space="preserve"> Excelitas</w:t>
                            </w:r>
                            <w:r>
                              <w:rPr>
                                <w:noProof/>
                              </w:rPr>
                              <w:t xml:space="preserve"> YAG-444-4AH in a TO36 package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B80CC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10.25pt;margin-top:0;width:218.55pt;height:3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" stroked="f">
                <v:textbox inset="0,0,0,0">
                  <w:txbxContent>
                    <w:p w14:paraId="3AF7F983" w14:textId="01BF39F9" w:rsidR="004859B6" w:rsidRPr="007E177D" w:rsidRDefault="004859B6" w:rsidP="00DB0C69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3F36CA">
                          <w:rPr>
                            <w:noProof/>
                          </w:rPr>
                          <w:t>2</w:t>
                        </w:r>
                      </w:fldSimple>
                      <w:r>
                        <w:t xml:space="preserve"> Excelitas</w:t>
                      </w:r>
                      <w:r>
                        <w:rPr>
                          <w:noProof/>
                        </w:rPr>
                        <w:t xml:space="preserve"> YAG-444-4AH in a TO36 package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D06EB8" wp14:editId="6F3B1B10">
            <wp:extent cx="2775585" cy="1114425"/>
            <wp:effectExtent l="0" t="0" r="5715" b="9525"/>
            <wp:docPr id="17" name="Picture 17" descr="Overcoming Precision-Guided Munitions, Sensing Challenges | Dec 2016 |  Photonic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vercoming Precision-Guided Munitions, Sensing Challenges | Dec 2016 |  Photonics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C0595" w14:textId="6F5F26C1" w:rsidR="00B41C45" w:rsidRDefault="00B41C45" w:rsidP="00B41C45"/>
    <w:p w14:paraId="305E9D3F" w14:textId="38C3395A" w:rsidR="00B41C45" w:rsidRDefault="00B41C45" w:rsidP="00B41C45"/>
    <w:p w14:paraId="4E8E2A04" w14:textId="36308360" w:rsidR="003F36CA" w:rsidRDefault="003F36CA" w:rsidP="009637F2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3</w:t>
        </w:r>
      </w:fldSimple>
      <w:r>
        <w:t xml:space="preserve"> Excelitas C30642GH </w:t>
      </w:r>
      <w:r w:rsidR="008909CC">
        <w:t>in a TO18 package</w:t>
      </w:r>
    </w:p>
    <w:p w14:paraId="79C4EB99" w14:textId="51199300" w:rsidR="00C84C6F" w:rsidRDefault="003F36CA" w:rsidP="00C61119">
      <w:pPr>
        <w:jc w:val="center"/>
      </w:pPr>
      <w:r>
        <w:rPr>
          <w:noProof/>
        </w:rPr>
        <w:drawing>
          <wp:inline distT="0" distB="0" distL="0" distR="0" wp14:anchorId="48983269" wp14:editId="4C6F6800">
            <wp:extent cx="1901969" cy="1819275"/>
            <wp:effectExtent l="0" t="0" r="317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556" cy="182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5BF5A" w14:textId="2C2BD339" w:rsidR="00A0437B" w:rsidRDefault="003F36CA" w:rsidP="00A0437B">
      <w:pPr>
        <w:pStyle w:val="Heading1"/>
        <w:numPr>
          <w:ilvl w:val="0"/>
          <w:numId w:val="32"/>
        </w:numPr>
      </w:pPr>
      <w:r>
        <w:lastRenderedPageBreak/>
        <w:t>Pro</w:t>
      </w:r>
      <w:r>
        <w:t>cedure</w:t>
      </w:r>
    </w:p>
    <w:p w14:paraId="70E3BA00" w14:textId="4E33A396" w:rsidR="00DE5F14" w:rsidRPr="00DE5F14" w:rsidRDefault="00DE5F14" w:rsidP="00520DCA">
      <w:pPr>
        <w:pStyle w:val="Heading2"/>
        <w:ind w:hanging="36"/>
      </w:pPr>
      <w:r w:rsidRPr="002222FC">
        <w:rPr>
          <w:b/>
          <w:bCs w:val="0"/>
        </w:rPr>
        <w:t>Initial Electrical Characterization –</w:t>
      </w:r>
      <w:r>
        <w:t xml:space="preserve"> Prior to any processing</w:t>
      </w:r>
      <w:r w:rsidR="00C03AA4">
        <w:t xml:space="preserve">, it is good practice to verify that the photodiodes are electrically </w:t>
      </w:r>
      <w:r w:rsidR="005B2EF8">
        <w:t>performing as expected.  In some cases, this may require assignment of a serial number</w:t>
      </w:r>
      <w:r w:rsidR="002222FC">
        <w:t xml:space="preserve"> as detailed in the next step.</w:t>
      </w:r>
    </w:p>
    <w:p w14:paraId="2852EBB4" w14:textId="3F82DD64" w:rsidR="00F60059" w:rsidRDefault="00520DCA" w:rsidP="00520DCA">
      <w:pPr>
        <w:pStyle w:val="Heading2"/>
        <w:ind w:hanging="36"/>
      </w:pPr>
      <w:r w:rsidRPr="006659BE">
        <w:rPr>
          <w:b/>
          <w:bCs w:val="0"/>
        </w:rPr>
        <w:t>Part Serial Numbers or Identifying Markings –</w:t>
      </w:r>
      <w:r>
        <w:t xml:space="preserve"> I</w:t>
      </w:r>
      <w:r w:rsidR="002222FC">
        <w:t>t</w:t>
      </w:r>
      <w:r>
        <w:t xml:space="preserve"> may be necessary to uniquely identify </w:t>
      </w:r>
      <w:r w:rsidR="008162AD">
        <w:t xml:space="preserve">photodiode parts such that they can be associated with specific testing results.  If this is the case, engrave the parts with a serial number on the </w:t>
      </w:r>
      <w:r w:rsidR="006659BE">
        <w:t>underside</w:t>
      </w:r>
      <w:r w:rsidR="002222FC">
        <w:t xml:space="preserve"> of the can</w:t>
      </w:r>
      <w:r w:rsidR="006659BE">
        <w:t xml:space="preserve"> (where the leads stick out).  Scratching or engraving are the only options available at this time as any type of ink is not compatible with vacuum service.</w:t>
      </w:r>
    </w:p>
    <w:p w14:paraId="11B73A94" w14:textId="5AB5A96A" w:rsidR="00655947" w:rsidRPr="00655947" w:rsidRDefault="00796771" w:rsidP="00994539">
      <w:pPr>
        <w:pStyle w:val="Heading2"/>
        <w:ind w:hanging="36"/>
      </w:pPr>
      <w:r w:rsidRPr="00655947">
        <w:rPr>
          <w:b/>
        </w:rPr>
        <w:t xml:space="preserve">Removal of Ink or </w:t>
      </w:r>
      <w:r w:rsidR="004705EC" w:rsidRPr="00655947">
        <w:rPr>
          <w:b/>
        </w:rPr>
        <w:t>Markings –</w:t>
      </w:r>
      <w:r w:rsidR="004705EC">
        <w:t xml:space="preserve"> Most devices are marked with a part number.  Some devices may also have a serial number.  If the</w:t>
      </w:r>
      <w:r w:rsidR="00E44706">
        <w:t xml:space="preserve"> photodiode has an inked marking, it should be removed.  </w:t>
      </w:r>
      <w:r w:rsidR="001F4D89">
        <w:t xml:space="preserve">If the part is laser etched, removal is not necessary, although it may be difficult to ascertain which marking method was used.  </w:t>
      </w:r>
      <w:r w:rsidR="000D6E1A">
        <w:t>Methanol, IPA, and Acetone can be tried to remove ink-based markings.  A pen eraser can also be used to abrade the ink and aid mechanical removal.</w:t>
      </w:r>
    </w:p>
    <w:p w14:paraId="6B23C522" w14:textId="7CF77762" w:rsidR="00796771" w:rsidRDefault="00655947" w:rsidP="00655947">
      <w:pPr>
        <w:pStyle w:val="Heading2"/>
        <w:ind w:hanging="36"/>
      </w:pPr>
      <w:r w:rsidRPr="00B6636D">
        <w:rPr>
          <w:b/>
          <w:bCs w:val="0"/>
        </w:rPr>
        <w:t>Rendering the Device Electrically Safe –</w:t>
      </w:r>
      <w:r>
        <w:t xml:space="preserve"> Photodiodes </w:t>
      </w:r>
      <w:r w:rsidR="005F056D">
        <w:t>can be damaged by inadvertent electrostatic discharge</w:t>
      </w:r>
      <w:r w:rsidR="00E44E3A">
        <w:t xml:space="preserve"> (ESD)</w:t>
      </w:r>
      <w:r w:rsidR="005F056D">
        <w:t xml:space="preserve">.  When </w:t>
      </w:r>
      <w:r w:rsidR="00AF2C9A">
        <w:t>possible,</w:t>
      </w:r>
      <w:r w:rsidR="00B6636D">
        <w:t xml:space="preserve"> during handling and processing</w:t>
      </w:r>
      <w:r w:rsidR="005F056D">
        <w:t xml:space="preserve">, </w:t>
      </w:r>
      <w:r w:rsidR="006E0039">
        <w:t xml:space="preserve">poke the leads of the photodiodes through aluminum foil to short the leads together.  </w:t>
      </w:r>
      <w:r w:rsidR="00E44E3A">
        <w:t>IPA is electrically conductive, so any immersion of the part in IPA is intrinsically safer from an ESD standpoint</w:t>
      </w:r>
      <w:r w:rsidR="002804CF">
        <w:t xml:space="preserve"> as the electrically</w:t>
      </w:r>
      <w:r w:rsidR="00576F6C">
        <w:t xml:space="preserve"> </w:t>
      </w:r>
      <w:r w:rsidR="002804CF">
        <w:t xml:space="preserve">conductive liquid </w:t>
      </w:r>
      <w:r w:rsidR="00A032CF">
        <w:t>maintains the leads at the same electrical potential</w:t>
      </w:r>
      <w:r w:rsidR="00E44E3A">
        <w:t>.</w:t>
      </w:r>
    </w:p>
    <w:p w14:paraId="2DEF0546" w14:textId="2DD457C9" w:rsidR="00FF6C88" w:rsidRDefault="00576F6C" w:rsidP="00576F6C">
      <w:pPr>
        <w:pStyle w:val="Heading2"/>
        <w:ind w:hanging="36"/>
      </w:pPr>
      <w:r w:rsidRPr="00CA1CD8">
        <w:rPr>
          <w:b/>
          <w:bCs w:val="0"/>
        </w:rPr>
        <w:t>Exterior Cleaning (Solvents and Methods)</w:t>
      </w:r>
      <w:r w:rsidR="00610EBF" w:rsidRPr="00CA1CD8">
        <w:rPr>
          <w:b/>
          <w:bCs w:val="0"/>
        </w:rPr>
        <w:t xml:space="preserve"> –</w:t>
      </w:r>
      <w:r w:rsidR="00610EBF">
        <w:t xml:space="preserve"> The parts can be immersed in IPA for bulk cleaning.  Manual agitation</w:t>
      </w:r>
      <w:r w:rsidR="0019677F">
        <w:t xml:space="preserve"> is allowed, but ultrasonic cleaning is not permitted</w:t>
      </w:r>
      <w:r w:rsidR="00CA1CD8">
        <w:t xml:space="preserve"> due to the fragile glass seals and </w:t>
      </w:r>
      <w:r w:rsidR="00DB7751">
        <w:t xml:space="preserve">possible damage to the </w:t>
      </w:r>
      <w:r w:rsidR="00206809">
        <w:t>bond wires and semiconductor die</w:t>
      </w:r>
      <w:r w:rsidR="0019677F">
        <w:t>.  Once clean, the parts can be wiped down with a lint free cloth</w:t>
      </w:r>
      <w:r w:rsidR="00D50EC4">
        <w:t>.  To the extent practical, keep the leads shorted with foil</w:t>
      </w:r>
      <w:r w:rsidR="003A650F">
        <w:t xml:space="preserve"> when possible.</w:t>
      </w:r>
    </w:p>
    <w:p w14:paraId="46388E8A" w14:textId="393EBD3F" w:rsidR="00C023B6" w:rsidRDefault="00EF6DA9" w:rsidP="00C023B6">
      <w:pPr>
        <w:pStyle w:val="Heading2"/>
        <w:ind w:hanging="36"/>
      </w:pPr>
      <w:r>
        <w:rPr>
          <w:b/>
          <w:bCs w:val="0"/>
        </w:rPr>
        <w:t xml:space="preserve">Air Drying – </w:t>
      </w:r>
      <w:r>
        <w:t>Once cleaned, the parts should be air dried</w:t>
      </w:r>
      <w:r w:rsidR="00B92D66">
        <w:t xml:space="preserve"> to remove any cleaning solution present on the exterior surfaces</w:t>
      </w:r>
      <w:r w:rsidR="00CA0993">
        <w:t>.  30 minutes on a flow bench is sufficient.</w:t>
      </w:r>
    </w:p>
    <w:p w14:paraId="36EEDF0C" w14:textId="64C786C8" w:rsidR="00CA0993" w:rsidRDefault="00CA0993" w:rsidP="00CA0993">
      <w:pPr>
        <w:pStyle w:val="Heading2"/>
        <w:ind w:hanging="36"/>
      </w:pPr>
      <w:r>
        <w:rPr>
          <w:b/>
          <w:bCs w:val="0"/>
        </w:rPr>
        <w:t xml:space="preserve">Venting or Glass Window Removal – </w:t>
      </w:r>
      <w:r>
        <w:t xml:space="preserve">In </w:t>
      </w:r>
      <w:r w:rsidR="00110A9B">
        <w:t xml:space="preserve">all cases, it is standard procedure to poke a vent hole </w:t>
      </w:r>
      <w:r w:rsidR="007840A9">
        <w:t xml:space="preserve">through the </w:t>
      </w:r>
      <w:r w:rsidR="008C348E">
        <w:t>sidewall</w:t>
      </w:r>
      <w:r w:rsidR="007840A9">
        <w:t xml:space="preserve"> of the metal can.  A dedicated tool has been created for this wherein a steel needle is slowly forced </w:t>
      </w:r>
      <w:r w:rsidR="008C348E">
        <w:t>through the metal can.</w:t>
      </w:r>
      <w:r w:rsidR="00E5520B">
        <w:t xml:space="preserve">  Alternatively, the entire </w:t>
      </w:r>
      <w:r w:rsidR="00024C31">
        <w:t xml:space="preserve">glass window can be cut off by use of a photodiode can cutter.  This task is </w:t>
      </w:r>
      <w:r w:rsidR="00E0245D">
        <w:t xml:space="preserve">done by the electrical engineer responsible for the </w:t>
      </w:r>
      <w:r w:rsidR="009637F2">
        <w:t>photodiode and</w:t>
      </w:r>
      <w:r w:rsidR="00E0245D">
        <w:t xml:space="preserve"> is decided on a case</w:t>
      </w:r>
      <w:r w:rsidR="009637F2">
        <w:t>-</w:t>
      </w:r>
      <w:r w:rsidR="00E0245D">
        <w:t>by</w:t>
      </w:r>
      <w:r w:rsidR="009637F2">
        <w:t>-</w:t>
      </w:r>
      <w:r w:rsidR="00E0245D">
        <w:t xml:space="preserve">case basis </w:t>
      </w:r>
      <w:r w:rsidR="00C61119">
        <w:t>depending on the intended application.</w:t>
      </w:r>
    </w:p>
    <w:p w14:paraId="0B97C4A6" w14:textId="237B4F86" w:rsidR="00AA6D08" w:rsidRPr="00AA6D08" w:rsidRDefault="005E293F" w:rsidP="001D00F3">
      <w:pPr>
        <w:pStyle w:val="Heading2"/>
        <w:ind w:hanging="36"/>
      </w:pPr>
      <w:r w:rsidRPr="00AA6D08">
        <w:rPr>
          <w:b/>
        </w:rPr>
        <w:lastRenderedPageBreak/>
        <w:t>Vacuum Baking</w:t>
      </w:r>
      <w:r w:rsidR="00AF0DA4" w:rsidRPr="00AA6D08">
        <w:rPr>
          <w:b/>
        </w:rPr>
        <w:t xml:space="preserve"> – </w:t>
      </w:r>
      <w:r w:rsidR="007B4AF8">
        <w:rPr>
          <w:bCs w:val="0"/>
        </w:rPr>
        <w:t xml:space="preserve">Once again ensure the leads of the photodiodes are safely shorted together.  </w:t>
      </w:r>
      <w:r w:rsidR="00802EE4">
        <w:rPr>
          <w:bCs w:val="0"/>
        </w:rPr>
        <w:t>Place into a vacuum oven and b</w:t>
      </w:r>
      <w:r w:rsidR="00AF0DA4">
        <w:t>ake at 120 C for 48 hours</w:t>
      </w:r>
      <w:r w:rsidR="00F33508">
        <w:t xml:space="preserve"> (hold) with a 3-hour ramp up and down for 54 hours total.  Do not remove from oven until RGA scan has been approved</w:t>
      </w:r>
      <w:r w:rsidR="00AA6D08">
        <w:t xml:space="preserve">.  </w:t>
      </w:r>
    </w:p>
    <w:p w14:paraId="0D2D1EEE" w14:textId="3DF57B41" w:rsidR="00EE4C0B" w:rsidRPr="00EE4C0B" w:rsidRDefault="00EE4C0B" w:rsidP="00EE4C0B">
      <w:pPr>
        <w:pStyle w:val="Heading2"/>
        <w:ind w:hanging="36"/>
      </w:pPr>
      <w:r>
        <w:rPr>
          <w:b/>
          <w:bCs w:val="0"/>
        </w:rPr>
        <w:t xml:space="preserve">RGA Scan and Analysis – </w:t>
      </w:r>
      <w:r>
        <w:t>After</w:t>
      </w:r>
      <w:r w:rsidR="007327E0">
        <w:t xml:space="preserve"> the oven is cool</w:t>
      </w:r>
      <w:r w:rsidR="002A328C">
        <w:t>, perform an RGA analysis and subsequent approval of the cleanliness results.  The devices should then be removed from the oven</w:t>
      </w:r>
      <w:r w:rsidR="003401F9">
        <w:t xml:space="preserve"> and packaged/labeled for transport as detailed in E960022 for class A/B parts</w:t>
      </w:r>
    </w:p>
    <w:p w14:paraId="255554EB" w14:textId="22E3B002" w:rsidR="00405F8D" w:rsidRDefault="00886C90" w:rsidP="00EE4C0B">
      <w:pPr>
        <w:pStyle w:val="Heading2"/>
        <w:ind w:hanging="36"/>
      </w:pPr>
      <w:r>
        <w:rPr>
          <w:b/>
          <w:bCs w:val="0"/>
        </w:rPr>
        <w:t xml:space="preserve">Final Electrical Test – </w:t>
      </w:r>
      <w:r w:rsidR="003401F9">
        <w:t>The</w:t>
      </w:r>
      <w:r w:rsidR="00DC3B5B">
        <w:t xml:space="preserve"> parts </w:t>
      </w:r>
      <w:r w:rsidR="007327E0">
        <w:t>should</w:t>
      </w:r>
      <w:r w:rsidR="00DC3B5B">
        <w:t xml:space="preserve"> undergo a final electrical test</w:t>
      </w:r>
      <w:r w:rsidR="00C62A4A">
        <w:t xml:space="preserve"> in a cleanroom environment</w:t>
      </w:r>
      <w:r w:rsidR="00DC3B5B">
        <w:t xml:space="preserve"> to ensure there was no damage during </w:t>
      </w:r>
      <w:r w:rsidR="007327E0">
        <w:t>the cleaning process.</w:t>
      </w:r>
      <w:r w:rsidR="00AD3D92">
        <w:t xml:space="preserve">  This task is usually performed by the cognizant electronics engineer.</w:t>
      </w:r>
    </w:p>
    <w:p w14:paraId="14E0FAA9" w14:textId="77777777" w:rsidR="00405F8D" w:rsidRPr="00405F8D" w:rsidRDefault="00405F8D" w:rsidP="00405F8D"/>
    <w:sectPr w:rsidR="00405F8D" w:rsidRPr="00405F8D" w:rsidSect="004C6B3C">
      <w:head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BDEB" w14:textId="77777777" w:rsidR="007B00A1" w:rsidRDefault="007B00A1" w:rsidP="00E428FF">
      <w:r>
        <w:separator/>
      </w:r>
    </w:p>
    <w:p w14:paraId="6FF0DAA7" w14:textId="77777777" w:rsidR="007B00A1" w:rsidRDefault="007B00A1"/>
  </w:endnote>
  <w:endnote w:type="continuationSeparator" w:id="0">
    <w:p w14:paraId="74B3BA00" w14:textId="77777777" w:rsidR="007B00A1" w:rsidRDefault="007B00A1" w:rsidP="00E428FF">
      <w:r>
        <w:continuationSeparator/>
      </w:r>
    </w:p>
    <w:p w14:paraId="2DF39653" w14:textId="77777777" w:rsidR="007B00A1" w:rsidRDefault="007B00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F930" w14:textId="77777777" w:rsidR="007B00A1" w:rsidRDefault="007B00A1" w:rsidP="00E428FF">
      <w:r>
        <w:separator/>
      </w:r>
    </w:p>
    <w:p w14:paraId="3F2D7FC1" w14:textId="77777777" w:rsidR="007B00A1" w:rsidRDefault="007B00A1"/>
  </w:footnote>
  <w:footnote w:type="continuationSeparator" w:id="0">
    <w:p w14:paraId="1E06969A" w14:textId="77777777" w:rsidR="007B00A1" w:rsidRDefault="007B00A1" w:rsidP="00E428FF">
      <w:r>
        <w:continuationSeparator/>
      </w:r>
    </w:p>
    <w:p w14:paraId="7DCC4CD6" w14:textId="77777777" w:rsidR="007B00A1" w:rsidRDefault="007B00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9B7E" w14:textId="61702E06" w:rsidR="00D17AE8" w:rsidRDefault="000A79CE" w:rsidP="00AB4AFC">
    <w:pPr>
      <w:pStyle w:val="Header"/>
    </w:pPr>
    <w:r>
      <w:ptab w:relativeTo="margin" w:alignment="right" w:leader="none"/>
    </w:r>
    <w:r w:rsidR="00D17AE8">
      <w:t xml:space="preserve"> </w:t>
    </w:r>
    <w:r w:rsidR="005B4C10">
      <w:t>E2</w:t>
    </w:r>
    <w:r w:rsidR="005402BD">
      <w:t>200342</w:t>
    </w:r>
    <w:r w:rsidR="00D17AE8">
      <w:t>-v</w:t>
    </w:r>
    <w:r w:rsidR="005402BD">
      <w:t>1</w:t>
    </w:r>
    <w:r w:rsidR="00D17AE8">
      <w:t xml:space="preserve">, Page </w:t>
    </w:r>
    <w:r w:rsidR="00D17AE8">
      <w:fldChar w:fldCharType="begin"/>
    </w:r>
    <w:r w:rsidR="00D17AE8">
      <w:instrText xml:space="preserve"> PAGE   \* MERGEFORMAT </w:instrText>
    </w:r>
    <w:r w:rsidR="00D17AE8">
      <w:fldChar w:fldCharType="separate"/>
    </w:r>
    <w:r w:rsidR="00234CB5">
      <w:rPr>
        <w:noProof/>
      </w:rPr>
      <w:t>1</w:t>
    </w:r>
    <w:r w:rsidR="00D17AE8">
      <w:rPr>
        <w:noProof/>
      </w:rPr>
      <w:fldChar w:fldCharType="end"/>
    </w:r>
  </w:p>
  <w:p w14:paraId="2F8EEE22" w14:textId="77777777" w:rsidR="00D17AE8" w:rsidRDefault="00D17AE8" w:rsidP="00E428FF">
    <w:pPr>
      <w:pStyle w:val="Header"/>
    </w:pPr>
  </w:p>
  <w:p w14:paraId="397344A3" w14:textId="77777777" w:rsidR="00A72F7D" w:rsidRDefault="00A72F7D"/>
  <w:p w14:paraId="17573637" w14:textId="77777777" w:rsidR="00A527A6" w:rsidRDefault="00A527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1F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5FF3D9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7864A97"/>
    <w:multiLevelType w:val="hybridMultilevel"/>
    <w:tmpl w:val="957A16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3872F8"/>
    <w:multiLevelType w:val="hybridMultilevel"/>
    <w:tmpl w:val="0C94C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D2A1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D082277"/>
    <w:multiLevelType w:val="hybridMultilevel"/>
    <w:tmpl w:val="9B50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9748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F24071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8" w15:restartNumberingAfterBreak="0">
    <w:nsid w:val="116334A8"/>
    <w:multiLevelType w:val="hybridMultilevel"/>
    <w:tmpl w:val="1E120F78"/>
    <w:lvl w:ilvl="0" w:tplc="1E9A85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3456F9"/>
    <w:multiLevelType w:val="hybridMultilevel"/>
    <w:tmpl w:val="68EEF292"/>
    <w:lvl w:ilvl="0" w:tplc="1A325F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42B84"/>
    <w:multiLevelType w:val="hybridMultilevel"/>
    <w:tmpl w:val="2946D73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A07C1"/>
    <w:multiLevelType w:val="hybridMultilevel"/>
    <w:tmpl w:val="59FEB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93F25"/>
    <w:multiLevelType w:val="hybridMultilevel"/>
    <w:tmpl w:val="5F769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2616B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F520AA6"/>
    <w:multiLevelType w:val="hybridMultilevel"/>
    <w:tmpl w:val="8DC07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BD7120"/>
    <w:multiLevelType w:val="hybridMultilevel"/>
    <w:tmpl w:val="A346352A"/>
    <w:lvl w:ilvl="0" w:tplc="A1B043C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5E13AF"/>
    <w:multiLevelType w:val="hybridMultilevel"/>
    <w:tmpl w:val="37F892D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979F5"/>
    <w:multiLevelType w:val="multilevel"/>
    <w:tmpl w:val="2F86AB3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5036D9F"/>
    <w:multiLevelType w:val="hybridMultilevel"/>
    <w:tmpl w:val="99CCB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65CC4"/>
    <w:multiLevelType w:val="hybridMultilevel"/>
    <w:tmpl w:val="7EBC8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A15B2"/>
    <w:multiLevelType w:val="hybridMultilevel"/>
    <w:tmpl w:val="4C469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4177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22" w15:restartNumberingAfterBreak="0">
    <w:nsid w:val="3E9F14B1"/>
    <w:multiLevelType w:val="hybridMultilevel"/>
    <w:tmpl w:val="9B50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D0C99"/>
    <w:multiLevelType w:val="hybridMultilevel"/>
    <w:tmpl w:val="0A34A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3C597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281131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76E07BA"/>
    <w:multiLevelType w:val="hybridMultilevel"/>
    <w:tmpl w:val="21ECE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7905F9"/>
    <w:multiLevelType w:val="hybridMultilevel"/>
    <w:tmpl w:val="9FE21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0053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3F2279E"/>
    <w:multiLevelType w:val="hybridMultilevel"/>
    <w:tmpl w:val="07E68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C22C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5AFD676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2" w15:restartNumberingAfterBreak="0">
    <w:nsid w:val="6209329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3C95931"/>
    <w:multiLevelType w:val="hybridMultilevel"/>
    <w:tmpl w:val="74428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6C1D36"/>
    <w:multiLevelType w:val="hybridMultilevel"/>
    <w:tmpl w:val="AFD86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D0547"/>
    <w:multiLevelType w:val="hybridMultilevel"/>
    <w:tmpl w:val="2B90A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43D7E"/>
    <w:multiLevelType w:val="hybridMultilevel"/>
    <w:tmpl w:val="8F88F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E500A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779D134E"/>
    <w:multiLevelType w:val="hybridMultilevel"/>
    <w:tmpl w:val="D6A28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D59BE"/>
    <w:multiLevelType w:val="hybridMultilevel"/>
    <w:tmpl w:val="607604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98470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5971582">
    <w:abstractNumId w:val="7"/>
  </w:num>
  <w:num w:numId="2" w16cid:durableId="1716469965">
    <w:abstractNumId w:val="6"/>
  </w:num>
  <w:num w:numId="3" w16cid:durableId="1460220296">
    <w:abstractNumId w:val="4"/>
  </w:num>
  <w:num w:numId="4" w16cid:durableId="490946916">
    <w:abstractNumId w:val="31"/>
  </w:num>
  <w:num w:numId="5" w16cid:durableId="1162741468">
    <w:abstractNumId w:val="28"/>
  </w:num>
  <w:num w:numId="6" w16cid:durableId="2077118033">
    <w:abstractNumId w:val="21"/>
  </w:num>
  <w:num w:numId="7" w16cid:durableId="177234813">
    <w:abstractNumId w:val="2"/>
  </w:num>
  <w:num w:numId="8" w16cid:durableId="355427290">
    <w:abstractNumId w:val="34"/>
  </w:num>
  <w:num w:numId="9" w16cid:durableId="504831494">
    <w:abstractNumId w:val="10"/>
  </w:num>
  <w:num w:numId="10" w16cid:durableId="1118835437">
    <w:abstractNumId w:val="3"/>
  </w:num>
  <w:num w:numId="11" w16cid:durableId="1322854625">
    <w:abstractNumId w:val="16"/>
  </w:num>
  <w:num w:numId="12" w16cid:durableId="1635214704">
    <w:abstractNumId w:val="36"/>
  </w:num>
  <w:num w:numId="13" w16cid:durableId="879241870">
    <w:abstractNumId w:val="11"/>
  </w:num>
  <w:num w:numId="14" w16cid:durableId="805665331">
    <w:abstractNumId w:val="35"/>
  </w:num>
  <w:num w:numId="15" w16cid:durableId="1843861434">
    <w:abstractNumId w:val="27"/>
  </w:num>
  <w:num w:numId="16" w16cid:durableId="182784961">
    <w:abstractNumId w:val="18"/>
  </w:num>
  <w:num w:numId="17" w16cid:durableId="133565578">
    <w:abstractNumId w:val="39"/>
  </w:num>
  <w:num w:numId="18" w16cid:durableId="1557273397">
    <w:abstractNumId w:val="13"/>
  </w:num>
  <w:num w:numId="19" w16cid:durableId="1406495061">
    <w:abstractNumId w:val="40"/>
  </w:num>
  <w:num w:numId="20" w16cid:durableId="1588077354">
    <w:abstractNumId w:val="24"/>
  </w:num>
  <w:num w:numId="21" w16cid:durableId="1677346446">
    <w:abstractNumId w:val="1"/>
  </w:num>
  <w:num w:numId="22" w16cid:durableId="1991984610">
    <w:abstractNumId w:val="32"/>
  </w:num>
  <w:num w:numId="23" w16cid:durableId="1381051828">
    <w:abstractNumId w:val="30"/>
  </w:num>
  <w:num w:numId="24" w16cid:durableId="1890651179">
    <w:abstractNumId w:val="25"/>
  </w:num>
  <w:num w:numId="25" w16cid:durableId="914898179">
    <w:abstractNumId w:val="0"/>
  </w:num>
  <w:num w:numId="26" w16cid:durableId="1904489182">
    <w:abstractNumId w:val="37"/>
  </w:num>
  <w:num w:numId="27" w16cid:durableId="1075978021">
    <w:abstractNumId w:val="23"/>
  </w:num>
  <w:num w:numId="28" w16cid:durableId="1922333354">
    <w:abstractNumId w:val="33"/>
  </w:num>
  <w:num w:numId="29" w16cid:durableId="1982151574">
    <w:abstractNumId w:val="17"/>
  </w:num>
  <w:num w:numId="30" w16cid:durableId="1648633334">
    <w:abstractNumId w:val="15"/>
  </w:num>
  <w:num w:numId="31" w16cid:durableId="1789201734">
    <w:abstractNumId w:val="8"/>
  </w:num>
  <w:num w:numId="32" w16cid:durableId="1169097831">
    <w:abstractNumId w:val="38"/>
  </w:num>
  <w:num w:numId="33" w16cid:durableId="737090042">
    <w:abstractNumId w:val="9"/>
  </w:num>
  <w:num w:numId="34" w16cid:durableId="1502894803">
    <w:abstractNumId w:val="14"/>
  </w:num>
  <w:num w:numId="35" w16cid:durableId="321853850">
    <w:abstractNumId w:val="26"/>
  </w:num>
  <w:num w:numId="36" w16cid:durableId="534924041">
    <w:abstractNumId w:val="19"/>
  </w:num>
  <w:num w:numId="37" w16cid:durableId="2115319874">
    <w:abstractNumId w:val="17"/>
  </w:num>
  <w:num w:numId="38" w16cid:durableId="746540840">
    <w:abstractNumId w:val="20"/>
  </w:num>
  <w:num w:numId="39" w16cid:durableId="1398170016">
    <w:abstractNumId w:val="29"/>
  </w:num>
  <w:num w:numId="40" w16cid:durableId="1464694799">
    <w:abstractNumId w:val="12"/>
  </w:num>
  <w:num w:numId="41" w16cid:durableId="868178510">
    <w:abstractNumId w:val="17"/>
  </w:num>
  <w:num w:numId="42" w16cid:durableId="1467240088">
    <w:abstractNumId w:val="17"/>
  </w:num>
  <w:num w:numId="43" w16cid:durableId="1924604537">
    <w:abstractNumId w:val="17"/>
  </w:num>
  <w:num w:numId="44" w16cid:durableId="1282876966">
    <w:abstractNumId w:val="17"/>
  </w:num>
  <w:num w:numId="45" w16cid:durableId="278686204">
    <w:abstractNumId w:val="17"/>
  </w:num>
  <w:num w:numId="46" w16cid:durableId="1195270574">
    <w:abstractNumId w:val="17"/>
  </w:num>
  <w:num w:numId="47" w16cid:durableId="20100606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618195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45776018">
    <w:abstractNumId w:val="17"/>
  </w:num>
  <w:num w:numId="50" w16cid:durableId="16241194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CC"/>
    <w:rsid w:val="00002467"/>
    <w:rsid w:val="00004275"/>
    <w:rsid w:val="0000649B"/>
    <w:rsid w:val="000076C1"/>
    <w:rsid w:val="0000778A"/>
    <w:rsid w:val="0001128D"/>
    <w:rsid w:val="00013898"/>
    <w:rsid w:val="000138BC"/>
    <w:rsid w:val="000156E6"/>
    <w:rsid w:val="000158C4"/>
    <w:rsid w:val="00020C74"/>
    <w:rsid w:val="00023A7B"/>
    <w:rsid w:val="00023D68"/>
    <w:rsid w:val="00024C31"/>
    <w:rsid w:val="00026FCC"/>
    <w:rsid w:val="00032BA7"/>
    <w:rsid w:val="00033008"/>
    <w:rsid w:val="00033B3D"/>
    <w:rsid w:val="00036A22"/>
    <w:rsid w:val="00036ACD"/>
    <w:rsid w:val="00036BE6"/>
    <w:rsid w:val="00036DC4"/>
    <w:rsid w:val="00041162"/>
    <w:rsid w:val="00041D5C"/>
    <w:rsid w:val="00042CEB"/>
    <w:rsid w:val="00043FA5"/>
    <w:rsid w:val="00044495"/>
    <w:rsid w:val="000452E7"/>
    <w:rsid w:val="00045DEF"/>
    <w:rsid w:val="00045FFA"/>
    <w:rsid w:val="00053321"/>
    <w:rsid w:val="00053EE8"/>
    <w:rsid w:val="00056ADF"/>
    <w:rsid w:val="00060367"/>
    <w:rsid w:val="00060996"/>
    <w:rsid w:val="00061DB4"/>
    <w:rsid w:val="00063E05"/>
    <w:rsid w:val="0006606A"/>
    <w:rsid w:val="000723EB"/>
    <w:rsid w:val="00072901"/>
    <w:rsid w:val="00074D15"/>
    <w:rsid w:val="00074E1A"/>
    <w:rsid w:val="000766A1"/>
    <w:rsid w:val="0007725F"/>
    <w:rsid w:val="00077787"/>
    <w:rsid w:val="00080457"/>
    <w:rsid w:val="00080817"/>
    <w:rsid w:val="000812D9"/>
    <w:rsid w:val="0008232A"/>
    <w:rsid w:val="0008368E"/>
    <w:rsid w:val="000849B0"/>
    <w:rsid w:val="0008646A"/>
    <w:rsid w:val="00086D5A"/>
    <w:rsid w:val="00091751"/>
    <w:rsid w:val="0009213B"/>
    <w:rsid w:val="00097A6E"/>
    <w:rsid w:val="00097A72"/>
    <w:rsid w:val="000A15F1"/>
    <w:rsid w:val="000A51B6"/>
    <w:rsid w:val="000A5A70"/>
    <w:rsid w:val="000A6DE3"/>
    <w:rsid w:val="000A7155"/>
    <w:rsid w:val="000A75E8"/>
    <w:rsid w:val="000A79CE"/>
    <w:rsid w:val="000B4252"/>
    <w:rsid w:val="000C162B"/>
    <w:rsid w:val="000C4591"/>
    <w:rsid w:val="000C4816"/>
    <w:rsid w:val="000C4E41"/>
    <w:rsid w:val="000C64A2"/>
    <w:rsid w:val="000D2262"/>
    <w:rsid w:val="000D2B25"/>
    <w:rsid w:val="000D61DD"/>
    <w:rsid w:val="000D696A"/>
    <w:rsid w:val="000D6E1A"/>
    <w:rsid w:val="000D6E83"/>
    <w:rsid w:val="000E00F0"/>
    <w:rsid w:val="000E1232"/>
    <w:rsid w:val="000E413B"/>
    <w:rsid w:val="000E4927"/>
    <w:rsid w:val="000E746F"/>
    <w:rsid w:val="000F2C08"/>
    <w:rsid w:val="000F4561"/>
    <w:rsid w:val="000F6EC5"/>
    <w:rsid w:val="00103952"/>
    <w:rsid w:val="00105B32"/>
    <w:rsid w:val="00107439"/>
    <w:rsid w:val="00110837"/>
    <w:rsid w:val="00110A9B"/>
    <w:rsid w:val="00110F92"/>
    <w:rsid w:val="00112E6E"/>
    <w:rsid w:val="001147FE"/>
    <w:rsid w:val="00114AC8"/>
    <w:rsid w:val="0011534B"/>
    <w:rsid w:val="00117259"/>
    <w:rsid w:val="00117BB6"/>
    <w:rsid w:val="001202A9"/>
    <w:rsid w:val="00123CF6"/>
    <w:rsid w:val="00124F5D"/>
    <w:rsid w:val="00130612"/>
    <w:rsid w:val="00130C14"/>
    <w:rsid w:val="00132FE9"/>
    <w:rsid w:val="001334B4"/>
    <w:rsid w:val="00133874"/>
    <w:rsid w:val="00134CC2"/>
    <w:rsid w:val="00136E5B"/>
    <w:rsid w:val="00137735"/>
    <w:rsid w:val="00140332"/>
    <w:rsid w:val="00141BB6"/>
    <w:rsid w:val="001420F9"/>
    <w:rsid w:val="00143E04"/>
    <w:rsid w:val="0014498F"/>
    <w:rsid w:val="001453AC"/>
    <w:rsid w:val="0015546E"/>
    <w:rsid w:val="001570E5"/>
    <w:rsid w:val="00157C26"/>
    <w:rsid w:val="0016115D"/>
    <w:rsid w:val="00161828"/>
    <w:rsid w:val="0016399F"/>
    <w:rsid w:val="00164864"/>
    <w:rsid w:val="00165720"/>
    <w:rsid w:val="00172360"/>
    <w:rsid w:val="001725CC"/>
    <w:rsid w:val="00173BA5"/>
    <w:rsid w:val="001762C7"/>
    <w:rsid w:val="00176FA6"/>
    <w:rsid w:val="00181BF8"/>
    <w:rsid w:val="001835F4"/>
    <w:rsid w:val="0018559A"/>
    <w:rsid w:val="001862C3"/>
    <w:rsid w:val="001872F7"/>
    <w:rsid w:val="00190141"/>
    <w:rsid w:val="00190C63"/>
    <w:rsid w:val="0019283B"/>
    <w:rsid w:val="00194575"/>
    <w:rsid w:val="00195EBE"/>
    <w:rsid w:val="0019677F"/>
    <w:rsid w:val="001A04E1"/>
    <w:rsid w:val="001A0E81"/>
    <w:rsid w:val="001A31B2"/>
    <w:rsid w:val="001A3724"/>
    <w:rsid w:val="001A53FB"/>
    <w:rsid w:val="001A7DEA"/>
    <w:rsid w:val="001B2152"/>
    <w:rsid w:val="001B2CC8"/>
    <w:rsid w:val="001B3BC7"/>
    <w:rsid w:val="001B45B7"/>
    <w:rsid w:val="001B50E8"/>
    <w:rsid w:val="001B573A"/>
    <w:rsid w:val="001B626F"/>
    <w:rsid w:val="001B7414"/>
    <w:rsid w:val="001B74AB"/>
    <w:rsid w:val="001C01C6"/>
    <w:rsid w:val="001C1CA6"/>
    <w:rsid w:val="001C2956"/>
    <w:rsid w:val="001C3F96"/>
    <w:rsid w:val="001C4D49"/>
    <w:rsid w:val="001C52F5"/>
    <w:rsid w:val="001C67CA"/>
    <w:rsid w:val="001C77DA"/>
    <w:rsid w:val="001D3CE6"/>
    <w:rsid w:val="001D6695"/>
    <w:rsid w:val="001E0192"/>
    <w:rsid w:val="001E1109"/>
    <w:rsid w:val="001E262C"/>
    <w:rsid w:val="001E598B"/>
    <w:rsid w:val="001E784E"/>
    <w:rsid w:val="001E7E52"/>
    <w:rsid w:val="001F30B5"/>
    <w:rsid w:val="001F450E"/>
    <w:rsid w:val="001F4D89"/>
    <w:rsid w:val="00201BEA"/>
    <w:rsid w:val="00201DB6"/>
    <w:rsid w:val="00204459"/>
    <w:rsid w:val="00206809"/>
    <w:rsid w:val="00210387"/>
    <w:rsid w:val="002129CD"/>
    <w:rsid w:val="002138A2"/>
    <w:rsid w:val="002170A3"/>
    <w:rsid w:val="002202C2"/>
    <w:rsid w:val="0022099E"/>
    <w:rsid w:val="002222FC"/>
    <w:rsid w:val="00223BAC"/>
    <w:rsid w:val="00225EE0"/>
    <w:rsid w:val="00225F6A"/>
    <w:rsid w:val="002271C1"/>
    <w:rsid w:val="002271ED"/>
    <w:rsid w:val="00230856"/>
    <w:rsid w:val="00231642"/>
    <w:rsid w:val="00234CB5"/>
    <w:rsid w:val="002354DF"/>
    <w:rsid w:val="00237EEE"/>
    <w:rsid w:val="002427BA"/>
    <w:rsid w:val="002453DA"/>
    <w:rsid w:val="0024664B"/>
    <w:rsid w:val="00246738"/>
    <w:rsid w:val="0024704C"/>
    <w:rsid w:val="0024792E"/>
    <w:rsid w:val="00247B5E"/>
    <w:rsid w:val="00252B77"/>
    <w:rsid w:val="00253FC9"/>
    <w:rsid w:val="00254932"/>
    <w:rsid w:val="00260979"/>
    <w:rsid w:val="00260A13"/>
    <w:rsid w:val="00260D68"/>
    <w:rsid w:val="00262A25"/>
    <w:rsid w:val="00264B31"/>
    <w:rsid w:val="002650B7"/>
    <w:rsid w:val="00266877"/>
    <w:rsid w:val="00267880"/>
    <w:rsid w:val="0026789D"/>
    <w:rsid w:val="002710D5"/>
    <w:rsid w:val="00271B93"/>
    <w:rsid w:val="00272BBB"/>
    <w:rsid w:val="00272C05"/>
    <w:rsid w:val="002737F1"/>
    <w:rsid w:val="00274E91"/>
    <w:rsid w:val="00276FB8"/>
    <w:rsid w:val="002804CF"/>
    <w:rsid w:val="0028497A"/>
    <w:rsid w:val="0028713D"/>
    <w:rsid w:val="00290A7E"/>
    <w:rsid w:val="00290EC4"/>
    <w:rsid w:val="00291777"/>
    <w:rsid w:val="00292105"/>
    <w:rsid w:val="002929B6"/>
    <w:rsid w:val="002950B6"/>
    <w:rsid w:val="00297CBE"/>
    <w:rsid w:val="002A01AF"/>
    <w:rsid w:val="002A2783"/>
    <w:rsid w:val="002A328C"/>
    <w:rsid w:val="002A3373"/>
    <w:rsid w:val="002A4501"/>
    <w:rsid w:val="002A5B65"/>
    <w:rsid w:val="002A7DA1"/>
    <w:rsid w:val="002B0352"/>
    <w:rsid w:val="002B22CC"/>
    <w:rsid w:val="002B2A38"/>
    <w:rsid w:val="002B3527"/>
    <w:rsid w:val="002B4BEB"/>
    <w:rsid w:val="002B53E2"/>
    <w:rsid w:val="002B653B"/>
    <w:rsid w:val="002B7AD8"/>
    <w:rsid w:val="002C13C5"/>
    <w:rsid w:val="002C3FA4"/>
    <w:rsid w:val="002C425A"/>
    <w:rsid w:val="002C48D7"/>
    <w:rsid w:val="002C7720"/>
    <w:rsid w:val="002D04D1"/>
    <w:rsid w:val="002D075D"/>
    <w:rsid w:val="002D1F2E"/>
    <w:rsid w:val="002D4376"/>
    <w:rsid w:val="002E0871"/>
    <w:rsid w:val="002E185A"/>
    <w:rsid w:val="002E5B25"/>
    <w:rsid w:val="002E630F"/>
    <w:rsid w:val="002F1D5E"/>
    <w:rsid w:val="002F3907"/>
    <w:rsid w:val="002F443C"/>
    <w:rsid w:val="002F4629"/>
    <w:rsid w:val="002F4A4C"/>
    <w:rsid w:val="002F4F04"/>
    <w:rsid w:val="002F6B18"/>
    <w:rsid w:val="002F7725"/>
    <w:rsid w:val="00303C28"/>
    <w:rsid w:val="00305547"/>
    <w:rsid w:val="003058A8"/>
    <w:rsid w:val="00305C7C"/>
    <w:rsid w:val="00306CCF"/>
    <w:rsid w:val="00310C23"/>
    <w:rsid w:val="00310CB4"/>
    <w:rsid w:val="003142C2"/>
    <w:rsid w:val="003146B3"/>
    <w:rsid w:val="00316DD6"/>
    <w:rsid w:val="0032052B"/>
    <w:rsid w:val="00321FB9"/>
    <w:rsid w:val="00322850"/>
    <w:rsid w:val="00323FDC"/>
    <w:rsid w:val="00327039"/>
    <w:rsid w:val="0032713E"/>
    <w:rsid w:val="00330E9A"/>
    <w:rsid w:val="003323E5"/>
    <w:rsid w:val="0033465D"/>
    <w:rsid w:val="00334BB5"/>
    <w:rsid w:val="00337517"/>
    <w:rsid w:val="003376FB"/>
    <w:rsid w:val="003401F9"/>
    <w:rsid w:val="0034063B"/>
    <w:rsid w:val="00341564"/>
    <w:rsid w:val="00341D58"/>
    <w:rsid w:val="00342AA6"/>
    <w:rsid w:val="00343984"/>
    <w:rsid w:val="00344290"/>
    <w:rsid w:val="00345DFC"/>
    <w:rsid w:val="00346797"/>
    <w:rsid w:val="00354B45"/>
    <w:rsid w:val="0035680E"/>
    <w:rsid w:val="0036056A"/>
    <w:rsid w:val="00365027"/>
    <w:rsid w:val="00366F7E"/>
    <w:rsid w:val="00367AE1"/>
    <w:rsid w:val="0037008B"/>
    <w:rsid w:val="003751D6"/>
    <w:rsid w:val="00376FF7"/>
    <w:rsid w:val="00381BAA"/>
    <w:rsid w:val="003824A5"/>
    <w:rsid w:val="00384CD7"/>
    <w:rsid w:val="003855BC"/>
    <w:rsid w:val="00385E4E"/>
    <w:rsid w:val="00386E85"/>
    <w:rsid w:val="00390202"/>
    <w:rsid w:val="003923FB"/>
    <w:rsid w:val="00392B53"/>
    <w:rsid w:val="003940BB"/>
    <w:rsid w:val="00395D26"/>
    <w:rsid w:val="003972BB"/>
    <w:rsid w:val="003A1D17"/>
    <w:rsid w:val="003A566D"/>
    <w:rsid w:val="003A650F"/>
    <w:rsid w:val="003B19E1"/>
    <w:rsid w:val="003B2AA2"/>
    <w:rsid w:val="003B39FF"/>
    <w:rsid w:val="003B4D60"/>
    <w:rsid w:val="003B65CC"/>
    <w:rsid w:val="003C667E"/>
    <w:rsid w:val="003C7248"/>
    <w:rsid w:val="003D0995"/>
    <w:rsid w:val="003D5BC2"/>
    <w:rsid w:val="003D725F"/>
    <w:rsid w:val="003E32BF"/>
    <w:rsid w:val="003E780E"/>
    <w:rsid w:val="003E7BA4"/>
    <w:rsid w:val="003E7EF4"/>
    <w:rsid w:val="003F11E9"/>
    <w:rsid w:val="003F2F61"/>
    <w:rsid w:val="003F36CA"/>
    <w:rsid w:val="003F4F31"/>
    <w:rsid w:val="003F5DB4"/>
    <w:rsid w:val="00401245"/>
    <w:rsid w:val="004027B0"/>
    <w:rsid w:val="00403F53"/>
    <w:rsid w:val="00404391"/>
    <w:rsid w:val="00405F8D"/>
    <w:rsid w:val="00413080"/>
    <w:rsid w:val="00415C6D"/>
    <w:rsid w:val="004226E5"/>
    <w:rsid w:val="004263E0"/>
    <w:rsid w:val="0042707D"/>
    <w:rsid w:val="00427D6D"/>
    <w:rsid w:val="00430DAD"/>
    <w:rsid w:val="0043107E"/>
    <w:rsid w:val="0043160D"/>
    <w:rsid w:val="00437BA5"/>
    <w:rsid w:val="00440746"/>
    <w:rsid w:val="004409BB"/>
    <w:rsid w:val="00441E27"/>
    <w:rsid w:val="004443A7"/>
    <w:rsid w:val="004449B8"/>
    <w:rsid w:val="00444A6C"/>
    <w:rsid w:val="00444C2A"/>
    <w:rsid w:val="004452B4"/>
    <w:rsid w:val="00446745"/>
    <w:rsid w:val="00450596"/>
    <w:rsid w:val="0045292B"/>
    <w:rsid w:val="00454666"/>
    <w:rsid w:val="00454A80"/>
    <w:rsid w:val="00455760"/>
    <w:rsid w:val="00455F48"/>
    <w:rsid w:val="00455FAE"/>
    <w:rsid w:val="004575E3"/>
    <w:rsid w:val="004578C9"/>
    <w:rsid w:val="004606B2"/>
    <w:rsid w:val="004614AE"/>
    <w:rsid w:val="00462373"/>
    <w:rsid w:val="004705EC"/>
    <w:rsid w:val="004715D1"/>
    <w:rsid w:val="00473826"/>
    <w:rsid w:val="00473C26"/>
    <w:rsid w:val="0047647B"/>
    <w:rsid w:val="004804C6"/>
    <w:rsid w:val="00480C12"/>
    <w:rsid w:val="00480CB9"/>
    <w:rsid w:val="00482801"/>
    <w:rsid w:val="00483B6A"/>
    <w:rsid w:val="00483BAA"/>
    <w:rsid w:val="00483D41"/>
    <w:rsid w:val="00484147"/>
    <w:rsid w:val="004848AD"/>
    <w:rsid w:val="004859B6"/>
    <w:rsid w:val="00485E0D"/>
    <w:rsid w:val="00492C62"/>
    <w:rsid w:val="00494F38"/>
    <w:rsid w:val="00495E1B"/>
    <w:rsid w:val="00496C04"/>
    <w:rsid w:val="0049724C"/>
    <w:rsid w:val="00497381"/>
    <w:rsid w:val="004975F7"/>
    <w:rsid w:val="004A04E0"/>
    <w:rsid w:val="004A38A4"/>
    <w:rsid w:val="004A41BD"/>
    <w:rsid w:val="004A51CB"/>
    <w:rsid w:val="004A6846"/>
    <w:rsid w:val="004A6E86"/>
    <w:rsid w:val="004B375B"/>
    <w:rsid w:val="004B37B2"/>
    <w:rsid w:val="004B43D9"/>
    <w:rsid w:val="004B4BB6"/>
    <w:rsid w:val="004B6FE1"/>
    <w:rsid w:val="004C16F4"/>
    <w:rsid w:val="004C2833"/>
    <w:rsid w:val="004C37C6"/>
    <w:rsid w:val="004C41E8"/>
    <w:rsid w:val="004C46D9"/>
    <w:rsid w:val="004C5228"/>
    <w:rsid w:val="004C6B3C"/>
    <w:rsid w:val="004D29C0"/>
    <w:rsid w:val="004D52AE"/>
    <w:rsid w:val="004E0CAD"/>
    <w:rsid w:val="004E172F"/>
    <w:rsid w:val="004E3C88"/>
    <w:rsid w:val="004E6E40"/>
    <w:rsid w:val="004F0056"/>
    <w:rsid w:val="004F139C"/>
    <w:rsid w:val="004F17F2"/>
    <w:rsid w:val="004F24E0"/>
    <w:rsid w:val="004F5D40"/>
    <w:rsid w:val="004F5D66"/>
    <w:rsid w:val="004F6FED"/>
    <w:rsid w:val="004F7269"/>
    <w:rsid w:val="0050078F"/>
    <w:rsid w:val="005018FB"/>
    <w:rsid w:val="00503552"/>
    <w:rsid w:val="0050393C"/>
    <w:rsid w:val="00503D1C"/>
    <w:rsid w:val="005042AA"/>
    <w:rsid w:val="00504FBA"/>
    <w:rsid w:val="00505461"/>
    <w:rsid w:val="00507FAC"/>
    <w:rsid w:val="00512582"/>
    <w:rsid w:val="00514367"/>
    <w:rsid w:val="00514A03"/>
    <w:rsid w:val="00514CCB"/>
    <w:rsid w:val="0052098C"/>
    <w:rsid w:val="00520DCA"/>
    <w:rsid w:val="005223B2"/>
    <w:rsid w:val="00523073"/>
    <w:rsid w:val="00523DB7"/>
    <w:rsid w:val="005240E5"/>
    <w:rsid w:val="005250DA"/>
    <w:rsid w:val="00526114"/>
    <w:rsid w:val="0052657A"/>
    <w:rsid w:val="00532D3D"/>
    <w:rsid w:val="005336B1"/>
    <w:rsid w:val="0053383E"/>
    <w:rsid w:val="00534D07"/>
    <w:rsid w:val="005356AF"/>
    <w:rsid w:val="005402BD"/>
    <w:rsid w:val="0054091C"/>
    <w:rsid w:val="00540C9B"/>
    <w:rsid w:val="0054410A"/>
    <w:rsid w:val="00545596"/>
    <w:rsid w:val="005461F8"/>
    <w:rsid w:val="00550A67"/>
    <w:rsid w:val="0055182B"/>
    <w:rsid w:val="005528C3"/>
    <w:rsid w:val="005554D3"/>
    <w:rsid w:val="0056152F"/>
    <w:rsid w:val="005667AC"/>
    <w:rsid w:val="0057093F"/>
    <w:rsid w:val="00571DDD"/>
    <w:rsid w:val="00571E64"/>
    <w:rsid w:val="005731E3"/>
    <w:rsid w:val="00573A9E"/>
    <w:rsid w:val="00573C49"/>
    <w:rsid w:val="00575B8E"/>
    <w:rsid w:val="00576F6C"/>
    <w:rsid w:val="00577526"/>
    <w:rsid w:val="00580665"/>
    <w:rsid w:val="00580848"/>
    <w:rsid w:val="0058521E"/>
    <w:rsid w:val="00587685"/>
    <w:rsid w:val="005923CF"/>
    <w:rsid w:val="00594837"/>
    <w:rsid w:val="00594B79"/>
    <w:rsid w:val="00595715"/>
    <w:rsid w:val="00595F7F"/>
    <w:rsid w:val="00596F57"/>
    <w:rsid w:val="00597195"/>
    <w:rsid w:val="005A2FF8"/>
    <w:rsid w:val="005A54E4"/>
    <w:rsid w:val="005A6E97"/>
    <w:rsid w:val="005A7CEF"/>
    <w:rsid w:val="005B02E2"/>
    <w:rsid w:val="005B0378"/>
    <w:rsid w:val="005B05A8"/>
    <w:rsid w:val="005B2EF8"/>
    <w:rsid w:val="005B3547"/>
    <w:rsid w:val="005B39EB"/>
    <w:rsid w:val="005B4C10"/>
    <w:rsid w:val="005C150D"/>
    <w:rsid w:val="005C2C3B"/>
    <w:rsid w:val="005C2CB9"/>
    <w:rsid w:val="005C2EC9"/>
    <w:rsid w:val="005C36BF"/>
    <w:rsid w:val="005C3751"/>
    <w:rsid w:val="005C5B3C"/>
    <w:rsid w:val="005C61CB"/>
    <w:rsid w:val="005C7445"/>
    <w:rsid w:val="005C757C"/>
    <w:rsid w:val="005D1718"/>
    <w:rsid w:val="005D1E41"/>
    <w:rsid w:val="005D40EF"/>
    <w:rsid w:val="005E293F"/>
    <w:rsid w:val="005E2C06"/>
    <w:rsid w:val="005E398A"/>
    <w:rsid w:val="005E4B83"/>
    <w:rsid w:val="005F056D"/>
    <w:rsid w:val="005F0A4F"/>
    <w:rsid w:val="0060196B"/>
    <w:rsid w:val="00601D21"/>
    <w:rsid w:val="0060205A"/>
    <w:rsid w:val="00602121"/>
    <w:rsid w:val="006058DA"/>
    <w:rsid w:val="00607BE9"/>
    <w:rsid w:val="00610EBF"/>
    <w:rsid w:val="00611F9D"/>
    <w:rsid w:val="00615E98"/>
    <w:rsid w:val="00615F2B"/>
    <w:rsid w:val="0061727D"/>
    <w:rsid w:val="00621EFA"/>
    <w:rsid w:val="00623460"/>
    <w:rsid w:val="00624146"/>
    <w:rsid w:val="00625A5F"/>
    <w:rsid w:val="006263A2"/>
    <w:rsid w:val="00632179"/>
    <w:rsid w:val="0063361B"/>
    <w:rsid w:val="00634AE1"/>
    <w:rsid w:val="00635811"/>
    <w:rsid w:val="00636FDE"/>
    <w:rsid w:val="00637C91"/>
    <w:rsid w:val="00640B61"/>
    <w:rsid w:val="00641283"/>
    <w:rsid w:val="0064181D"/>
    <w:rsid w:val="00641E5D"/>
    <w:rsid w:val="0064212D"/>
    <w:rsid w:val="00644220"/>
    <w:rsid w:val="00644C88"/>
    <w:rsid w:val="00645315"/>
    <w:rsid w:val="006470C6"/>
    <w:rsid w:val="00651367"/>
    <w:rsid w:val="00652577"/>
    <w:rsid w:val="00655947"/>
    <w:rsid w:val="006579D4"/>
    <w:rsid w:val="00660316"/>
    <w:rsid w:val="00660A5F"/>
    <w:rsid w:val="00661066"/>
    <w:rsid w:val="0066550C"/>
    <w:rsid w:val="006659BE"/>
    <w:rsid w:val="00666971"/>
    <w:rsid w:val="00671A0D"/>
    <w:rsid w:val="00671CA8"/>
    <w:rsid w:val="00672491"/>
    <w:rsid w:val="006731C0"/>
    <w:rsid w:val="006815BD"/>
    <w:rsid w:val="00681DA0"/>
    <w:rsid w:val="0068303F"/>
    <w:rsid w:val="0068341B"/>
    <w:rsid w:val="006838CF"/>
    <w:rsid w:val="00691ECD"/>
    <w:rsid w:val="0069504B"/>
    <w:rsid w:val="00696B67"/>
    <w:rsid w:val="00697054"/>
    <w:rsid w:val="0069784F"/>
    <w:rsid w:val="006A0531"/>
    <w:rsid w:val="006A1A40"/>
    <w:rsid w:val="006A210E"/>
    <w:rsid w:val="006A23B4"/>
    <w:rsid w:val="006A48F0"/>
    <w:rsid w:val="006B132F"/>
    <w:rsid w:val="006B2D15"/>
    <w:rsid w:val="006B609B"/>
    <w:rsid w:val="006C15B9"/>
    <w:rsid w:val="006C48A9"/>
    <w:rsid w:val="006C4CE8"/>
    <w:rsid w:val="006C58B2"/>
    <w:rsid w:val="006C6544"/>
    <w:rsid w:val="006C78C9"/>
    <w:rsid w:val="006D0B9C"/>
    <w:rsid w:val="006D0F26"/>
    <w:rsid w:val="006D131D"/>
    <w:rsid w:val="006D163D"/>
    <w:rsid w:val="006D1AA6"/>
    <w:rsid w:val="006D21F2"/>
    <w:rsid w:val="006D25AE"/>
    <w:rsid w:val="006D2D7A"/>
    <w:rsid w:val="006D3368"/>
    <w:rsid w:val="006D3C22"/>
    <w:rsid w:val="006D5358"/>
    <w:rsid w:val="006D5F3F"/>
    <w:rsid w:val="006D7943"/>
    <w:rsid w:val="006E0039"/>
    <w:rsid w:val="006E259C"/>
    <w:rsid w:val="006E2FE6"/>
    <w:rsid w:val="006E56EF"/>
    <w:rsid w:val="006E5846"/>
    <w:rsid w:val="006E6666"/>
    <w:rsid w:val="006E6688"/>
    <w:rsid w:val="006F299D"/>
    <w:rsid w:val="006F4C73"/>
    <w:rsid w:val="006F5B2B"/>
    <w:rsid w:val="006F5FDC"/>
    <w:rsid w:val="006F6C17"/>
    <w:rsid w:val="006F735E"/>
    <w:rsid w:val="00701AE8"/>
    <w:rsid w:val="0070210A"/>
    <w:rsid w:val="00707347"/>
    <w:rsid w:val="0071019C"/>
    <w:rsid w:val="00710F7C"/>
    <w:rsid w:val="00711801"/>
    <w:rsid w:val="00712332"/>
    <w:rsid w:val="0071279E"/>
    <w:rsid w:val="00713579"/>
    <w:rsid w:val="007164B1"/>
    <w:rsid w:val="007166CF"/>
    <w:rsid w:val="00716855"/>
    <w:rsid w:val="00721108"/>
    <w:rsid w:val="0072176B"/>
    <w:rsid w:val="0072222E"/>
    <w:rsid w:val="00722AA1"/>
    <w:rsid w:val="0072394C"/>
    <w:rsid w:val="00726A2A"/>
    <w:rsid w:val="00726D6C"/>
    <w:rsid w:val="0072716A"/>
    <w:rsid w:val="00727630"/>
    <w:rsid w:val="00727EDA"/>
    <w:rsid w:val="007307C8"/>
    <w:rsid w:val="007309D2"/>
    <w:rsid w:val="007327E0"/>
    <w:rsid w:val="007327F2"/>
    <w:rsid w:val="00732E15"/>
    <w:rsid w:val="00733D66"/>
    <w:rsid w:val="00733F73"/>
    <w:rsid w:val="00735ABB"/>
    <w:rsid w:val="0074083E"/>
    <w:rsid w:val="00741F6E"/>
    <w:rsid w:val="007453DA"/>
    <w:rsid w:val="00745976"/>
    <w:rsid w:val="00745F50"/>
    <w:rsid w:val="00753EEE"/>
    <w:rsid w:val="0075447A"/>
    <w:rsid w:val="00755ED3"/>
    <w:rsid w:val="00756615"/>
    <w:rsid w:val="007571AD"/>
    <w:rsid w:val="00771CC8"/>
    <w:rsid w:val="00773ED8"/>
    <w:rsid w:val="007741E8"/>
    <w:rsid w:val="00777248"/>
    <w:rsid w:val="0078402E"/>
    <w:rsid w:val="0078404B"/>
    <w:rsid w:val="007840A9"/>
    <w:rsid w:val="00791884"/>
    <w:rsid w:val="00792F3C"/>
    <w:rsid w:val="00793EAF"/>
    <w:rsid w:val="00796771"/>
    <w:rsid w:val="00796962"/>
    <w:rsid w:val="00796D21"/>
    <w:rsid w:val="007973D6"/>
    <w:rsid w:val="007A0565"/>
    <w:rsid w:val="007A0FC8"/>
    <w:rsid w:val="007A0FC9"/>
    <w:rsid w:val="007A5A58"/>
    <w:rsid w:val="007A5F3F"/>
    <w:rsid w:val="007A7FBF"/>
    <w:rsid w:val="007B00A1"/>
    <w:rsid w:val="007B1B45"/>
    <w:rsid w:val="007B26F2"/>
    <w:rsid w:val="007B3EC5"/>
    <w:rsid w:val="007B4217"/>
    <w:rsid w:val="007B4AF8"/>
    <w:rsid w:val="007B71BF"/>
    <w:rsid w:val="007B74A1"/>
    <w:rsid w:val="007C27BA"/>
    <w:rsid w:val="007C576C"/>
    <w:rsid w:val="007C676A"/>
    <w:rsid w:val="007C7332"/>
    <w:rsid w:val="007D27E6"/>
    <w:rsid w:val="007D398D"/>
    <w:rsid w:val="007D55AA"/>
    <w:rsid w:val="007D62EE"/>
    <w:rsid w:val="007D68F8"/>
    <w:rsid w:val="007D752D"/>
    <w:rsid w:val="007D7E8E"/>
    <w:rsid w:val="007E120E"/>
    <w:rsid w:val="007E12C4"/>
    <w:rsid w:val="007E1F91"/>
    <w:rsid w:val="007F04E1"/>
    <w:rsid w:val="007F1C18"/>
    <w:rsid w:val="007F1DCD"/>
    <w:rsid w:val="007F1E0F"/>
    <w:rsid w:val="007F5D89"/>
    <w:rsid w:val="00801200"/>
    <w:rsid w:val="008013E6"/>
    <w:rsid w:val="0080162D"/>
    <w:rsid w:val="008019DE"/>
    <w:rsid w:val="00802EE4"/>
    <w:rsid w:val="008074CF"/>
    <w:rsid w:val="00807E54"/>
    <w:rsid w:val="008150B8"/>
    <w:rsid w:val="00815CF4"/>
    <w:rsid w:val="008160CA"/>
    <w:rsid w:val="008162AD"/>
    <w:rsid w:val="00821AE0"/>
    <w:rsid w:val="00824920"/>
    <w:rsid w:val="00825193"/>
    <w:rsid w:val="00831226"/>
    <w:rsid w:val="00831F48"/>
    <w:rsid w:val="00832766"/>
    <w:rsid w:val="0083557A"/>
    <w:rsid w:val="00837E45"/>
    <w:rsid w:val="00842C19"/>
    <w:rsid w:val="008474BE"/>
    <w:rsid w:val="00851003"/>
    <w:rsid w:val="00855F1A"/>
    <w:rsid w:val="00857177"/>
    <w:rsid w:val="00857B76"/>
    <w:rsid w:val="00857C60"/>
    <w:rsid w:val="008629F7"/>
    <w:rsid w:val="0086330A"/>
    <w:rsid w:val="00863498"/>
    <w:rsid w:val="00864094"/>
    <w:rsid w:val="00866DE7"/>
    <w:rsid w:val="00870135"/>
    <w:rsid w:val="00872AAF"/>
    <w:rsid w:val="00873E41"/>
    <w:rsid w:val="00877E92"/>
    <w:rsid w:val="00880BBA"/>
    <w:rsid w:val="00880D40"/>
    <w:rsid w:val="00880F09"/>
    <w:rsid w:val="008830D5"/>
    <w:rsid w:val="00883259"/>
    <w:rsid w:val="00883339"/>
    <w:rsid w:val="00884ED5"/>
    <w:rsid w:val="00885CBE"/>
    <w:rsid w:val="00886C90"/>
    <w:rsid w:val="00887355"/>
    <w:rsid w:val="008909CC"/>
    <w:rsid w:val="0089229B"/>
    <w:rsid w:val="008952A2"/>
    <w:rsid w:val="0089537C"/>
    <w:rsid w:val="008956DB"/>
    <w:rsid w:val="008A2E05"/>
    <w:rsid w:val="008A3872"/>
    <w:rsid w:val="008A4A60"/>
    <w:rsid w:val="008A577C"/>
    <w:rsid w:val="008B1E50"/>
    <w:rsid w:val="008B3D14"/>
    <w:rsid w:val="008B3E12"/>
    <w:rsid w:val="008B6E88"/>
    <w:rsid w:val="008C014D"/>
    <w:rsid w:val="008C0FE4"/>
    <w:rsid w:val="008C348E"/>
    <w:rsid w:val="008C7458"/>
    <w:rsid w:val="008D01CC"/>
    <w:rsid w:val="008D21A0"/>
    <w:rsid w:val="008D392F"/>
    <w:rsid w:val="008D5D6D"/>
    <w:rsid w:val="008D6ACA"/>
    <w:rsid w:val="008D6B32"/>
    <w:rsid w:val="008E2636"/>
    <w:rsid w:val="008E40AE"/>
    <w:rsid w:val="008E432B"/>
    <w:rsid w:val="008E4411"/>
    <w:rsid w:val="008E538A"/>
    <w:rsid w:val="008E600F"/>
    <w:rsid w:val="008E6682"/>
    <w:rsid w:val="008E70BD"/>
    <w:rsid w:val="008F0B0A"/>
    <w:rsid w:val="008F1E81"/>
    <w:rsid w:val="008F1E8B"/>
    <w:rsid w:val="008F2756"/>
    <w:rsid w:val="008F441D"/>
    <w:rsid w:val="008F4ABC"/>
    <w:rsid w:val="008F6B5F"/>
    <w:rsid w:val="00901C40"/>
    <w:rsid w:val="00904DBA"/>
    <w:rsid w:val="00905B06"/>
    <w:rsid w:val="00906BA4"/>
    <w:rsid w:val="00911D73"/>
    <w:rsid w:val="00914CFD"/>
    <w:rsid w:val="00917567"/>
    <w:rsid w:val="009207C0"/>
    <w:rsid w:val="009211CE"/>
    <w:rsid w:val="00921B4F"/>
    <w:rsid w:val="00925C11"/>
    <w:rsid w:val="00936922"/>
    <w:rsid w:val="00937B32"/>
    <w:rsid w:val="00940295"/>
    <w:rsid w:val="0094335C"/>
    <w:rsid w:val="00945B4C"/>
    <w:rsid w:val="00945D28"/>
    <w:rsid w:val="009468A7"/>
    <w:rsid w:val="00947E3F"/>
    <w:rsid w:val="00950750"/>
    <w:rsid w:val="00952DC3"/>
    <w:rsid w:val="00953C28"/>
    <w:rsid w:val="009542BB"/>
    <w:rsid w:val="00954C25"/>
    <w:rsid w:val="009562EC"/>
    <w:rsid w:val="009617C9"/>
    <w:rsid w:val="00962A06"/>
    <w:rsid w:val="00962D9A"/>
    <w:rsid w:val="009637F2"/>
    <w:rsid w:val="00963910"/>
    <w:rsid w:val="00963D1C"/>
    <w:rsid w:val="00964177"/>
    <w:rsid w:val="009659A3"/>
    <w:rsid w:val="0096656D"/>
    <w:rsid w:val="00967872"/>
    <w:rsid w:val="00972C2A"/>
    <w:rsid w:val="00973E87"/>
    <w:rsid w:val="0097437A"/>
    <w:rsid w:val="0098001D"/>
    <w:rsid w:val="009803FC"/>
    <w:rsid w:val="00983DA8"/>
    <w:rsid w:val="00983E84"/>
    <w:rsid w:val="009855FD"/>
    <w:rsid w:val="009862A4"/>
    <w:rsid w:val="0098798D"/>
    <w:rsid w:val="0099146C"/>
    <w:rsid w:val="00991D09"/>
    <w:rsid w:val="009A2D26"/>
    <w:rsid w:val="009A5DF6"/>
    <w:rsid w:val="009B07F1"/>
    <w:rsid w:val="009B1F83"/>
    <w:rsid w:val="009B20A3"/>
    <w:rsid w:val="009B2245"/>
    <w:rsid w:val="009B74E0"/>
    <w:rsid w:val="009C07DA"/>
    <w:rsid w:val="009C241E"/>
    <w:rsid w:val="009C2B67"/>
    <w:rsid w:val="009C7052"/>
    <w:rsid w:val="009C71B6"/>
    <w:rsid w:val="009C73D4"/>
    <w:rsid w:val="009C75FC"/>
    <w:rsid w:val="009D0991"/>
    <w:rsid w:val="009D0CAC"/>
    <w:rsid w:val="009D2741"/>
    <w:rsid w:val="009D4FAF"/>
    <w:rsid w:val="009D5428"/>
    <w:rsid w:val="009D7285"/>
    <w:rsid w:val="009E0BC8"/>
    <w:rsid w:val="009E1C26"/>
    <w:rsid w:val="009E297A"/>
    <w:rsid w:val="009E3DA8"/>
    <w:rsid w:val="009F16A7"/>
    <w:rsid w:val="009F1BB8"/>
    <w:rsid w:val="009F4E00"/>
    <w:rsid w:val="009F5F45"/>
    <w:rsid w:val="009F6194"/>
    <w:rsid w:val="00A0179E"/>
    <w:rsid w:val="00A02C9D"/>
    <w:rsid w:val="00A032CF"/>
    <w:rsid w:val="00A0437B"/>
    <w:rsid w:val="00A07C7B"/>
    <w:rsid w:val="00A101DC"/>
    <w:rsid w:val="00A10261"/>
    <w:rsid w:val="00A107CD"/>
    <w:rsid w:val="00A11004"/>
    <w:rsid w:val="00A11D1E"/>
    <w:rsid w:val="00A26434"/>
    <w:rsid w:val="00A2715A"/>
    <w:rsid w:val="00A27A7B"/>
    <w:rsid w:val="00A303B7"/>
    <w:rsid w:val="00A3072E"/>
    <w:rsid w:val="00A31E69"/>
    <w:rsid w:val="00A31EEE"/>
    <w:rsid w:val="00A3208A"/>
    <w:rsid w:val="00A41B4A"/>
    <w:rsid w:val="00A42EF1"/>
    <w:rsid w:val="00A43730"/>
    <w:rsid w:val="00A43C8F"/>
    <w:rsid w:val="00A45250"/>
    <w:rsid w:val="00A46644"/>
    <w:rsid w:val="00A469C6"/>
    <w:rsid w:val="00A46ABD"/>
    <w:rsid w:val="00A475EE"/>
    <w:rsid w:val="00A527A6"/>
    <w:rsid w:val="00A56828"/>
    <w:rsid w:val="00A57A05"/>
    <w:rsid w:val="00A57F34"/>
    <w:rsid w:val="00A6057D"/>
    <w:rsid w:val="00A6440D"/>
    <w:rsid w:val="00A64483"/>
    <w:rsid w:val="00A6582D"/>
    <w:rsid w:val="00A70C1B"/>
    <w:rsid w:val="00A71085"/>
    <w:rsid w:val="00A719B8"/>
    <w:rsid w:val="00A71A4B"/>
    <w:rsid w:val="00A71F03"/>
    <w:rsid w:val="00A72F7D"/>
    <w:rsid w:val="00A75355"/>
    <w:rsid w:val="00A76E40"/>
    <w:rsid w:val="00A81FC2"/>
    <w:rsid w:val="00A82370"/>
    <w:rsid w:val="00A84AA7"/>
    <w:rsid w:val="00A85A06"/>
    <w:rsid w:val="00A85EA4"/>
    <w:rsid w:val="00A86F9E"/>
    <w:rsid w:val="00A8738B"/>
    <w:rsid w:val="00A90FF8"/>
    <w:rsid w:val="00A91386"/>
    <w:rsid w:val="00A92E9D"/>
    <w:rsid w:val="00A95AA5"/>
    <w:rsid w:val="00A9658F"/>
    <w:rsid w:val="00A97C10"/>
    <w:rsid w:val="00AA03B4"/>
    <w:rsid w:val="00AA06DF"/>
    <w:rsid w:val="00AA226D"/>
    <w:rsid w:val="00AA331C"/>
    <w:rsid w:val="00AA3DA6"/>
    <w:rsid w:val="00AA4CC0"/>
    <w:rsid w:val="00AA5C4C"/>
    <w:rsid w:val="00AA6D08"/>
    <w:rsid w:val="00AB2297"/>
    <w:rsid w:val="00AB32CF"/>
    <w:rsid w:val="00AB4AFC"/>
    <w:rsid w:val="00AB4D00"/>
    <w:rsid w:val="00AC0A54"/>
    <w:rsid w:val="00AC14DD"/>
    <w:rsid w:val="00AC16B4"/>
    <w:rsid w:val="00AC1742"/>
    <w:rsid w:val="00AC2A46"/>
    <w:rsid w:val="00AC33F7"/>
    <w:rsid w:val="00AC3905"/>
    <w:rsid w:val="00AC3E28"/>
    <w:rsid w:val="00AC5085"/>
    <w:rsid w:val="00AC618A"/>
    <w:rsid w:val="00AC7FEB"/>
    <w:rsid w:val="00AD0819"/>
    <w:rsid w:val="00AD0A15"/>
    <w:rsid w:val="00AD3ADA"/>
    <w:rsid w:val="00AD3D92"/>
    <w:rsid w:val="00AD3FBA"/>
    <w:rsid w:val="00AD50C9"/>
    <w:rsid w:val="00AD560B"/>
    <w:rsid w:val="00AD67F0"/>
    <w:rsid w:val="00AD7294"/>
    <w:rsid w:val="00AD735D"/>
    <w:rsid w:val="00AE24DA"/>
    <w:rsid w:val="00AE37DC"/>
    <w:rsid w:val="00AE5E9B"/>
    <w:rsid w:val="00AE756C"/>
    <w:rsid w:val="00AF0DA4"/>
    <w:rsid w:val="00AF2C9A"/>
    <w:rsid w:val="00AF4966"/>
    <w:rsid w:val="00B0329B"/>
    <w:rsid w:val="00B05AA7"/>
    <w:rsid w:val="00B158C0"/>
    <w:rsid w:val="00B15D8C"/>
    <w:rsid w:val="00B166B2"/>
    <w:rsid w:val="00B171EE"/>
    <w:rsid w:val="00B17403"/>
    <w:rsid w:val="00B176CD"/>
    <w:rsid w:val="00B2055A"/>
    <w:rsid w:val="00B21541"/>
    <w:rsid w:val="00B261C6"/>
    <w:rsid w:val="00B268EC"/>
    <w:rsid w:val="00B314CC"/>
    <w:rsid w:val="00B3164D"/>
    <w:rsid w:val="00B32FDE"/>
    <w:rsid w:val="00B34A17"/>
    <w:rsid w:val="00B34D7B"/>
    <w:rsid w:val="00B35250"/>
    <w:rsid w:val="00B3528F"/>
    <w:rsid w:val="00B40E02"/>
    <w:rsid w:val="00B41C45"/>
    <w:rsid w:val="00B43585"/>
    <w:rsid w:val="00B52897"/>
    <w:rsid w:val="00B561DE"/>
    <w:rsid w:val="00B63289"/>
    <w:rsid w:val="00B6636D"/>
    <w:rsid w:val="00B7002F"/>
    <w:rsid w:val="00B71E95"/>
    <w:rsid w:val="00B720BC"/>
    <w:rsid w:val="00B72798"/>
    <w:rsid w:val="00B76074"/>
    <w:rsid w:val="00B76A59"/>
    <w:rsid w:val="00B80F3B"/>
    <w:rsid w:val="00B81019"/>
    <w:rsid w:val="00B825E2"/>
    <w:rsid w:val="00B84A04"/>
    <w:rsid w:val="00B86F2E"/>
    <w:rsid w:val="00B870F6"/>
    <w:rsid w:val="00B90061"/>
    <w:rsid w:val="00B90A42"/>
    <w:rsid w:val="00B90F55"/>
    <w:rsid w:val="00B92D66"/>
    <w:rsid w:val="00B9417B"/>
    <w:rsid w:val="00B95B3A"/>
    <w:rsid w:val="00BA05A4"/>
    <w:rsid w:val="00BA1435"/>
    <w:rsid w:val="00BA1B19"/>
    <w:rsid w:val="00BA57EE"/>
    <w:rsid w:val="00BA59A2"/>
    <w:rsid w:val="00BB11E4"/>
    <w:rsid w:val="00BB189D"/>
    <w:rsid w:val="00BB457F"/>
    <w:rsid w:val="00BB4803"/>
    <w:rsid w:val="00BB5567"/>
    <w:rsid w:val="00BD127F"/>
    <w:rsid w:val="00BD676B"/>
    <w:rsid w:val="00BD6924"/>
    <w:rsid w:val="00BD7C22"/>
    <w:rsid w:val="00BE0D86"/>
    <w:rsid w:val="00BE113F"/>
    <w:rsid w:val="00BE17F0"/>
    <w:rsid w:val="00BE1F26"/>
    <w:rsid w:val="00BE2078"/>
    <w:rsid w:val="00BE36C1"/>
    <w:rsid w:val="00BE5251"/>
    <w:rsid w:val="00BE5704"/>
    <w:rsid w:val="00BE57D4"/>
    <w:rsid w:val="00BE6B28"/>
    <w:rsid w:val="00BE6B4C"/>
    <w:rsid w:val="00BF1FC9"/>
    <w:rsid w:val="00BF278F"/>
    <w:rsid w:val="00BF375A"/>
    <w:rsid w:val="00BF3C42"/>
    <w:rsid w:val="00BF7A6A"/>
    <w:rsid w:val="00C0132C"/>
    <w:rsid w:val="00C023B6"/>
    <w:rsid w:val="00C024AA"/>
    <w:rsid w:val="00C0345D"/>
    <w:rsid w:val="00C03AA4"/>
    <w:rsid w:val="00C05D7D"/>
    <w:rsid w:val="00C07CA8"/>
    <w:rsid w:val="00C1286C"/>
    <w:rsid w:val="00C13719"/>
    <w:rsid w:val="00C1526E"/>
    <w:rsid w:val="00C155B9"/>
    <w:rsid w:val="00C17AE2"/>
    <w:rsid w:val="00C17EA5"/>
    <w:rsid w:val="00C203C1"/>
    <w:rsid w:val="00C22B7B"/>
    <w:rsid w:val="00C25453"/>
    <w:rsid w:val="00C259D2"/>
    <w:rsid w:val="00C26D9F"/>
    <w:rsid w:val="00C27443"/>
    <w:rsid w:val="00C3244E"/>
    <w:rsid w:val="00C341A0"/>
    <w:rsid w:val="00C349B8"/>
    <w:rsid w:val="00C34CA9"/>
    <w:rsid w:val="00C34EAE"/>
    <w:rsid w:val="00C3607E"/>
    <w:rsid w:val="00C36900"/>
    <w:rsid w:val="00C41157"/>
    <w:rsid w:val="00C41F83"/>
    <w:rsid w:val="00C432D6"/>
    <w:rsid w:val="00C43DDB"/>
    <w:rsid w:val="00C43EC2"/>
    <w:rsid w:val="00C457BB"/>
    <w:rsid w:val="00C459B0"/>
    <w:rsid w:val="00C46103"/>
    <w:rsid w:val="00C461A4"/>
    <w:rsid w:val="00C464D1"/>
    <w:rsid w:val="00C47540"/>
    <w:rsid w:val="00C47A0F"/>
    <w:rsid w:val="00C5022E"/>
    <w:rsid w:val="00C51123"/>
    <w:rsid w:val="00C51333"/>
    <w:rsid w:val="00C52F71"/>
    <w:rsid w:val="00C53A09"/>
    <w:rsid w:val="00C5485D"/>
    <w:rsid w:val="00C6057E"/>
    <w:rsid w:val="00C60C9C"/>
    <w:rsid w:val="00C61119"/>
    <w:rsid w:val="00C62A4A"/>
    <w:rsid w:val="00C62ECD"/>
    <w:rsid w:val="00C63B19"/>
    <w:rsid w:val="00C6458B"/>
    <w:rsid w:val="00C65489"/>
    <w:rsid w:val="00C65709"/>
    <w:rsid w:val="00C6608A"/>
    <w:rsid w:val="00C66588"/>
    <w:rsid w:val="00C67579"/>
    <w:rsid w:val="00C71304"/>
    <w:rsid w:val="00C71D0F"/>
    <w:rsid w:val="00C726C9"/>
    <w:rsid w:val="00C72CF5"/>
    <w:rsid w:val="00C73843"/>
    <w:rsid w:val="00C74D73"/>
    <w:rsid w:val="00C75C23"/>
    <w:rsid w:val="00C7697D"/>
    <w:rsid w:val="00C77A84"/>
    <w:rsid w:val="00C801B6"/>
    <w:rsid w:val="00C808D2"/>
    <w:rsid w:val="00C8096C"/>
    <w:rsid w:val="00C81F60"/>
    <w:rsid w:val="00C83281"/>
    <w:rsid w:val="00C84263"/>
    <w:rsid w:val="00C84C6F"/>
    <w:rsid w:val="00C84E92"/>
    <w:rsid w:val="00C84FC5"/>
    <w:rsid w:val="00C87443"/>
    <w:rsid w:val="00C90C26"/>
    <w:rsid w:val="00C91FF7"/>
    <w:rsid w:val="00C93779"/>
    <w:rsid w:val="00C95BFE"/>
    <w:rsid w:val="00C95FD8"/>
    <w:rsid w:val="00CA0993"/>
    <w:rsid w:val="00CA0C94"/>
    <w:rsid w:val="00CA1193"/>
    <w:rsid w:val="00CA1885"/>
    <w:rsid w:val="00CA1CD8"/>
    <w:rsid w:val="00CA2B12"/>
    <w:rsid w:val="00CA60AC"/>
    <w:rsid w:val="00CA67D5"/>
    <w:rsid w:val="00CA77DB"/>
    <w:rsid w:val="00CB5928"/>
    <w:rsid w:val="00CB5DF4"/>
    <w:rsid w:val="00CB7118"/>
    <w:rsid w:val="00CB7197"/>
    <w:rsid w:val="00CC1B27"/>
    <w:rsid w:val="00CC3266"/>
    <w:rsid w:val="00CC366E"/>
    <w:rsid w:val="00CC3D6B"/>
    <w:rsid w:val="00CC7E65"/>
    <w:rsid w:val="00CD1EDA"/>
    <w:rsid w:val="00CD276A"/>
    <w:rsid w:val="00CD2A5C"/>
    <w:rsid w:val="00CD711D"/>
    <w:rsid w:val="00CE0C99"/>
    <w:rsid w:val="00CE2079"/>
    <w:rsid w:val="00CE42D5"/>
    <w:rsid w:val="00CE6316"/>
    <w:rsid w:val="00CE7F2D"/>
    <w:rsid w:val="00CF4151"/>
    <w:rsid w:val="00CF6401"/>
    <w:rsid w:val="00D0007C"/>
    <w:rsid w:val="00D02A27"/>
    <w:rsid w:val="00D0529A"/>
    <w:rsid w:val="00D0541F"/>
    <w:rsid w:val="00D0609E"/>
    <w:rsid w:val="00D06170"/>
    <w:rsid w:val="00D06B0D"/>
    <w:rsid w:val="00D11351"/>
    <w:rsid w:val="00D157AC"/>
    <w:rsid w:val="00D1743C"/>
    <w:rsid w:val="00D17A89"/>
    <w:rsid w:val="00D17AE8"/>
    <w:rsid w:val="00D17C99"/>
    <w:rsid w:val="00D20BC1"/>
    <w:rsid w:val="00D21045"/>
    <w:rsid w:val="00D249A2"/>
    <w:rsid w:val="00D26B31"/>
    <w:rsid w:val="00D2722A"/>
    <w:rsid w:val="00D30622"/>
    <w:rsid w:val="00D309E3"/>
    <w:rsid w:val="00D30DC4"/>
    <w:rsid w:val="00D30FDF"/>
    <w:rsid w:val="00D31240"/>
    <w:rsid w:val="00D31DDB"/>
    <w:rsid w:val="00D32181"/>
    <w:rsid w:val="00D33068"/>
    <w:rsid w:val="00D33093"/>
    <w:rsid w:val="00D338E1"/>
    <w:rsid w:val="00D34641"/>
    <w:rsid w:val="00D352DA"/>
    <w:rsid w:val="00D40DA4"/>
    <w:rsid w:val="00D4186C"/>
    <w:rsid w:val="00D43168"/>
    <w:rsid w:val="00D43CD2"/>
    <w:rsid w:val="00D45557"/>
    <w:rsid w:val="00D471A5"/>
    <w:rsid w:val="00D47805"/>
    <w:rsid w:val="00D50EC4"/>
    <w:rsid w:val="00D558B6"/>
    <w:rsid w:val="00D56C38"/>
    <w:rsid w:val="00D56C3A"/>
    <w:rsid w:val="00D6075F"/>
    <w:rsid w:val="00D628B2"/>
    <w:rsid w:val="00D62F86"/>
    <w:rsid w:val="00D63687"/>
    <w:rsid w:val="00D66C2A"/>
    <w:rsid w:val="00D67726"/>
    <w:rsid w:val="00D7080B"/>
    <w:rsid w:val="00D7159C"/>
    <w:rsid w:val="00D71DD2"/>
    <w:rsid w:val="00D73D78"/>
    <w:rsid w:val="00D7466B"/>
    <w:rsid w:val="00D75BCA"/>
    <w:rsid w:val="00D762D3"/>
    <w:rsid w:val="00D77C79"/>
    <w:rsid w:val="00D82375"/>
    <w:rsid w:val="00D8262E"/>
    <w:rsid w:val="00D83F87"/>
    <w:rsid w:val="00D8456E"/>
    <w:rsid w:val="00D86DCD"/>
    <w:rsid w:val="00D903CF"/>
    <w:rsid w:val="00D930E0"/>
    <w:rsid w:val="00D94309"/>
    <w:rsid w:val="00DA16A1"/>
    <w:rsid w:val="00DA3117"/>
    <w:rsid w:val="00DB0C69"/>
    <w:rsid w:val="00DB3D56"/>
    <w:rsid w:val="00DB5B68"/>
    <w:rsid w:val="00DB7436"/>
    <w:rsid w:val="00DB7751"/>
    <w:rsid w:val="00DC16BA"/>
    <w:rsid w:val="00DC374A"/>
    <w:rsid w:val="00DC397F"/>
    <w:rsid w:val="00DC3B5B"/>
    <w:rsid w:val="00DC3D74"/>
    <w:rsid w:val="00DC5573"/>
    <w:rsid w:val="00DC56D9"/>
    <w:rsid w:val="00DC65A0"/>
    <w:rsid w:val="00DC67C0"/>
    <w:rsid w:val="00DC69CF"/>
    <w:rsid w:val="00DD0806"/>
    <w:rsid w:val="00DD284D"/>
    <w:rsid w:val="00DD34DB"/>
    <w:rsid w:val="00DD3B18"/>
    <w:rsid w:val="00DD41D9"/>
    <w:rsid w:val="00DD4761"/>
    <w:rsid w:val="00DD4CAB"/>
    <w:rsid w:val="00DD70F9"/>
    <w:rsid w:val="00DE0188"/>
    <w:rsid w:val="00DE10F8"/>
    <w:rsid w:val="00DE1B35"/>
    <w:rsid w:val="00DE34AE"/>
    <w:rsid w:val="00DE3C6F"/>
    <w:rsid w:val="00DE5A94"/>
    <w:rsid w:val="00DE5F14"/>
    <w:rsid w:val="00DE731B"/>
    <w:rsid w:val="00DF07F3"/>
    <w:rsid w:val="00DF188F"/>
    <w:rsid w:val="00DF402E"/>
    <w:rsid w:val="00E0055B"/>
    <w:rsid w:val="00E0245D"/>
    <w:rsid w:val="00E0372F"/>
    <w:rsid w:val="00E039C1"/>
    <w:rsid w:val="00E052F1"/>
    <w:rsid w:val="00E05DC9"/>
    <w:rsid w:val="00E13C8C"/>
    <w:rsid w:val="00E150BB"/>
    <w:rsid w:val="00E150D4"/>
    <w:rsid w:val="00E1641A"/>
    <w:rsid w:val="00E172FD"/>
    <w:rsid w:val="00E17DB8"/>
    <w:rsid w:val="00E22BB9"/>
    <w:rsid w:val="00E246E0"/>
    <w:rsid w:val="00E2515F"/>
    <w:rsid w:val="00E27399"/>
    <w:rsid w:val="00E30D4F"/>
    <w:rsid w:val="00E318D9"/>
    <w:rsid w:val="00E32741"/>
    <w:rsid w:val="00E33A9B"/>
    <w:rsid w:val="00E33DB1"/>
    <w:rsid w:val="00E34AD9"/>
    <w:rsid w:val="00E34B0D"/>
    <w:rsid w:val="00E36C5B"/>
    <w:rsid w:val="00E4114B"/>
    <w:rsid w:val="00E412E6"/>
    <w:rsid w:val="00E428FF"/>
    <w:rsid w:val="00E44706"/>
    <w:rsid w:val="00E44E3A"/>
    <w:rsid w:val="00E45E98"/>
    <w:rsid w:val="00E46ACD"/>
    <w:rsid w:val="00E47CFF"/>
    <w:rsid w:val="00E529A9"/>
    <w:rsid w:val="00E5520B"/>
    <w:rsid w:val="00E55D02"/>
    <w:rsid w:val="00E60023"/>
    <w:rsid w:val="00E6176C"/>
    <w:rsid w:val="00E6622A"/>
    <w:rsid w:val="00E66E0C"/>
    <w:rsid w:val="00E70676"/>
    <w:rsid w:val="00E715CD"/>
    <w:rsid w:val="00E72B18"/>
    <w:rsid w:val="00E72ED8"/>
    <w:rsid w:val="00E7431A"/>
    <w:rsid w:val="00E743A7"/>
    <w:rsid w:val="00E767FC"/>
    <w:rsid w:val="00E82F8A"/>
    <w:rsid w:val="00E8300F"/>
    <w:rsid w:val="00E8338A"/>
    <w:rsid w:val="00E8465A"/>
    <w:rsid w:val="00E86643"/>
    <w:rsid w:val="00E868C8"/>
    <w:rsid w:val="00E872B2"/>
    <w:rsid w:val="00E8746F"/>
    <w:rsid w:val="00E91E56"/>
    <w:rsid w:val="00E93F57"/>
    <w:rsid w:val="00E93FDA"/>
    <w:rsid w:val="00E94A6A"/>
    <w:rsid w:val="00E96502"/>
    <w:rsid w:val="00E9739E"/>
    <w:rsid w:val="00EA401E"/>
    <w:rsid w:val="00EA6564"/>
    <w:rsid w:val="00EB0030"/>
    <w:rsid w:val="00EB0FD7"/>
    <w:rsid w:val="00EB145F"/>
    <w:rsid w:val="00EB6174"/>
    <w:rsid w:val="00EC0098"/>
    <w:rsid w:val="00EC03B7"/>
    <w:rsid w:val="00EC087D"/>
    <w:rsid w:val="00EC0F79"/>
    <w:rsid w:val="00EC18B4"/>
    <w:rsid w:val="00EC3351"/>
    <w:rsid w:val="00EC35CF"/>
    <w:rsid w:val="00EC47A5"/>
    <w:rsid w:val="00EC492F"/>
    <w:rsid w:val="00EC5F14"/>
    <w:rsid w:val="00EC7ED9"/>
    <w:rsid w:val="00ED02D8"/>
    <w:rsid w:val="00ED1559"/>
    <w:rsid w:val="00ED1655"/>
    <w:rsid w:val="00ED2219"/>
    <w:rsid w:val="00ED47E2"/>
    <w:rsid w:val="00ED4CFE"/>
    <w:rsid w:val="00ED549B"/>
    <w:rsid w:val="00ED5747"/>
    <w:rsid w:val="00EE0BD1"/>
    <w:rsid w:val="00EE456F"/>
    <w:rsid w:val="00EE4C0B"/>
    <w:rsid w:val="00EE5711"/>
    <w:rsid w:val="00EE5FF2"/>
    <w:rsid w:val="00EE6FB6"/>
    <w:rsid w:val="00EF23AC"/>
    <w:rsid w:val="00EF6B2C"/>
    <w:rsid w:val="00EF6DA9"/>
    <w:rsid w:val="00F01539"/>
    <w:rsid w:val="00F017AD"/>
    <w:rsid w:val="00F01AA3"/>
    <w:rsid w:val="00F01B15"/>
    <w:rsid w:val="00F0333F"/>
    <w:rsid w:val="00F0469A"/>
    <w:rsid w:val="00F05F8B"/>
    <w:rsid w:val="00F0654B"/>
    <w:rsid w:val="00F07583"/>
    <w:rsid w:val="00F10701"/>
    <w:rsid w:val="00F10751"/>
    <w:rsid w:val="00F11C05"/>
    <w:rsid w:val="00F16F82"/>
    <w:rsid w:val="00F17366"/>
    <w:rsid w:val="00F20A96"/>
    <w:rsid w:val="00F234F9"/>
    <w:rsid w:val="00F235F0"/>
    <w:rsid w:val="00F31CB8"/>
    <w:rsid w:val="00F32017"/>
    <w:rsid w:val="00F33508"/>
    <w:rsid w:val="00F357BF"/>
    <w:rsid w:val="00F37315"/>
    <w:rsid w:val="00F3746D"/>
    <w:rsid w:val="00F41B0A"/>
    <w:rsid w:val="00F4306E"/>
    <w:rsid w:val="00F44463"/>
    <w:rsid w:val="00F50E2C"/>
    <w:rsid w:val="00F5135E"/>
    <w:rsid w:val="00F55572"/>
    <w:rsid w:val="00F57CB7"/>
    <w:rsid w:val="00F60059"/>
    <w:rsid w:val="00F61679"/>
    <w:rsid w:val="00F66065"/>
    <w:rsid w:val="00F665A4"/>
    <w:rsid w:val="00F67738"/>
    <w:rsid w:val="00F70D32"/>
    <w:rsid w:val="00F71E8A"/>
    <w:rsid w:val="00F7539E"/>
    <w:rsid w:val="00F77A35"/>
    <w:rsid w:val="00F800C1"/>
    <w:rsid w:val="00F82DBF"/>
    <w:rsid w:val="00F82DFC"/>
    <w:rsid w:val="00F83BA1"/>
    <w:rsid w:val="00F848DA"/>
    <w:rsid w:val="00F84E10"/>
    <w:rsid w:val="00F8504C"/>
    <w:rsid w:val="00F920B7"/>
    <w:rsid w:val="00F95CDB"/>
    <w:rsid w:val="00F96721"/>
    <w:rsid w:val="00F97107"/>
    <w:rsid w:val="00FA1569"/>
    <w:rsid w:val="00FA1E47"/>
    <w:rsid w:val="00FA2F1E"/>
    <w:rsid w:val="00FA60F8"/>
    <w:rsid w:val="00FB0D73"/>
    <w:rsid w:val="00FB16B7"/>
    <w:rsid w:val="00FB21B1"/>
    <w:rsid w:val="00FB3AFB"/>
    <w:rsid w:val="00FB76CA"/>
    <w:rsid w:val="00FC29CA"/>
    <w:rsid w:val="00FC37F3"/>
    <w:rsid w:val="00FC61C6"/>
    <w:rsid w:val="00FC77FB"/>
    <w:rsid w:val="00FD0818"/>
    <w:rsid w:val="00FD0DF4"/>
    <w:rsid w:val="00FD280B"/>
    <w:rsid w:val="00FD4411"/>
    <w:rsid w:val="00FE188F"/>
    <w:rsid w:val="00FE2218"/>
    <w:rsid w:val="00FE2E69"/>
    <w:rsid w:val="00FE3361"/>
    <w:rsid w:val="00FE3C99"/>
    <w:rsid w:val="00FE4049"/>
    <w:rsid w:val="00FE52DF"/>
    <w:rsid w:val="00FE6AC8"/>
    <w:rsid w:val="00FF63DD"/>
    <w:rsid w:val="00FF65DB"/>
    <w:rsid w:val="00FF6743"/>
    <w:rsid w:val="00FF6A7C"/>
    <w:rsid w:val="00FF6C88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6E2C2"/>
  <w15:docId w15:val="{23650626-42F2-45C1-9175-34CC4FD4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MyNormal"/>
    <w:qFormat/>
    <w:rsid w:val="00AD560B"/>
    <w:pPr>
      <w:ind w:firstLine="360"/>
    </w:pPr>
  </w:style>
  <w:style w:type="paragraph" w:styleId="Heading1">
    <w:name w:val="heading 1"/>
    <w:aliases w:val="MyHeading 1"/>
    <w:basedOn w:val="NoSpacing"/>
    <w:next w:val="NoSpacing"/>
    <w:link w:val="Heading1Char"/>
    <w:qFormat/>
    <w:rsid w:val="00AD560B"/>
    <w:pPr>
      <w:keepNext/>
      <w:keepLines/>
      <w:numPr>
        <w:numId w:val="29"/>
      </w:numPr>
      <w:spacing w:before="480"/>
      <w:contextualSpacing/>
      <w:outlineLvl w:val="0"/>
    </w:pPr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paragraph" w:styleId="Heading2">
    <w:name w:val="heading 2"/>
    <w:aliases w:val="MyHeading 2"/>
    <w:basedOn w:val="Normal"/>
    <w:next w:val="Normal"/>
    <w:link w:val="Heading2Char"/>
    <w:unhideWhenUsed/>
    <w:qFormat/>
    <w:rsid w:val="004F7269"/>
    <w:pPr>
      <w:keepNext/>
      <w:keepLines/>
      <w:numPr>
        <w:ilvl w:val="1"/>
        <w:numId w:val="29"/>
      </w:numPr>
      <w:spacing w:before="200"/>
      <w:contextualSpacing/>
      <w:outlineLvl w:val="1"/>
    </w:pPr>
    <w:rPr>
      <w:rFonts w:asciiTheme="majorHAnsi" w:eastAsiaTheme="majorEastAsia" w:hAnsiTheme="majorHAnsi" w:cstheme="majorBidi"/>
      <w:bCs/>
      <w:color w:val="000000" w:themeColor="text1"/>
      <w:sz w:val="26"/>
      <w:szCs w:val="26"/>
    </w:rPr>
  </w:style>
  <w:style w:type="paragraph" w:styleId="Heading3">
    <w:name w:val="heading 3"/>
    <w:aliases w:val="MyHeading 3"/>
    <w:basedOn w:val="Normal"/>
    <w:next w:val="Normal"/>
    <w:link w:val="Heading3Char"/>
    <w:unhideWhenUsed/>
    <w:qFormat/>
    <w:rsid w:val="00580848"/>
    <w:pPr>
      <w:keepNext/>
      <w:keepLines/>
      <w:numPr>
        <w:ilvl w:val="2"/>
        <w:numId w:val="29"/>
      </w:numPr>
      <w:spacing w:before="200"/>
      <w:outlineLvl w:val="2"/>
    </w:pPr>
    <w:rPr>
      <w:rFonts w:asciiTheme="majorHAnsi" w:eastAsiaTheme="majorEastAsia" w:hAnsiTheme="majorHAnsi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428FF"/>
    <w:pPr>
      <w:keepNext/>
      <w:keepLines/>
      <w:numPr>
        <w:ilvl w:val="3"/>
        <w:numId w:val="2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428FF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428FF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428FF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428FF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428FF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MyCaption"/>
    <w:basedOn w:val="Normal"/>
    <w:next w:val="Normal"/>
    <w:qFormat/>
    <w:rsid w:val="00571E64"/>
    <w:pPr>
      <w:keepNext/>
      <w:spacing w:after="120"/>
      <w:ind w:firstLine="0"/>
    </w:pPr>
    <w:rPr>
      <w:b/>
      <w:bCs/>
      <w:color w:val="17365D" w:themeColor="text2" w:themeShade="BF"/>
      <w:sz w:val="24"/>
      <w:szCs w:val="24"/>
    </w:rPr>
  </w:style>
  <w:style w:type="table" w:styleId="TableGrid">
    <w:name w:val="Table Grid"/>
    <w:basedOn w:val="TableNormal"/>
    <w:rsid w:val="00E3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17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AE8"/>
    <w:rPr>
      <w:sz w:val="24"/>
      <w:szCs w:val="24"/>
    </w:rPr>
  </w:style>
  <w:style w:type="paragraph" w:styleId="Footer">
    <w:name w:val="footer"/>
    <w:basedOn w:val="Normal"/>
    <w:link w:val="FooterChar"/>
    <w:rsid w:val="00D17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7AE8"/>
    <w:rPr>
      <w:sz w:val="24"/>
      <w:szCs w:val="24"/>
    </w:rPr>
  </w:style>
  <w:style w:type="paragraph" w:styleId="BalloonText">
    <w:name w:val="Balloon Text"/>
    <w:basedOn w:val="Normal"/>
    <w:link w:val="BalloonTextChar"/>
    <w:rsid w:val="00514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4367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MyHeading 2 Char"/>
    <w:basedOn w:val="DefaultParagraphFont"/>
    <w:link w:val="Heading2"/>
    <w:rsid w:val="004F7269"/>
    <w:rPr>
      <w:rFonts w:asciiTheme="majorHAnsi" w:eastAsiaTheme="majorEastAsia" w:hAnsiTheme="majorHAnsi" w:cstheme="majorBidi"/>
      <w:bCs/>
      <w:color w:val="000000" w:themeColor="text1"/>
      <w:sz w:val="26"/>
      <w:szCs w:val="26"/>
    </w:rPr>
  </w:style>
  <w:style w:type="character" w:customStyle="1" w:styleId="Heading3Char">
    <w:name w:val="Heading 3 Char"/>
    <w:aliases w:val="MyHeading 3 Char"/>
    <w:basedOn w:val="DefaultParagraphFont"/>
    <w:link w:val="Heading3"/>
    <w:rsid w:val="00580848"/>
    <w:rPr>
      <w:rFonts w:asciiTheme="majorHAnsi" w:eastAsiaTheme="majorEastAsia" w:hAnsiTheme="majorHAnsi" w:cstheme="majorBidi"/>
      <w:bCs/>
      <w:color w:val="000000" w:themeColor="text1"/>
      <w:sz w:val="24"/>
      <w:szCs w:val="24"/>
    </w:rPr>
  </w:style>
  <w:style w:type="character" w:customStyle="1" w:styleId="Heading1Char">
    <w:name w:val="Heading 1 Char"/>
    <w:aliases w:val="MyHeading 1 Char"/>
    <w:basedOn w:val="DefaultParagraphFont"/>
    <w:link w:val="Heading1"/>
    <w:rsid w:val="00AD560B"/>
    <w:rPr>
      <w:rFonts w:asciiTheme="majorHAnsi" w:eastAsiaTheme="majorEastAsia" w:hAnsiTheme="majorHAnsi" w:cstheme="majorBidi"/>
      <w:bC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E428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Spacing">
    <w:name w:val="No Spacing"/>
    <w:uiPriority w:val="1"/>
    <w:qFormat/>
    <w:rsid w:val="009562EC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428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E428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E428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428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E428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yBodyText">
    <w:name w:val="MyBodyText"/>
    <w:basedOn w:val="Normal"/>
    <w:qFormat/>
    <w:rsid w:val="00877E9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83BAA"/>
    <w:pPr>
      <w:ind w:left="720"/>
      <w:contextualSpacing/>
    </w:pPr>
  </w:style>
  <w:style w:type="character" w:styleId="Hyperlink">
    <w:name w:val="Hyperlink"/>
    <w:basedOn w:val="DefaultParagraphFont"/>
    <w:unhideWhenUsed/>
    <w:rsid w:val="002F77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72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578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1A52EDBAF90458BAED06AD9B5835A" ma:contentTypeVersion="7" ma:contentTypeDescription="Create a new document." ma:contentTypeScope="" ma:versionID="8d5894b4d5d7f2555a4066a0b8a6e14c">
  <xsd:schema xmlns:xsd="http://www.w3.org/2001/XMLSchema" xmlns:xs="http://www.w3.org/2001/XMLSchema" xmlns:p="http://schemas.microsoft.com/office/2006/metadata/properties" xmlns:ns3="12785b64-6357-49ae-9409-49128930aaa6" xmlns:ns4="f13e6246-cd4f-4864-b192-e7c6c15d242f" targetNamespace="http://schemas.microsoft.com/office/2006/metadata/properties" ma:root="true" ma:fieldsID="6da19eece9460fd3baf9341b3156d241" ns3:_="" ns4:_="">
    <xsd:import namespace="12785b64-6357-49ae-9409-49128930aaa6"/>
    <xsd:import namespace="f13e6246-cd4f-4864-b192-e7c6c15d24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5b64-6357-49ae-9409-49128930a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e6246-cd4f-4864-b192-e7c6c15d2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3276B-FC76-4BD0-9C87-DEA74ABDCC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DC57DD-58DC-4C6F-84B4-41DBA4017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4D861-1DA6-41ED-A855-DE4EB2987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85b64-6357-49ae-9409-49128930aaa6"/>
    <ds:schemaRef ds:uri="f13e6246-cd4f-4864-b192-e7c6c15d2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Ligo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Richard Abbott</dc:creator>
  <cp:lastModifiedBy>Abbott, Richard</cp:lastModifiedBy>
  <cp:revision>102</cp:revision>
  <cp:lastPrinted>2021-04-07T18:02:00Z</cp:lastPrinted>
  <dcterms:created xsi:type="dcterms:W3CDTF">2022-08-16T17:46:00Z</dcterms:created>
  <dcterms:modified xsi:type="dcterms:W3CDTF">2022-08-16T19:31:00Z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0x010100D8B1A52EDBAF90458BAED06AD9B5835A</vt:lpwstr>
  </property>
</Properties>
</file>