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AB" w:rsidRDefault="00802126">
      <w:r>
        <w:t>Notes associated with E2100134</w:t>
      </w:r>
    </w:p>
    <w:p w:rsidR="001231DC" w:rsidRDefault="001231DC"/>
    <w:p w:rsidR="001231DC" w:rsidRDefault="001231DC">
      <w:r>
        <w:t xml:space="preserve">This kit as 2 sets of </w:t>
      </w:r>
      <w:r w:rsidR="00781D8C">
        <w:t>samples associated with this latest round of HAM7 sampling.</w:t>
      </w:r>
    </w:p>
    <w:p w:rsidR="00781D8C" w:rsidRPr="00781D8C" w:rsidRDefault="00781D8C">
      <w:pPr>
        <w:rPr>
          <w:u w:val="single"/>
        </w:rPr>
      </w:pPr>
    </w:p>
    <w:p w:rsidR="00781D8C" w:rsidRPr="00781D8C" w:rsidRDefault="00781D8C" w:rsidP="00781D8C">
      <w:pPr>
        <w:pStyle w:val="ListParagraph"/>
        <w:numPr>
          <w:ilvl w:val="0"/>
          <w:numId w:val="1"/>
        </w:numPr>
        <w:rPr>
          <w:u w:val="single"/>
        </w:rPr>
      </w:pPr>
      <w:r w:rsidRPr="00781D8C">
        <w:rPr>
          <w:u w:val="single"/>
        </w:rPr>
        <w:t>FTIR</w:t>
      </w:r>
      <w:r>
        <w:rPr>
          <w:u w:val="single"/>
        </w:rPr>
        <w:t xml:space="preserve"> (labelled S1, S2 …., S10)</w:t>
      </w:r>
    </w:p>
    <w:p w:rsidR="00781D8C" w:rsidRDefault="00781D8C" w:rsidP="00781D8C">
      <w:pPr>
        <w:ind w:left="360"/>
      </w:pPr>
      <w:r>
        <w:t>The first set 10 samples for FTIR analysis are labelled S1, S2...., S10.</w:t>
      </w:r>
    </w:p>
    <w:p w:rsidR="00781D8C" w:rsidRDefault="00781D8C" w:rsidP="00781D8C">
      <w:pPr>
        <w:ind w:firstLine="360"/>
      </w:pPr>
      <w:r>
        <w:t xml:space="preserve">Within </w:t>
      </w:r>
      <w:r>
        <w:t xml:space="preserve">this set of 10 we prioritize as follows: </w:t>
      </w:r>
    </w:p>
    <w:p w:rsidR="00781D8C" w:rsidRDefault="00781D8C" w:rsidP="00781D8C">
      <w:pPr>
        <w:ind w:firstLine="720"/>
      </w:pPr>
      <w:r>
        <w:t>1</w:t>
      </w:r>
      <w:r w:rsidRPr="00781D8C">
        <w:rPr>
          <w:vertAlign w:val="superscript"/>
        </w:rPr>
        <w:t>st</w:t>
      </w:r>
      <w:r>
        <w:t xml:space="preserve"> batch: S1, S2, S7, S3 and S4.</w:t>
      </w:r>
    </w:p>
    <w:p w:rsidR="00781D8C" w:rsidRDefault="00781D8C" w:rsidP="00781D8C">
      <w:pPr>
        <w:ind w:firstLine="720"/>
      </w:pPr>
      <w:r>
        <w:t>2</w:t>
      </w:r>
      <w:r w:rsidRPr="00781D8C">
        <w:rPr>
          <w:vertAlign w:val="superscript"/>
        </w:rPr>
        <w:t>nd</w:t>
      </w:r>
      <w:r>
        <w:t xml:space="preserve"> batch (only to be considered for analysis after 1</w:t>
      </w:r>
      <w:r w:rsidRPr="00781D8C">
        <w:rPr>
          <w:vertAlign w:val="superscript"/>
        </w:rPr>
        <w:t>st</w:t>
      </w:r>
      <w:r>
        <w:t xml:space="preserve"> batch results): S5, S6, S8, S9 and S10.</w:t>
      </w:r>
    </w:p>
    <w:p w:rsidR="00781D8C" w:rsidRDefault="00781D8C" w:rsidP="00781D8C">
      <w:pPr>
        <w:ind w:firstLine="720"/>
      </w:pPr>
    </w:p>
    <w:p w:rsidR="00781D8C" w:rsidRDefault="00781D8C" w:rsidP="00781D8C"/>
    <w:p w:rsidR="00781D8C" w:rsidRDefault="00781D8C" w:rsidP="00781D8C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CONTAMINANT IDENTIFICATION (labelled T1, T2, T3, T4)</w:t>
      </w:r>
    </w:p>
    <w:p w:rsidR="001231DC" w:rsidRDefault="00781D8C" w:rsidP="00781D8C">
      <w:pPr>
        <w:ind w:firstLine="360"/>
      </w:pPr>
      <w:r>
        <w:t xml:space="preserve">The set for further contaminant identification are labelled T1, T2, T3, T4. These are for analysis on other equipment to be selected by JPL, again only after the results of </w:t>
      </w:r>
      <w:r w:rsidRPr="00781D8C">
        <w:t>S1, S2, S7, S3 and S4</w:t>
      </w:r>
      <w:r>
        <w:t xml:space="preserve"> are reported.</w:t>
      </w:r>
    </w:p>
    <w:p w:rsidR="00781D8C" w:rsidRDefault="00781D8C" w:rsidP="00781D8C">
      <w:pPr>
        <w:ind w:firstLine="360"/>
      </w:pPr>
      <w:r>
        <w:t>LIGO believe that this chamber could have been exposed to the elements during a trip from LHO to LLO on a truck, during which time there was a broken breather valve. The 3 to 5</w:t>
      </w:r>
      <w:bookmarkStart w:id="0" w:name="_GoBack"/>
      <w:bookmarkEnd w:id="0"/>
      <w:r>
        <w:t xml:space="preserve"> day journey could have led to Hydrocarbon contaminants including diesel fumes, brake dust, tire rubber and or brake oil.</w:t>
      </w:r>
    </w:p>
    <w:p w:rsidR="001231DC" w:rsidRDefault="001231DC"/>
    <w:p w:rsidR="00802126" w:rsidRDefault="00802126"/>
    <w:p w:rsidR="00802126" w:rsidRDefault="00802126"/>
    <w:sectPr w:rsidR="0080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087"/>
    <w:multiLevelType w:val="hybridMultilevel"/>
    <w:tmpl w:val="D576B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6"/>
    <w:rsid w:val="001231DC"/>
    <w:rsid w:val="00320DAB"/>
    <w:rsid w:val="00781D8C"/>
    <w:rsid w:val="0080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C7FD"/>
  <w15:chartTrackingRefBased/>
  <w15:docId w15:val="{37A8F649-E68B-4A78-95F2-1EF05199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Torrie, Calum I.</dc:creator>
  <cp:keywords/>
  <dc:description/>
  <cp:lastModifiedBy>Torrie, Calum I.</cp:lastModifiedBy>
  <cp:revision>2</cp:revision>
  <dcterms:created xsi:type="dcterms:W3CDTF">2021-04-12T19:24:00Z</dcterms:created>
  <dcterms:modified xsi:type="dcterms:W3CDTF">2021-04-12T19:42:00Z</dcterms:modified>
</cp:coreProperties>
</file>