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B9594" w14:textId="70D3B451" w:rsidR="0040316A" w:rsidRDefault="008326C5" w:rsidP="002A3FE1">
      <w:pPr>
        <w:tabs>
          <w:tab w:val="left" w:pos="7500"/>
        </w:tabs>
        <w:ind w:left="630"/>
        <w:jc w:val="center"/>
        <w:rPr>
          <w:b/>
          <w:sz w:val="32"/>
        </w:rPr>
      </w:pPr>
      <w:bookmarkStart w:id="0" w:name="_Ref302374977"/>
      <w:bookmarkEnd w:id="0"/>
      <w:r>
        <w:rPr>
          <w:b/>
          <w:noProof/>
          <w:sz w:val="32"/>
        </w:rPr>
        <w:drawing>
          <wp:inline distT="0" distB="0" distL="0" distR="0" wp14:anchorId="04B98981" wp14:editId="1FA13E8E">
            <wp:extent cx="5943600" cy="2517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tech_LOGO-BLACK-CMYK.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517140"/>
                    </a:xfrm>
                    <a:prstGeom prst="rect">
                      <a:avLst/>
                    </a:prstGeom>
                  </pic:spPr>
                </pic:pic>
              </a:graphicData>
            </a:graphic>
          </wp:inline>
        </w:drawing>
      </w:r>
    </w:p>
    <w:p w14:paraId="7B4A491E" w14:textId="77777777" w:rsidR="002A3FE1" w:rsidRDefault="002A3FE1" w:rsidP="002A3FE1">
      <w:pPr>
        <w:ind w:left="630"/>
        <w:jc w:val="center"/>
        <w:rPr>
          <w:b/>
          <w:sz w:val="24"/>
          <w:szCs w:val="24"/>
        </w:rPr>
      </w:pPr>
    </w:p>
    <w:p w14:paraId="6BE3FE54" w14:textId="4C488406" w:rsidR="0040316A" w:rsidRPr="008A5499" w:rsidRDefault="00786184" w:rsidP="002A3FE1">
      <w:pPr>
        <w:spacing w:after="120"/>
        <w:ind w:left="630"/>
        <w:jc w:val="center"/>
        <w:rPr>
          <w:b/>
          <w:sz w:val="32"/>
        </w:rPr>
      </w:pPr>
      <w:r>
        <w:rPr>
          <w:b/>
          <w:sz w:val="32"/>
        </w:rPr>
        <w:t xml:space="preserve">REQUEST FOR </w:t>
      </w:r>
      <w:r w:rsidR="005B79A3">
        <w:rPr>
          <w:b/>
          <w:sz w:val="32"/>
        </w:rPr>
        <w:t>QUOTATION</w:t>
      </w:r>
      <w:r>
        <w:rPr>
          <w:b/>
          <w:sz w:val="32"/>
        </w:rPr>
        <w:t xml:space="preserve"> NO. </w:t>
      </w:r>
      <w:r w:rsidR="000D2816">
        <w:rPr>
          <w:b/>
          <w:sz w:val="32"/>
        </w:rPr>
        <w:t>2015-14</w:t>
      </w:r>
    </w:p>
    <w:p w14:paraId="24A0D53A" w14:textId="77777777" w:rsidR="0040316A" w:rsidRDefault="0040316A" w:rsidP="002A3FE1">
      <w:pPr>
        <w:spacing w:after="120"/>
        <w:ind w:left="630"/>
        <w:jc w:val="center"/>
        <w:rPr>
          <w:sz w:val="24"/>
        </w:rPr>
      </w:pPr>
      <w:r>
        <w:rPr>
          <w:sz w:val="24"/>
        </w:rPr>
        <w:t>FOR</w:t>
      </w:r>
      <w:r>
        <w:rPr>
          <w:sz w:val="24"/>
        </w:rPr>
        <w:fldChar w:fldCharType="begin"/>
      </w:r>
      <w:r>
        <w:rPr>
          <w:sz w:val="24"/>
        </w:rPr>
        <w:instrText>fillin "Brief Description of Procurement"</w:instrText>
      </w:r>
      <w:r>
        <w:rPr>
          <w:sz w:val="24"/>
        </w:rPr>
        <w:fldChar w:fldCharType="end"/>
      </w:r>
    </w:p>
    <w:p w14:paraId="4920DD86" w14:textId="77777777" w:rsidR="006B58A7" w:rsidRPr="008A5499" w:rsidRDefault="005B79A3" w:rsidP="002A3FE1">
      <w:pPr>
        <w:pStyle w:val="Heading1"/>
        <w:numPr>
          <w:ilvl w:val="0"/>
          <w:numId w:val="0"/>
        </w:numPr>
        <w:ind w:left="630"/>
        <w:jc w:val="center"/>
        <w:rPr>
          <w:b w:val="0"/>
          <w:sz w:val="28"/>
          <w:szCs w:val="28"/>
        </w:rPr>
      </w:pPr>
      <w:r>
        <w:rPr>
          <w:b w:val="0"/>
          <w:sz w:val="28"/>
          <w:szCs w:val="28"/>
        </w:rPr>
        <w:t xml:space="preserve">FABRICATION OF </w:t>
      </w:r>
      <w:r w:rsidR="00C76D34">
        <w:rPr>
          <w:b w:val="0"/>
          <w:sz w:val="28"/>
          <w:szCs w:val="28"/>
        </w:rPr>
        <w:t>ANNULAR END REACTION MASS</w:t>
      </w:r>
    </w:p>
    <w:p w14:paraId="0CDF3426" w14:textId="77777777" w:rsidR="008A5499" w:rsidRDefault="008A5499" w:rsidP="002A3FE1">
      <w:pPr>
        <w:ind w:left="630"/>
        <w:jc w:val="center"/>
        <w:rPr>
          <w:sz w:val="24"/>
        </w:rPr>
      </w:pPr>
    </w:p>
    <w:p w14:paraId="69E060CE" w14:textId="2FAB98E8" w:rsidR="0040316A" w:rsidRPr="006E3E1D" w:rsidRDefault="00786184" w:rsidP="002A3FE1">
      <w:pPr>
        <w:ind w:left="630"/>
        <w:jc w:val="center"/>
        <w:rPr>
          <w:sz w:val="24"/>
        </w:rPr>
      </w:pPr>
      <w:r w:rsidRPr="0009422C">
        <w:rPr>
          <w:sz w:val="24"/>
        </w:rPr>
        <w:t>DATE OF ISSUANCE</w:t>
      </w:r>
      <w:r w:rsidRPr="006E3E1D">
        <w:rPr>
          <w:sz w:val="24"/>
        </w:rPr>
        <w:t>:</w:t>
      </w:r>
      <w:r w:rsidR="008A5499" w:rsidRPr="006E3E1D">
        <w:rPr>
          <w:sz w:val="24"/>
        </w:rPr>
        <w:t xml:space="preserve"> </w:t>
      </w:r>
      <w:r w:rsidR="00B42CE7">
        <w:rPr>
          <w:b/>
          <w:color w:val="FF0000"/>
          <w:sz w:val="24"/>
        </w:rPr>
        <w:t>September 8</w:t>
      </w:r>
      <w:r w:rsidR="00C76D34">
        <w:rPr>
          <w:b/>
          <w:color w:val="FF0000"/>
          <w:sz w:val="24"/>
        </w:rPr>
        <w:t>, 2015</w:t>
      </w:r>
    </w:p>
    <w:p w14:paraId="5FEEB838" w14:textId="77777777" w:rsidR="00524735" w:rsidRDefault="00524735" w:rsidP="002A3FE1">
      <w:pPr>
        <w:ind w:left="630"/>
        <w:jc w:val="center"/>
        <w:rPr>
          <w:sz w:val="24"/>
        </w:rPr>
      </w:pPr>
    </w:p>
    <w:p w14:paraId="641E2012" w14:textId="77777777" w:rsidR="00A965CD" w:rsidRDefault="0040316A" w:rsidP="002A3FE1">
      <w:pPr>
        <w:ind w:left="630"/>
        <w:jc w:val="center"/>
        <w:rPr>
          <w:b/>
          <w:sz w:val="24"/>
        </w:rPr>
      </w:pPr>
      <w:r>
        <w:rPr>
          <w:b/>
          <w:sz w:val="24"/>
        </w:rPr>
        <w:t xml:space="preserve">QUOTES TO BE RECEIVED </w:t>
      </w:r>
      <w:r w:rsidR="00D95701">
        <w:rPr>
          <w:b/>
          <w:sz w:val="24"/>
        </w:rPr>
        <w:t>BY</w:t>
      </w:r>
      <w:r w:rsidR="00524735">
        <w:rPr>
          <w:b/>
          <w:sz w:val="24"/>
        </w:rPr>
        <w:t xml:space="preserve"> </w:t>
      </w:r>
      <w:r>
        <w:rPr>
          <w:b/>
          <w:sz w:val="24"/>
        </w:rPr>
        <w:t>CALTECH NO</w:t>
      </w:r>
    </w:p>
    <w:p w14:paraId="72C149AC" w14:textId="77777777" w:rsidR="0040316A" w:rsidRDefault="0040316A" w:rsidP="002A3FE1">
      <w:pPr>
        <w:ind w:left="630"/>
        <w:jc w:val="center"/>
        <w:rPr>
          <w:b/>
          <w:sz w:val="24"/>
        </w:rPr>
      </w:pPr>
      <w:r>
        <w:rPr>
          <w:b/>
          <w:sz w:val="24"/>
        </w:rPr>
        <w:t>LATER THAN</w:t>
      </w:r>
    </w:p>
    <w:p w14:paraId="7C344457" w14:textId="6A1933DC" w:rsidR="0040316A" w:rsidRDefault="00B42CE7" w:rsidP="002A3FE1">
      <w:pPr>
        <w:ind w:left="630"/>
        <w:jc w:val="center"/>
        <w:rPr>
          <w:sz w:val="24"/>
        </w:rPr>
      </w:pPr>
      <w:r>
        <w:rPr>
          <w:sz w:val="24"/>
        </w:rPr>
        <w:t xml:space="preserve">DATE: </w:t>
      </w:r>
      <w:r>
        <w:rPr>
          <w:b/>
          <w:color w:val="FF0000"/>
          <w:sz w:val="24"/>
        </w:rPr>
        <w:t>OCTOB</w:t>
      </w:r>
      <w:r w:rsidR="00C76D34">
        <w:rPr>
          <w:b/>
          <w:color w:val="FF0000"/>
          <w:sz w:val="24"/>
        </w:rPr>
        <w:t xml:space="preserve">ER </w:t>
      </w:r>
      <w:r>
        <w:rPr>
          <w:b/>
          <w:color w:val="FF0000"/>
          <w:sz w:val="24"/>
        </w:rPr>
        <w:t>2</w:t>
      </w:r>
      <w:r w:rsidR="00C76D34">
        <w:rPr>
          <w:b/>
          <w:color w:val="FF0000"/>
          <w:sz w:val="24"/>
        </w:rPr>
        <w:t>, 2015</w:t>
      </w:r>
    </w:p>
    <w:p w14:paraId="7C2EBD5B" w14:textId="77777777" w:rsidR="0040316A" w:rsidRDefault="0009422C" w:rsidP="002A3FE1">
      <w:pPr>
        <w:ind w:left="630"/>
        <w:jc w:val="center"/>
        <w:rPr>
          <w:sz w:val="24"/>
        </w:rPr>
      </w:pPr>
      <w:r>
        <w:rPr>
          <w:sz w:val="24"/>
        </w:rPr>
        <w:t xml:space="preserve">TIME: 4:00 PM PACIFIC </w:t>
      </w:r>
      <w:r w:rsidR="0040316A">
        <w:rPr>
          <w:sz w:val="24"/>
        </w:rPr>
        <w:t>T</w:t>
      </w:r>
      <w:r>
        <w:rPr>
          <w:sz w:val="24"/>
        </w:rPr>
        <w:t>IME (PT)</w:t>
      </w:r>
      <w:r w:rsidR="0040316A">
        <w:rPr>
          <w:sz w:val="24"/>
        </w:rPr>
        <w:fldChar w:fldCharType="begin"/>
      </w:r>
      <w:r w:rsidR="0040316A">
        <w:rPr>
          <w:sz w:val="24"/>
        </w:rPr>
        <w:instrText>fillin"Time Proposal is Due"</w:instrText>
      </w:r>
      <w:r w:rsidR="0040316A">
        <w:rPr>
          <w:sz w:val="24"/>
        </w:rPr>
        <w:fldChar w:fldCharType="end"/>
      </w:r>
    </w:p>
    <w:p w14:paraId="282340B9" w14:textId="77777777" w:rsidR="0040316A" w:rsidRDefault="0040316A" w:rsidP="002A3FE1">
      <w:pPr>
        <w:ind w:left="630"/>
        <w:jc w:val="center"/>
        <w:rPr>
          <w:sz w:val="24"/>
        </w:rPr>
      </w:pPr>
    </w:p>
    <w:p w14:paraId="6B76CC00" w14:textId="77777777" w:rsidR="005829DD" w:rsidRDefault="005829DD" w:rsidP="002A3FE1">
      <w:pPr>
        <w:ind w:left="630"/>
        <w:jc w:val="center"/>
        <w:rPr>
          <w:sz w:val="24"/>
        </w:rPr>
      </w:pPr>
    </w:p>
    <w:p w14:paraId="477D1130" w14:textId="77777777" w:rsidR="00D95701" w:rsidRDefault="0040316A" w:rsidP="002A3FE1">
      <w:pPr>
        <w:ind w:left="630"/>
        <w:jc w:val="center"/>
        <w:rPr>
          <w:sz w:val="24"/>
        </w:rPr>
      </w:pPr>
      <w:r>
        <w:rPr>
          <w:sz w:val="24"/>
        </w:rPr>
        <w:t>COMMU</w:t>
      </w:r>
      <w:r w:rsidR="008D6238">
        <w:rPr>
          <w:sz w:val="24"/>
        </w:rPr>
        <w:t>NICAT</w:t>
      </w:r>
      <w:r w:rsidR="00786184">
        <w:rPr>
          <w:sz w:val="24"/>
        </w:rPr>
        <w:t xml:space="preserve">IONS TO REFERENCE </w:t>
      </w:r>
    </w:p>
    <w:p w14:paraId="24093B93" w14:textId="652387A6" w:rsidR="0040316A" w:rsidRPr="008A5499" w:rsidRDefault="003D2399" w:rsidP="002A3FE1">
      <w:pPr>
        <w:ind w:left="630"/>
        <w:jc w:val="center"/>
        <w:rPr>
          <w:sz w:val="24"/>
        </w:rPr>
      </w:pPr>
      <w:r>
        <w:rPr>
          <w:sz w:val="24"/>
        </w:rPr>
        <w:t xml:space="preserve">RFQ </w:t>
      </w:r>
      <w:r w:rsidR="00786184">
        <w:rPr>
          <w:sz w:val="24"/>
        </w:rPr>
        <w:t xml:space="preserve">NO. </w:t>
      </w:r>
      <w:r w:rsidR="000D2816">
        <w:rPr>
          <w:sz w:val="24"/>
        </w:rPr>
        <w:t>2015-14</w:t>
      </w:r>
    </w:p>
    <w:p w14:paraId="113F47C7" w14:textId="1F17D81A" w:rsidR="00394241" w:rsidRDefault="0040316A" w:rsidP="002A3FE1">
      <w:pPr>
        <w:ind w:left="630"/>
        <w:jc w:val="center"/>
        <w:rPr>
          <w:sz w:val="24"/>
        </w:rPr>
      </w:pPr>
      <w:r w:rsidRPr="00786184">
        <w:rPr>
          <w:sz w:val="24"/>
        </w:rPr>
        <w:t xml:space="preserve">Internal Req. # </w:t>
      </w:r>
      <w:r w:rsidR="000D2816">
        <w:rPr>
          <w:sz w:val="24"/>
        </w:rPr>
        <w:t>C1501364</w:t>
      </w:r>
    </w:p>
    <w:p w14:paraId="05F595EA" w14:textId="77777777" w:rsidR="00141321" w:rsidRDefault="00141321" w:rsidP="002A3FE1">
      <w:pPr>
        <w:ind w:left="630"/>
        <w:jc w:val="center"/>
        <w:rPr>
          <w:sz w:val="24"/>
        </w:rPr>
      </w:pPr>
    </w:p>
    <w:p w14:paraId="3984D5E6" w14:textId="77777777" w:rsidR="00141321" w:rsidRPr="008A5499" w:rsidRDefault="00141321" w:rsidP="002A3FE1">
      <w:pPr>
        <w:ind w:left="630"/>
        <w:jc w:val="center"/>
        <w:rPr>
          <w:sz w:val="24"/>
        </w:rPr>
      </w:pPr>
    </w:p>
    <w:p w14:paraId="380EB29F" w14:textId="77777777" w:rsidR="000360EB" w:rsidRDefault="004D06B4" w:rsidP="002A3FE1">
      <w:pPr>
        <w:ind w:left="630"/>
        <w:jc w:val="center"/>
        <w:rPr>
          <w:b/>
          <w:sz w:val="24"/>
        </w:rPr>
      </w:pPr>
      <w:r>
        <w:rPr>
          <w:b/>
          <w:sz w:val="24"/>
        </w:rPr>
        <w:t xml:space="preserve">Send completed copy of your </w:t>
      </w:r>
      <w:r w:rsidR="0040316A">
        <w:rPr>
          <w:b/>
          <w:sz w:val="24"/>
        </w:rPr>
        <w:t>Q</w:t>
      </w:r>
      <w:r>
        <w:rPr>
          <w:b/>
          <w:sz w:val="24"/>
        </w:rPr>
        <w:t>uote</w:t>
      </w:r>
      <w:r w:rsidR="0040316A">
        <w:rPr>
          <w:b/>
          <w:sz w:val="24"/>
        </w:rPr>
        <w:t xml:space="preserve"> to the attention of:</w:t>
      </w:r>
    </w:p>
    <w:p w14:paraId="26E73DFA" w14:textId="77777777" w:rsidR="000360EB" w:rsidRDefault="000360EB" w:rsidP="002A3FE1">
      <w:pPr>
        <w:ind w:left="630"/>
        <w:jc w:val="center"/>
        <w:rPr>
          <w:b/>
          <w:sz w:val="24"/>
        </w:rPr>
      </w:pPr>
    </w:p>
    <w:p w14:paraId="0257D9CE"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Name: Hannah Hansen</w:t>
      </w:r>
    </w:p>
    <w:p w14:paraId="7F4B5FF7"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Email: hannah.hansen@ligo.org</w:t>
      </w:r>
    </w:p>
    <w:p w14:paraId="09AD866A"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 xml:space="preserve">Department: LIGO </w:t>
      </w:r>
    </w:p>
    <w:p w14:paraId="610A487A"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Title: LIGO Laboratory Business Manager</w:t>
      </w:r>
    </w:p>
    <w:p w14:paraId="628B6475"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LIGO Hanford Observatory-Business Office</w:t>
      </w:r>
    </w:p>
    <w:p w14:paraId="1899CB2D"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 xml:space="preserve">PO Box 159 </w:t>
      </w:r>
    </w:p>
    <w:p w14:paraId="5F143BB0"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Richland WA  99352</w:t>
      </w:r>
    </w:p>
    <w:p w14:paraId="2642AD93"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Phone:  (509) 372-8264</w:t>
      </w:r>
    </w:p>
    <w:p w14:paraId="6709A3B0" w14:textId="77777777" w:rsidR="008326C5" w:rsidRPr="008326C5" w:rsidRDefault="008326C5" w:rsidP="008326C5">
      <w:pPr>
        <w:pStyle w:val="Heading3"/>
        <w:numPr>
          <w:ilvl w:val="0"/>
          <w:numId w:val="0"/>
        </w:numPr>
        <w:ind w:left="-90"/>
        <w:jc w:val="center"/>
        <w:rPr>
          <w:rStyle w:val="Emphasis"/>
          <w:i w:val="0"/>
          <w:szCs w:val="24"/>
        </w:rPr>
      </w:pPr>
      <w:r w:rsidRPr="008326C5">
        <w:rPr>
          <w:rStyle w:val="Emphasis"/>
          <w:i w:val="0"/>
          <w:szCs w:val="24"/>
        </w:rPr>
        <w:t>Fax: (509) 372-8137</w:t>
      </w:r>
    </w:p>
    <w:p w14:paraId="0A05281B" w14:textId="77777777" w:rsidR="0040316A" w:rsidRPr="000125F2" w:rsidRDefault="002A3FE1" w:rsidP="002A3FE1">
      <w:pPr>
        <w:pStyle w:val="Heading3"/>
        <w:numPr>
          <w:ilvl w:val="0"/>
          <w:numId w:val="0"/>
        </w:numPr>
        <w:ind w:left="630"/>
        <w:jc w:val="center"/>
        <w:rPr>
          <w:b/>
          <w:u w:val="single"/>
        </w:rPr>
      </w:pPr>
      <w:r>
        <w:rPr>
          <w:b/>
          <w:u w:val="single"/>
        </w:rPr>
        <w:br w:type="page"/>
      </w:r>
      <w:r w:rsidR="0040316A" w:rsidRPr="000125F2">
        <w:rPr>
          <w:b/>
          <w:u w:val="single"/>
        </w:rPr>
        <w:lastRenderedPageBreak/>
        <w:t>Table of Contents</w:t>
      </w:r>
    </w:p>
    <w:p w14:paraId="02E05287" w14:textId="77777777" w:rsidR="0040316A" w:rsidRPr="00BC4ABC" w:rsidRDefault="0040316A" w:rsidP="00BC4ABC">
      <w:pPr>
        <w:tabs>
          <w:tab w:val="left" w:pos="2000"/>
        </w:tabs>
      </w:pPr>
    </w:p>
    <w:p w14:paraId="72CAB9CA" w14:textId="77777777" w:rsidR="0040316A" w:rsidRPr="00BC4ABC" w:rsidRDefault="00EE158E" w:rsidP="00BC4ABC">
      <w:pPr>
        <w:tabs>
          <w:tab w:val="left" w:pos="2000"/>
        </w:tabs>
        <w:ind w:left="1100" w:hanging="400"/>
      </w:pPr>
      <w:r w:rsidRPr="00BC4ABC">
        <w:t>1.</w:t>
      </w:r>
      <w:r w:rsidRPr="00BC4ABC">
        <w:tab/>
      </w:r>
      <w:r w:rsidR="0040316A" w:rsidRPr="00BC4ABC">
        <w:t>Introduction and General Instructions</w:t>
      </w:r>
    </w:p>
    <w:p w14:paraId="664675CA" w14:textId="77777777" w:rsidR="0040316A" w:rsidRPr="00BC4ABC" w:rsidRDefault="0040316A" w:rsidP="00BC4ABC">
      <w:pPr>
        <w:tabs>
          <w:tab w:val="left" w:pos="2000"/>
        </w:tabs>
        <w:ind w:left="1100" w:hanging="400"/>
      </w:pPr>
    </w:p>
    <w:p w14:paraId="3821BD72" w14:textId="77777777" w:rsidR="009A249A" w:rsidRPr="00BC4ABC" w:rsidRDefault="00EE158E" w:rsidP="00BC4ABC">
      <w:pPr>
        <w:tabs>
          <w:tab w:val="left" w:pos="2000"/>
        </w:tabs>
        <w:ind w:left="1100" w:hanging="400"/>
      </w:pPr>
      <w:r w:rsidRPr="00BC4ABC">
        <w:t>2.</w:t>
      </w:r>
      <w:r w:rsidR="000125F2" w:rsidRPr="00BC4ABC">
        <w:tab/>
      </w:r>
      <w:r w:rsidR="00B43C23" w:rsidRPr="00BC4ABC">
        <w:t>Quotation</w:t>
      </w:r>
      <w:r w:rsidR="000125F2" w:rsidRPr="00BC4ABC">
        <w:t xml:space="preserve"> Responses</w:t>
      </w:r>
    </w:p>
    <w:p w14:paraId="016D89F2" w14:textId="77777777" w:rsidR="00EE4001" w:rsidRPr="00BC4ABC" w:rsidRDefault="00EE4001" w:rsidP="00BC4ABC">
      <w:pPr>
        <w:tabs>
          <w:tab w:val="left" w:pos="2000"/>
        </w:tabs>
        <w:ind w:left="1100" w:hanging="400"/>
      </w:pPr>
    </w:p>
    <w:p w14:paraId="6251BFFC" w14:textId="77777777" w:rsidR="00E909CE" w:rsidRPr="00BC4ABC" w:rsidRDefault="000125F2" w:rsidP="00BC4ABC">
      <w:pPr>
        <w:tabs>
          <w:tab w:val="left" w:pos="2000"/>
        </w:tabs>
        <w:ind w:left="1100" w:hanging="400"/>
      </w:pPr>
      <w:r w:rsidRPr="00BC4ABC">
        <w:t>3.</w:t>
      </w:r>
      <w:r w:rsidRPr="00BC4ABC">
        <w:tab/>
      </w:r>
      <w:r w:rsidR="008A785D" w:rsidRPr="00BC4ABC">
        <w:t>S</w:t>
      </w:r>
      <w:r w:rsidR="001E3DC7" w:rsidRPr="00BC4ABC">
        <w:t xml:space="preserve">tatement of Work </w:t>
      </w:r>
    </w:p>
    <w:p w14:paraId="753F13CA" w14:textId="77777777" w:rsidR="000125F2" w:rsidRPr="00BC4ABC" w:rsidRDefault="000125F2" w:rsidP="00BC4ABC">
      <w:pPr>
        <w:tabs>
          <w:tab w:val="left" w:pos="2000"/>
        </w:tabs>
        <w:ind w:left="1100" w:hanging="400"/>
      </w:pPr>
    </w:p>
    <w:p w14:paraId="0FE7319C" w14:textId="77777777" w:rsidR="005A4C17" w:rsidRPr="00BC4ABC" w:rsidRDefault="00902C68" w:rsidP="00BC4ABC">
      <w:pPr>
        <w:tabs>
          <w:tab w:val="left" w:pos="2000"/>
        </w:tabs>
        <w:ind w:left="1100" w:hanging="400"/>
      </w:pPr>
      <w:r>
        <w:t>4</w:t>
      </w:r>
      <w:r w:rsidR="000125F2" w:rsidRPr="00BC4ABC">
        <w:t>.</w:t>
      </w:r>
      <w:r w:rsidR="000125F2" w:rsidRPr="00BC4ABC">
        <w:tab/>
      </w:r>
      <w:r w:rsidR="000F4B29" w:rsidRPr="00BC4ABC">
        <w:t>Selection</w:t>
      </w:r>
    </w:p>
    <w:p w14:paraId="3366DFA6" w14:textId="77777777" w:rsidR="005A4C17" w:rsidRPr="00BC4ABC" w:rsidRDefault="005A4C17" w:rsidP="00BC4ABC">
      <w:pPr>
        <w:tabs>
          <w:tab w:val="left" w:pos="2000"/>
        </w:tabs>
        <w:ind w:left="1100" w:hanging="400"/>
      </w:pPr>
    </w:p>
    <w:p w14:paraId="0C9EC311" w14:textId="77777777" w:rsidR="00757CC0" w:rsidRPr="00E63B13" w:rsidRDefault="00757CC0" w:rsidP="006D4401">
      <w:pPr>
        <w:pStyle w:val="Heading1"/>
        <w:numPr>
          <w:ilvl w:val="0"/>
          <w:numId w:val="4"/>
        </w:numPr>
        <w:spacing w:after="240"/>
        <w:rPr>
          <w:sz w:val="28"/>
          <w:szCs w:val="28"/>
        </w:rPr>
      </w:pPr>
      <w:r w:rsidRPr="00E63B13">
        <w:rPr>
          <w:sz w:val="28"/>
          <w:szCs w:val="28"/>
        </w:rPr>
        <w:t>INTRODUCTION AND GENERAL INSTRUCTIONS</w:t>
      </w:r>
    </w:p>
    <w:p w14:paraId="41AE1BE6" w14:textId="77777777" w:rsidR="00131382" w:rsidRPr="006D4401" w:rsidRDefault="00757CC0" w:rsidP="00131382">
      <w:r w:rsidRPr="007B626B">
        <w:t xml:space="preserve">This </w:t>
      </w:r>
      <w:r w:rsidR="001E073D">
        <w:t>is a request for information</w:t>
      </w:r>
      <w:r w:rsidRPr="007B626B">
        <w:t xml:space="preserve">.  This solicitation does not constitute a commitment, implied or otherwise, that Caltech will take procurement action in this particular matter.  </w:t>
      </w:r>
      <w:r w:rsidR="00131382" w:rsidRPr="00256C7D">
        <w:t xml:space="preserve">The Institute is seeking a qualified firm to provide </w:t>
      </w:r>
      <w:r w:rsidR="00131382">
        <w:t xml:space="preserve">Fabrication </w:t>
      </w:r>
      <w:r w:rsidR="00C76D34">
        <w:t>six Annular End Reaction Masses (AERMs.)</w:t>
      </w:r>
    </w:p>
    <w:p w14:paraId="4F710D49" w14:textId="77777777" w:rsidR="00757CC0" w:rsidRDefault="00757CC0" w:rsidP="00757CC0">
      <w:pPr>
        <w:pStyle w:val="BodyTextIndent"/>
        <w:ind w:left="0"/>
        <w:jc w:val="both"/>
        <w:rPr>
          <w:sz w:val="20"/>
        </w:rPr>
      </w:pPr>
    </w:p>
    <w:p w14:paraId="3F179557" w14:textId="77777777" w:rsidR="00757CC0" w:rsidRPr="007B626B" w:rsidRDefault="00757CC0" w:rsidP="00292A78">
      <w:pPr>
        <w:pStyle w:val="BodyTextIndent"/>
        <w:ind w:left="0"/>
        <w:rPr>
          <w:sz w:val="20"/>
        </w:rPr>
      </w:pPr>
      <w:r w:rsidRPr="007B626B">
        <w:rPr>
          <w:sz w:val="20"/>
        </w:rPr>
        <w:t xml:space="preserve">The following provides background information and general instructions regarding preparation of your quote in response to this </w:t>
      </w:r>
      <w:r w:rsidR="00DE2D9A">
        <w:rPr>
          <w:sz w:val="20"/>
        </w:rPr>
        <w:t>RFQ</w:t>
      </w:r>
      <w:r w:rsidRPr="000117ED">
        <w:rPr>
          <w:sz w:val="20"/>
        </w:rPr>
        <w:t>.</w:t>
      </w:r>
    </w:p>
    <w:p w14:paraId="06C9130F" w14:textId="77777777" w:rsidR="00757CC0" w:rsidRPr="00E63B13" w:rsidRDefault="00757CC0" w:rsidP="00E63B13">
      <w:pPr>
        <w:pStyle w:val="BodyTextIndent"/>
        <w:ind w:left="0"/>
        <w:jc w:val="both"/>
        <w:rPr>
          <w:sz w:val="20"/>
        </w:rPr>
      </w:pPr>
    </w:p>
    <w:p w14:paraId="6AECE1DD" w14:textId="77777777" w:rsidR="00757CC0" w:rsidRPr="00362159" w:rsidRDefault="00757CC0" w:rsidP="00E63B13">
      <w:pPr>
        <w:pStyle w:val="Indent050in"/>
        <w:numPr>
          <w:ilvl w:val="1"/>
          <w:numId w:val="4"/>
        </w:numPr>
        <w:spacing w:before="120"/>
        <w:rPr>
          <w:b/>
        </w:rPr>
      </w:pPr>
      <w:r w:rsidRPr="00362159">
        <w:rPr>
          <w:b/>
        </w:rPr>
        <w:t>LIGO – Information</w:t>
      </w:r>
    </w:p>
    <w:p w14:paraId="1CA1DD10" w14:textId="77777777" w:rsidR="00757CC0" w:rsidRDefault="00757CC0" w:rsidP="00292A78">
      <w:pPr>
        <w:pStyle w:val="plaintext"/>
        <w:spacing w:before="0" w:beforeAutospacing="0" w:after="0" w:afterAutospacing="0"/>
        <w:rPr>
          <w:rFonts w:ascii="Times New Roman" w:hAnsi="Times New Roman"/>
          <w:color w:val="333333"/>
        </w:rPr>
      </w:pPr>
      <w:r w:rsidRPr="00C830A1">
        <w:rPr>
          <w:rFonts w:ascii="Times New Roman" w:hAnsi="Times New Roman"/>
          <w:color w:val="333333"/>
        </w:rPr>
        <w:t>The Laser Interferometer Gr</w:t>
      </w:r>
      <w:r>
        <w:rPr>
          <w:rFonts w:ascii="Times New Roman" w:hAnsi="Times New Roman"/>
          <w:color w:val="333333"/>
        </w:rPr>
        <w:t>avitational-Wave Observatory</w:t>
      </w:r>
      <w:r w:rsidRPr="00C830A1">
        <w:rPr>
          <w:rFonts w:ascii="Times New Roman" w:hAnsi="Times New Roman"/>
          <w:color w:val="333333"/>
        </w:rPr>
        <w:t xml:space="preserve"> (</w:t>
      </w:r>
      <w:hyperlink r:id="rId9" w:history="1">
        <w:r w:rsidRPr="00131382">
          <w:rPr>
            <w:rStyle w:val="Hyperlink"/>
            <w:rFonts w:ascii="Times New Roman" w:hAnsi="Times New Roman"/>
          </w:rPr>
          <w:t>LIGO</w:t>
        </w:r>
      </w:hyperlink>
      <w:r w:rsidRPr="00C830A1">
        <w:rPr>
          <w:rFonts w:ascii="Times New Roman" w:hAnsi="Times New Roman"/>
          <w:color w:val="333333"/>
        </w:rPr>
        <w:t xml:space="preserve">) is being built by the </w:t>
      </w:r>
      <w:hyperlink r:id="rId10" w:history="1">
        <w:r w:rsidRPr="00C830A1">
          <w:rPr>
            <w:rStyle w:val="Hyperlink"/>
            <w:rFonts w:ascii="Times New Roman" w:hAnsi="Times New Roman"/>
          </w:rPr>
          <w:t>California Institute of Technology (Caltech)</w:t>
        </w:r>
      </w:hyperlink>
      <w:r w:rsidRPr="00C830A1">
        <w:rPr>
          <w:rFonts w:ascii="Times New Roman" w:hAnsi="Times New Roman"/>
          <w:color w:val="333333"/>
        </w:rPr>
        <w:t xml:space="preserve"> and the </w:t>
      </w:r>
      <w:hyperlink r:id="rId11" w:history="1">
        <w:r w:rsidRPr="00C830A1">
          <w:rPr>
            <w:rStyle w:val="Hyperlink"/>
            <w:rFonts w:ascii="Times New Roman" w:hAnsi="Times New Roman"/>
          </w:rPr>
          <w:t>Massachusetts Institute of Technology (MIT)</w:t>
        </w:r>
      </w:hyperlink>
      <w:r w:rsidRPr="007B626B">
        <w:rPr>
          <w:rFonts w:ascii="Times New Roman" w:hAnsi="Times New Roman"/>
          <w:color w:val="333333"/>
        </w:rPr>
        <w:t xml:space="preserve">. Funded by the </w:t>
      </w:r>
      <w:hyperlink r:id="rId12" w:history="1">
        <w:r w:rsidRPr="007B626B">
          <w:rPr>
            <w:rStyle w:val="Hyperlink"/>
            <w:rFonts w:ascii="Times New Roman" w:hAnsi="Times New Roman"/>
          </w:rPr>
          <w:t>National Science Foundation</w:t>
        </w:r>
      </w:hyperlink>
      <w:r>
        <w:rPr>
          <w:rFonts w:ascii="Times New Roman" w:hAnsi="Times New Roman"/>
          <w:color w:val="333333"/>
        </w:rPr>
        <w:t xml:space="preserve">, LIGO </w:t>
      </w:r>
      <w:r w:rsidRPr="007B626B">
        <w:rPr>
          <w:rFonts w:ascii="Times New Roman" w:hAnsi="Times New Roman"/>
          <w:color w:val="333333"/>
        </w:rPr>
        <w:t>function</w:t>
      </w:r>
      <w:r>
        <w:rPr>
          <w:rFonts w:ascii="Times New Roman" w:hAnsi="Times New Roman"/>
          <w:color w:val="333333"/>
        </w:rPr>
        <w:t>s</w:t>
      </w:r>
      <w:r w:rsidRPr="007B626B">
        <w:rPr>
          <w:rFonts w:ascii="Times New Roman" w:hAnsi="Times New Roman"/>
          <w:color w:val="333333"/>
        </w:rPr>
        <w:t xml:space="preserve"> as a national resource for both physics and astrophysics.</w:t>
      </w:r>
      <w:r>
        <w:rPr>
          <w:rFonts w:ascii="Times New Roman" w:hAnsi="Times New Roman"/>
          <w:color w:val="333333"/>
        </w:rPr>
        <w:t xml:space="preserve"> When it reaches maturity, the observatories</w:t>
      </w:r>
      <w:r w:rsidRPr="007B626B">
        <w:rPr>
          <w:rFonts w:ascii="Times New Roman" w:hAnsi="Times New Roman"/>
          <w:color w:val="333333"/>
        </w:rPr>
        <w:t xml:space="preserve"> will be open for use by the national community and will become part of a planned worldwide network of gravitational-wave observatories.</w:t>
      </w:r>
    </w:p>
    <w:p w14:paraId="08AA795F" w14:textId="77777777" w:rsidR="00131382" w:rsidRDefault="00131382" w:rsidP="00292A78">
      <w:pPr>
        <w:pStyle w:val="plaintext"/>
        <w:spacing w:before="0" w:beforeAutospacing="0" w:after="0" w:afterAutospacing="0"/>
        <w:rPr>
          <w:rFonts w:ascii="Times New Roman" w:hAnsi="Times New Roman"/>
          <w:color w:val="333333"/>
        </w:rPr>
      </w:pPr>
    </w:p>
    <w:p w14:paraId="0EFEDABA" w14:textId="77777777" w:rsidR="00757CC0" w:rsidRPr="00E63B13" w:rsidRDefault="00757CC0" w:rsidP="00E63B13">
      <w:pPr>
        <w:pStyle w:val="Indent050in"/>
        <w:numPr>
          <w:ilvl w:val="1"/>
          <w:numId w:val="4"/>
        </w:numPr>
        <w:spacing w:before="120"/>
        <w:rPr>
          <w:b/>
        </w:rPr>
      </w:pPr>
      <w:r w:rsidRPr="00E63B13">
        <w:rPr>
          <w:b/>
        </w:rPr>
        <w:t>Instructions</w:t>
      </w:r>
    </w:p>
    <w:p w14:paraId="6219C14C" w14:textId="77777777" w:rsidR="00C0512E" w:rsidRDefault="003453EA" w:rsidP="00C0512E">
      <w:pPr>
        <w:pStyle w:val="BodyTextIndent"/>
        <w:ind w:left="0"/>
        <w:jc w:val="both"/>
        <w:rPr>
          <w:sz w:val="20"/>
        </w:rPr>
      </w:pPr>
      <w:r>
        <w:rPr>
          <w:sz w:val="20"/>
        </w:rPr>
        <w:t>Quote</w:t>
      </w:r>
      <w:r w:rsidR="00C0512E">
        <w:rPr>
          <w:sz w:val="20"/>
        </w:rPr>
        <w:t>s must contain a complete response to requests in the R</w:t>
      </w:r>
      <w:r w:rsidR="00DE2D9A">
        <w:rPr>
          <w:sz w:val="20"/>
        </w:rPr>
        <w:t>F</w:t>
      </w:r>
      <w:r w:rsidR="00010957">
        <w:rPr>
          <w:sz w:val="20"/>
        </w:rPr>
        <w:t>Q.</w:t>
      </w:r>
    </w:p>
    <w:p w14:paraId="11197580" w14:textId="77777777" w:rsidR="00C0512E" w:rsidRDefault="00C0512E" w:rsidP="00C0512E">
      <w:pPr>
        <w:pStyle w:val="BodyTextIndent"/>
        <w:ind w:left="0"/>
        <w:jc w:val="both"/>
        <w:rPr>
          <w:sz w:val="20"/>
        </w:rPr>
      </w:pPr>
    </w:p>
    <w:p w14:paraId="18BD70C4" w14:textId="77777777" w:rsidR="00C0512E" w:rsidRDefault="00C0512E" w:rsidP="00C0512E">
      <w:pPr>
        <w:pStyle w:val="BodyTextIndent"/>
        <w:numPr>
          <w:ilvl w:val="0"/>
          <w:numId w:val="8"/>
        </w:numPr>
        <w:jc w:val="both"/>
        <w:rPr>
          <w:sz w:val="20"/>
        </w:rPr>
      </w:pPr>
      <w:r>
        <w:rPr>
          <w:sz w:val="20"/>
        </w:rPr>
        <w:t>Electronic submissions are preferred and can be made to the email address on the cover page of this document.</w:t>
      </w:r>
      <w:r w:rsidRPr="007B626B">
        <w:rPr>
          <w:sz w:val="20"/>
        </w:rPr>
        <w:t xml:space="preserve"> </w:t>
      </w:r>
    </w:p>
    <w:p w14:paraId="369BCAB2" w14:textId="77777777" w:rsidR="00C0512E" w:rsidRDefault="00C0512E" w:rsidP="00C0512E">
      <w:pPr>
        <w:pStyle w:val="BodyTextIndent"/>
        <w:numPr>
          <w:ilvl w:val="0"/>
          <w:numId w:val="8"/>
        </w:numPr>
        <w:jc w:val="both"/>
        <w:rPr>
          <w:sz w:val="20"/>
        </w:rPr>
      </w:pPr>
      <w:r>
        <w:rPr>
          <w:sz w:val="20"/>
        </w:rPr>
        <w:t>Printed submissions must be on 8 ½” x 11” paper and addressed to the Subcontract</w:t>
      </w:r>
      <w:r w:rsidR="00DE2D9A">
        <w:rPr>
          <w:sz w:val="20"/>
        </w:rPr>
        <w:t xml:space="preserve"> </w:t>
      </w:r>
      <w:r>
        <w:rPr>
          <w:sz w:val="20"/>
        </w:rPr>
        <w:t>s Administrator using the name and address on the cover page of this document.</w:t>
      </w:r>
      <w:r w:rsidRPr="007B626B">
        <w:rPr>
          <w:sz w:val="20"/>
        </w:rPr>
        <w:t xml:space="preserve"> </w:t>
      </w:r>
    </w:p>
    <w:p w14:paraId="11BBF10C" w14:textId="77777777" w:rsidR="00C0512E" w:rsidRPr="007B626B" w:rsidRDefault="00C0512E" w:rsidP="00C0512E">
      <w:pPr>
        <w:pStyle w:val="BodyTextIndent"/>
        <w:numPr>
          <w:ilvl w:val="0"/>
          <w:numId w:val="8"/>
        </w:numPr>
        <w:jc w:val="both"/>
        <w:rPr>
          <w:sz w:val="20"/>
        </w:rPr>
      </w:pPr>
      <w:r>
        <w:rPr>
          <w:sz w:val="20"/>
        </w:rPr>
        <w:t xml:space="preserve">Each must be identified with </w:t>
      </w:r>
      <w:r w:rsidRPr="005A265A">
        <w:rPr>
          <w:sz w:val="20"/>
        </w:rPr>
        <w:t>RF</w:t>
      </w:r>
      <w:r w:rsidR="00A10441">
        <w:rPr>
          <w:sz w:val="20"/>
        </w:rPr>
        <w:t>Q</w:t>
      </w:r>
      <w:r w:rsidRPr="00007BA7">
        <w:rPr>
          <w:sz w:val="20"/>
        </w:rPr>
        <w:t xml:space="preserve"> No.</w:t>
      </w:r>
      <w:r w:rsidRPr="00006539">
        <w:rPr>
          <w:sz w:val="20"/>
        </w:rPr>
        <w:t xml:space="preserve"> </w:t>
      </w:r>
      <w:proofErr w:type="gramStart"/>
      <w:r w:rsidRPr="00006539">
        <w:rPr>
          <w:sz w:val="20"/>
        </w:rPr>
        <w:t>appearing</w:t>
      </w:r>
      <w:proofErr w:type="gramEnd"/>
      <w:r w:rsidRPr="00006539">
        <w:rPr>
          <w:sz w:val="20"/>
        </w:rPr>
        <w:t xml:space="preserve"> on the cover page.</w:t>
      </w:r>
    </w:p>
    <w:p w14:paraId="721B1FCA" w14:textId="77777777" w:rsidR="00757CC0" w:rsidRPr="006D4401" w:rsidRDefault="00757CC0" w:rsidP="00292A78">
      <w:pPr>
        <w:pStyle w:val="BodyTextIndent"/>
        <w:ind w:left="0"/>
        <w:rPr>
          <w:sz w:val="20"/>
        </w:rPr>
      </w:pPr>
    </w:p>
    <w:p w14:paraId="159F7EB3" w14:textId="77777777" w:rsidR="00757CC0" w:rsidRPr="006D4401" w:rsidRDefault="00757CC0" w:rsidP="00292A78">
      <w:pPr>
        <w:pStyle w:val="Indent050in"/>
        <w:numPr>
          <w:ilvl w:val="1"/>
          <w:numId w:val="4"/>
        </w:numPr>
        <w:spacing w:before="120"/>
        <w:rPr>
          <w:b/>
        </w:rPr>
      </w:pPr>
      <w:r w:rsidRPr="006D4401">
        <w:rPr>
          <w:b/>
        </w:rPr>
        <w:t>Submittal Deadline</w:t>
      </w:r>
    </w:p>
    <w:p w14:paraId="22CC4550" w14:textId="77777777" w:rsidR="00C0512E" w:rsidRPr="004137CC" w:rsidRDefault="00C0512E" w:rsidP="00C0512E">
      <w:pPr>
        <w:pStyle w:val="Indent050in"/>
        <w:spacing w:after="0"/>
        <w:ind w:left="0"/>
        <w:jc w:val="both"/>
        <w:rPr>
          <w:sz w:val="20"/>
        </w:rPr>
      </w:pPr>
      <w:r w:rsidRPr="004137CC">
        <w:rPr>
          <w:sz w:val="20"/>
        </w:rPr>
        <w:t>One</w:t>
      </w:r>
      <w:r>
        <w:rPr>
          <w:sz w:val="20"/>
        </w:rPr>
        <w:t xml:space="preserve"> (1) copy of your complete </w:t>
      </w:r>
      <w:r w:rsidR="003453EA">
        <w:rPr>
          <w:sz w:val="20"/>
        </w:rPr>
        <w:t>quote</w:t>
      </w:r>
      <w:r w:rsidRPr="004137CC">
        <w:rPr>
          <w:sz w:val="20"/>
        </w:rPr>
        <w:t xml:space="preserve"> must be delivered </w:t>
      </w:r>
      <w:r>
        <w:rPr>
          <w:sz w:val="20"/>
        </w:rPr>
        <w:t>no later than 4:00pm P</w:t>
      </w:r>
      <w:r w:rsidRPr="004137CC">
        <w:rPr>
          <w:sz w:val="20"/>
        </w:rPr>
        <w:t xml:space="preserve">T on the due date identified on the cover </w:t>
      </w:r>
      <w:r>
        <w:rPr>
          <w:sz w:val="20"/>
        </w:rPr>
        <w:t>page of this document. All late</w:t>
      </w:r>
      <w:r w:rsidR="003453EA">
        <w:rPr>
          <w:sz w:val="20"/>
        </w:rPr>
        <w:t xml:space="preserve"> quotes</w:t>
      </w:r>
      <w:r w:rsidRPr="004137CC">
        <w:rPr>
          <w:sz w:val="20"/>
        </w:rPr>
        <w:t xml:space="preserve"> will be considered non-responsive and returned unopened to the vendor except under the following circumstances:</w:t>
      </w:r>
    </w:p>
    <w:p w14:paraId="118BCEF4" w14:textId="77777777" w:rsidR="00C0512E" w:rsidRPr="004137CC" w:rsidRDefault="00C0512E" w:rsidP="00C0512E">
      <w:pPr>
        <w:pStyle w:val="Indent050in"/>
        <w:spacing w:after="0"/>
        <w:ind w:left="0"/>
        <w:jc w:val="both"/>
        <w:rPr>
          <w:sz w:val="20"/>
        </w:rPr>
      </w:pPr>
    </w:p>
    <w:p w14:paraId="3B8F25A8" w14:textId="77777777" w:rsidR="00C0512E" w:rsidRPr="004137CC" w:rsidRDefault="00C0512E" w:rsidP="00131382">
      <w:pPr>
        <w:pStyle w:val="Indent050in"/>
        <w:numPr>
          <w:ilvl w:val="0"/>
          <w:numId w:val="18"/>
        </w:numPr>
        <w:spacing w:after="0"/>
        <w:jc w:val="both"/>
        <w:rPr>
          <w:sz w:val="20"/>
        </w:rPr>
      </w:pPr>
      <w:r w:rsidRPr="004137CC">
        <w:rPr>
          <w:sz w:val="20"/>
        </w:rPr>
        <w:t xml:space="preserve">When sent by U.S. Postal Service, and the postmark or receipt for registered or certified mail establishes the time of deposit with the postal service, and Caltech determines that the late receipt was due solely to delay in the mail for which the </w:t>
      </w:r>
      <w:proofErr w:type="spellStart"/>
      <w:r w:rsidR="003453EA">
        <w:rPr>
          <w:sz w:val="20"/>
        </w:rPr>
        <w:t>offeror</w:t>
      </w:r>
      <w:proofErr w:type="spellEnd"/>
      <w:r w:rsidR="003453EA">
        <w:rPr>
          <w:sz w:val="20"/>
        </w:rPr>
        <w:t xml:space="preserve"> </w:t>
      </w:r>
      <w:r w:rsidRPr="004137CC">
        <w:rPr>
          <w:sz w:val="20"/>
        </w:rPr>
        <w:t>was not responsible; or</w:t>
      </w:r>
    </w:p>
    <w:p w14:paraId="7DA46EA7" w14:textId="77777777" w:rsidR="00C0512E" w:rsidRPr="004137CC" w:rsidRDefault="00C0512E" w:rsidP="00C0512E">
      <w:pPr>
        <w:pStyle w:val="Indent050in"/>
        <w:spacing w:after="0"/>
        <w:ind w:left="0"/>
        <w:jc w:val="both"/>
        <w:rPr>
          <w:sz w:val="20"/>
        </w:rPr>
      </w:pPr>
    </w:p>
    <w:p w14:paraId="2835E798" w14:textId="77777777" w:rsidR="00C0512E" w:rsidRPr="004137CC" w:rsidRDefault="00C0512E" w:rsidP="00131382">
      <w:pPr>
        <w:pStyle w:val="Indent050in"/>
        <w:numPr>
          <w:ilvl w:val="0"/>
          <w:numId w:val="18"/>
        </w:numPr>
        <w:spacing w:after="0"/>
        <w:jc w:val="both"/>
        <w:rPr>
          <w:sz w:val="20"/>
        </w:rPr>
      </w:pPr>
      <w:r w:rsidRPr="004137CC">
        <w:rPr>
          <w:sz w:val="20"/>
        </w:rPr>
        <w:t>When only one r</w:t>
      </w:r>
      <w:r>
        <w:rPr>
          <w:sz w:val="20"/>
        </w:rPr>
        <w:t xml:space="preserve">esponsive, responsible </w:t>
      </w:r>
      <w:r w:rsidR="003453EA">
        <w:rPr>
          <w:sz w:val="20"/>
        </w:rPr>
        <w:t>quote</w:t>
      </w:r>
      <w:r w:rsidRPr="004137CC">
        <w:rPr>
          <w:sz w:val="20"/>
        </w:rPr>
        <w:t xml:space="preserve"> is received.</w:t>
      </w:r>
    </w:p>
    <w:p w14:paraId="37026D7D" w14:textId="77777777" w:rsidR="00C0512E" w:rsidRPr="004137CC" w:rsidRDefault="00C0512E" w:rsidP="00C0512E">
      <w:pPr>
        <w:pStyle w:val="Indent050in"/>
        <w:spacing w:after="0"/>
        <w:ind w:left="0"/>
        <w:jc w:val="both"/>
        <w:rPr>
          <w:sz w:val="20"/>
        </w:rPr>
      </w:pPr>
    </w:p>
    <w:p w14:paraId="732F21E2" w14:textId="77777777" w:rsidR="00C0512E" w:rsidRDefault="00C0512E" w:rsidP="00C0512E">
      <w:pPr>
        <w:pStyle w:val="Indent050in"/>
        <w:spacing w:after="0"/>
        <w:ind w:left="0"/>
        <w:jc w:val="both"/>
        <w:rPr>
          <w:sz w:val="20"/>
        </w:rPr>
      </w:pPr>
      <w:r>
        <w:rPr>
          <w:sz w:val="20"/>
        </w:rPr>
        <w:t xml:space="preserve">Any </w:t>
      </w:r>
      <w:r w:rsidR="003453EA">
        <w:rPr>
          <w:sz w:val="20"/>
        </w:rPr>
        <w:t>quote</w:t>
      </w:r>
      <w:r>
        <w:rPr>
          <w:sz w:val="20"/>
        </w:rPr>
        <w:t xml:space="preserve">, portion of a </w:t>
      </w:r>
      <w:r w:rsidR="003453EA">
        <w:rPr>
          <w:sz w:val="20"/>
        </w:rPr>
        <w:t>quote</w:t>
      </w:r>
      <w:r>
        <w:rPr>
          <w:sz w:val="20"/>
        </w:rPr>
        <w:t xml:space="preserve"> or unsolicited </w:t>
      </w:r>
      <w:r w:rsidR="003453EA">
        <w:rPr>
          <w:sz w:val="20"/>
        </w:rPr>
        <w:t>offer</w:t>
      </w:r>
      <w:r w:rsidRPr="004137CC">
        <w:rPr>
          <w:sz w:val="20"/>
        </w:rPr>
        <w:t xml:space="preserve"> revision received </w:t>
      </w:r>
      <w:r>
        <w:rPr>
          <w:sz w:val="20"/>
        </w:rPr>
        <w:t>by</w:t>
      </w:r>
      <w:r w:rsidRPr="004137CC">
        <w:rPr>
          <w:sz w:val="20"/>
        </w:rPr>
        <w:t xml:space="preserve"> Caltech after the time and date</w:t>
      </w:r>
      <w:r>
        <w:rPr>
          <w:sz w:val="20"/>
        </w:rPr>
        <w:t xml:space="preserve"> specified for receipt of </w:t>
      </w:r>
      <w:r w:rsidR="003453EA">
        <w:rPr>
          <w:sz w:val="20"/>
        </w:rPr>
        <w:t>quote</w:t>
      </w:r>
      <w:r>
        <w:rPr>
          <w:sz w:val="20"/>
        </w:rPr>
        <w:t xml:space="preserve">s is late.  Any volume of a </w:t>
      </w:r>
      <w:r w:rsidR="003453EA">
        <w:rPr>
          <w:sz w:val="20"/>
        </w:rPr>
        <w:t>quote</w:t>
      </w:r>
      <w:r w:rsidRPr="004137CC">
        <w:rPr>
          <w:sz w:val="20"/>
        </w:rPr>
        <w:t xml:space="preserve"> received after the time and date speci</w:t>
      </w:r>
      <w:r>
        <w:rPr>
          <w:sz w:val="20"/>
        </w:rPr>
        <w:t xml:space="preserve">fied will cause the entire </w:t>
      </w:r>
      <w:r w:rsidR="003453EA">
        <w:rPr>
          <w:sz w:val="20"/>
        </w:rPr>
        <w:t>quote</w:t>
      </w:r>
      <w:r w:rsidRPr="004137CC">
        <w:rPr>
          <w:sz w:val="20"/>
        </w:rPr>
        <w:t xml:space="preserve"> to be late. Caltech’s</w:t>
      </w:r>
      <w:r>
        <w:rPr>
          <w:sz w:val="20"/>
        </w:rPr>
        <w:t xml:space="preserve"> policy is not to consider revisions or supplementary </w:t>
      </w:r>
      <w:r w:rsidRPr="004137CC">
        <w:rPr>
          <w:sz w:val="20"/>
        </w:rPr>
        <w:t>information received after the</w:t>
      </w:r>
      <w:r>
        <w:rPr>
          <w:sz w:val="20"/>
        </w:rPr>
        <w:t xml:space="preserve"> time and date specified on the cover page, unless </w:t>
      </w:r>
      <w:proofErr w:type="gramStart"/>
      <w:r>
        <w:rPr>
          <w:sz w:val="20"/>
        </w:rPr>
        <w:t xml:space="preserve">the </w:t>
      </w:r>
      <w:r w:rsidRPr="004137CC">
        <w:rPr>
          <w:sz w:val="20"/>
        </w:rPr>
        <w:t>revisions or supplements have been specifically requested by Caltech</w:t>
      </w:r>
      <w:proofErr w:type="gramEnd"/>
      <w:r w:rsidRPr="004137CC">
        <w:rPr>
          <w:sz w:val="20"/>
        </w:rPr>
        <w:t>, and then only to the extent specified</w:t>
      </w:r>
    </w:p>
    <w:p w14:paraId="7233D442" w14:textId="77777777" w:rsidR="00F81EDC" w:rsidRPr="004137CC" w:rsidRDefault="00F81EDC" w:rsidP="00C0512E">
      <w:pPr>
        <w:pStyle w:val="Indent050in"/>
        <w:spacing w:after="0"/>
        <w:ind w:left="0"/>
        <w:jc w:val="both"/>
        <w:rPr>
          <w:sz w:val="20"/>
        </w:rPr>
      </w:pPr>
    </w:p>
    <w:p w14:paraId="4962DD3D" w14:textId="77777777" w:rsidR="0040316A" w:rsidRPr="00E63B13" w:rsidRDefault="0040316A" w:rsidP="00292A78">
      <w:pPr>
        <w:pStyle w:val="Indent050in"/>
        <w:numPr>
          <w:ilvl w:val="1"/>
          <w:numId w:val="4"/>
        </w:numPr>
        <w:spacing w:before="120"/>
        <w:rPr>
          <w:b/>
        </w:rPr>
      </w:pPr>
      <w:r w:rsidRPr="006D4401">
        <w:rPr>
          <w:b/>
        </w:rPr>
        <w:t>Reimbursement of RFQ Costs</w:t>
      </w:r>
    </w:p>
    <w:p w14:paraId="70CE5156" w14:textId="77777777" w:rsidR="0040316A" w:rsidRPr="004137CC" w:rsidRDefault="0040316A" w:rsidP="00292A78">
      <w:pPr>
        <w:pStyle w:val="BodyTextIndent"/>
        <w:ind w:left="0"/>
        <w:rPr>
          <w:sz w:val="20"/>
        </w:rPr>
      </w:pPr>
      <w:proofErr w:type="gramStart"/>
      <w:r w:rsidRPr="004137CC">
        <w:rPr>
          <w:sz w:val="20"/>
        </w:rPr>
        <w:t>No reimbursement shall be made by Cal</w:t>
      </w:r>
      <w:r w:rsidR="0010009E">
        <w:rPr>
          <w:sz w:val="20"/>
        </w:rPr>
        <w:t>tech</w:t>
      </w:r>
      <w:proofErr w:type="gramEnd"/>
      <w:r w:rsidR="0010009E">
        <w:rPr>
          <w:sz w:val="20"/>
        </w:rPr>
        <w:t xml:space="preserve"> for any cost incurred </w:t>
      </w:r>
      <w:r w:rsidRPr="004137CC">
        <w:rPr>
          <w:sz w:val="20"/>
        </w:rPr>
        <w:t>in prepar</w:t>
      </w:r>
      <w:r w:rsidR="0060135E">
        <w:rPr>
          <w:sz w:val="20"/>
        </w:rPr>
        <w:t>ing</w:t>
      </w:r>
      <w:r w:rsidRPr="004137CC">
        <w:rPr>
          <w:sz w:val="20"/>
        </w:rPr>
        <w:t xml:space="preserve"> a </w:t>
      </w:r>
      <w:r w:rsidR="003453EA">
        <w:rPr>
          <w:sz w:val="20"/>
        </w:rPr>
        <w:t>quote</w:t>
      </w:r>
      <w:r w:rsidR="00394241">
        <w:rPr>
          <w:sz w:val="20"/>
        </w:rPr>
        <w:t xml:space="preserve"> for or</w:t>
      </w:r>
      <w:r w:rsidR="00C0512E">
        <w:rPr>
          <w:sz w:val="20"/>
        </w:rPr>
        <w:t xml:space="preserve"> in </w:t>
      </w:r>
      <w:r w:rsidRPr="004137CC">
        <w:rPr>
          <w:sz w:val="20"/>
        </w:rPr>
        <w:t xml:space="preserve">response to this </w:t>
      </w:r>
      <w:r w:rsidR="0060135E" w:rsidRPr="0060135E">
        <w:rPr>
          <w:sz w:val="20"/>
        </w:rPr>
        <w:t>request</w:t>
      </w:r>
      <w:r w:rsidRPr="0060135E">
        <w:rPr>
          <w:sz w:val="20"/>
        </w:rPr>
        <w:t>.</w:t>
      </w:r>
      <w:r w:rsidRPr="004137CC">
        <w:rPr>
          <w:sz w:val="20"/>
        </w:rPr>
        <w:t xml:space="preserve">  </w:t>
      </w:r>
    </w:p>
    <w:p w14:paraId="36134AD3" w14:textId="77777777" w:rsidR="0040316A" w:rsidRPr="004137CC" w:rsidRDefault="0040316A" w:rsidP="00292A78">
      <w:pPr>
        <w:pStyle w:val="BodyTextIndent"/>
        <w:ind w:left="0"/>
        <w:rPr>
          <w:sz w:val="20"/>
        </w:rPr>
      </w:pPr>
    </w:p>
    <w:p w14:paraId="1D2A60CA" w14:textId="77777777" w:rsidR="0040316A" w:rsidRDefault="0040316A" w:rsidP="00292A78">
      <w:pPr>
        <w:pStyle w:val="BodyTextIndent"/>
        <w:ind w:left="0"/>
        <w:rPr>
          <w:sz w:val="20"/>
        </w:rPr>
      </w:pPr>
      <w:r w:rsidRPr="004137CC">
        <w:rPr>
          <w:sz w:val="20"/>
        </w:rPr>
        <w:t>All responses</w:t>
      </w:r>
      <w:r w:rsidR="0060135E">
        <w:rPr>
          <w:color w:val="FF0000"/>
          <w:sz w:val="20"/>
        </w:rPr>
        <w:t xml:space="preserve"> </w:t>
      </w:r>
      <w:r w:rsidRPr="004137CC">
        <w:rPr>
          <w:sz w:val="20"/>
        </w:rPr>
        <w:t xml:space="preserve">shall be deemed to be the property of Caltech.  </w:t>
      </w:r>
    </w:p>
    <w:p w14:paraId="7DCFDA94" w14:textId="77777777" w:rsidR="00007BA7" w:rsidRDefault="00007BA7" w:rsidP="00292A78">
      <w:pPr>
        <w:pStyle w:val="BodyTextIndent"/>
        <w:ind w:left="0"/>
        <w:rPr>
          <w:sz w:val="20"/>
        </w:rPr>
      </w:pPr>
    </w:p>
    <w:p w14:paraId="2A015E9F" w14:textId="77777777" w:rsidR="00394241" w:rsidRPr="006D4401" w:rsidRDefault="0040316A" w:rsidP="00292A78">
      <w:pPr>
        <w:pStyle w:val="Indent050in"/>
        <w:numPr>
          <w:ilvl w:val="1"/>
          <w:numId w:val="4"/>
        </w:numPr>
        <w:spacing w:before="120"/>
        <w:rPr>
          <w:b/>
        </w:rPr>
      </w:pPr>
      <w:r w:rsidRPr="006D4401">
        <w:rPr>
          <w:b/>
        </w:rPr>
        <w:t>Offer</w:t>
      </w:r>
      <w:r w:rsidR="00E86A67" w:rsidRPr="006D4401">
        <w:rPr>
          <w:b/>
        </w:rPr>
        <w:t xml:space="preserve"> </w:t>
      </w:r>
      <w:r w:rsidRPr="006D4401">
        <w:rPr>
          <w:b/>
        </w:rPr>
        <w:t>or Authorized Representative</w:t>
      </w:r>
    </w:p>
    <w:p w14:paraId="1197C12C" w14:textId="77777777" w:rsidR="0040316A" w:rsidRPr="004137CC" w:rsidRDefault="00394241" w:rsidP="00292A78">
      <w:pPr>
        <w:pStyle w:val="BodyTextIndent"/>
        <w:ind w:left="0"/>
        <w:rPr>
          <w:sz w:val="20"/>
        </w:rPr>
      </w:pPr>
      <w:r>
        <w:rPr>
          <w:sz w:val="20"/>
        </w:rPr>
        <w:t xml:space="preserve">Responses </w:t>
      </w:r>
      <w:r w:rsidR="0040316A" w:rsidRPr="004137CC">
        <w:rPr>
          <w:sz w:val="20"/>
        </w:rPr>
        <w:t>should be signed by person</w:t>
      </w:r>
      <w:r w:rsidR="00D24F4C">
        <w:rPr>
          <w:sz w:val="20"/>
        </w:rPr>
        <w:t>nel</w:t>
      </w:r>
      <w:r w:rsidR="0040316A" w:rsidRPr="004137CC">
        <w:rPr>
          <w:sz w:val="20"/>
        </w:rPr>
        <w:t xml:space="preserve"> authorized to </w:t>
      </w:r>
      <w:r>
        <w:rPr>
          <w:sz w:val="20"/>
        </w:rPr>
        <w:t>bind your company to a contract and</w:t>
      </w:r>
      <w:r w:rsidR="0040316A" w:rsidRPr="004137CC">
        <w:rPr>
          <w:sz w:val="20"/>
        </w:rPr>
        <w:t xml:space="preserve"> </w:t>
      </w:r>
      <w:r w:rsidR="0060135E">
        <w:rPr>
          <w:sz w:val="20"/>
        </w:rPr>
        <w:t>include</w:t>
      </w:r>
      <w:r>
        <w:rPr>
          <w:sz w:val="20"/>
        </w:rPr>
        <w:t xml:space="preserve"> the </w:t>
      </w:r>
      <w:r w:rsidR="00D24F4C">
        <w:rPr>
          <w:sz w:val="20"/>
        </w:rPr>
        <w:t>contact information</w:t>
      </w:r>
      <w:r w:rsidR="0040316A" w:rsidRPr="004137CC">
        <w:rPr>
          <w:sz w:val="20"/>
        </w:rPr>
        <w:t xml:space="preserve"> of the person or persons </w:t>
      </w:r>
      <w:r w:rsidR="00D24F4C">
        <w:rPr>
          <w:sz w:val="20"/>
        </w:rPr>
        <w:t>assigned</w:t>
      </w:r>
      <w:r w:rsidR="0040316A" w:rsidRPr="004137CC">
        <w:rPr>
          <w:sz w:val="20"/>
        </w:rPr>
        <w:t xml:space="preserve"> to conduct negotiations.</w:t>
      </w:r>
    </w:p>
    <w:p w14:paraId="05DA6C6F" w14:textId="77777777" w:rsidR="0040316A" w:rsidRPr="006D4401" w:rsidRDefault="0040316A" w:rsidP="00292A78">
      <w:pPr>
        <w:pStyle w:val="BodyTextIndent"/>
        <w:ind w:left="0"/>
        <w:rPr>
          <w:sz w:val="20"/>
        </w:rPr>
      </w:pPr>
    </w:p>
    <w:p w14:paraId="277EA1B0" w14:textId="77777777" w:rsidR="0040316A" w:rsidRPr="006D4401" w:rsidRDefault="0040316A" w:rsidP="00292A78">
      <w:pPr>
        <w:pStyle w:val="Indent050in"/>
        <w:numPr>
          <w:ilvl w:val="1"/>
          <w:numId w:val="4"/>
        </w:numPr>
        <w:spacing w:before="120"/>
        <w:rPr>
          <w:b/>
        </w:rPr>
      </w:pPr>
      <w:r w:rsidRPr="006D4401">
        <w:rPr>
          <w:b/>
        </w:rPr>
        <w:t>Caltech Authorized Representative</w:t>
      </w:r>
    </w:p>
    <w:p w14:paraId="400D9BBA" w14:textId="77777777" w:rsidR="0040316A" w:rsidRPr="00E63B13" w:rsidRDefault="0040316A" w:rsidP="00292A78">
      <w:pPr>
        <w:pStyle w:val="BodyTextIndent"/>
        <w:ind w:left="0"/>
        <w:rPr>
          <w:sz w:val="20"/>
        </w:rPr>
      </w:pPr>
      <w:r w:rsidRPr="00E63B13">
        <w:rPr>
          <w:sz w:val="20"/>
        </w:rPr>
        <w:t xml:space="preserve">All inquiries concerning this </w:t>
      </w:r>
      <w:r w:rsidR="0060135E" w:rsidRPr="00E63B13">
        <w:rPr>
          <w:sz w:val="20"/>
        </w:rPr>
        <w:t>request</w:t>
      </w:r>
      <w:r w:rsidRPr="00E63B13">
        <w:rPr>
          <w:sz w:val="20"/>
        </w:rPr>
        <w:t xml:space="preserve"> shall be in writing </w:t>
      </w:r>
      <w:r w:rsidR="00353192" w:rsidRPr="00E63B13">
        <w:rPr>
          <w:sz w:val="20"/>
        </w:rPr>
        <w:t xml:space="preserve">(electronic or hard copy) and shall be emailed (preferred method), mailed, </w:t>
      </w:r>
      <w:r w:rsidRPr="00E63B13">
        <w:rPr>
          <w:sz w:val="20"/>
        </w:rPr>
        <w:t>or faxed</w:t>
      </w:r>
      <w:r w:rsidR="00353192" w:rsidRPr="00E63B13">
        <w:rPr>
          <w:sz w:val="20"/>
        </w:rPr>
        <w:t xml:space="preserve"> </w:t>
      </w:r>
      <w:r w:rsidRPr="00E63B13">
        <w:rPr>
          <w:sz w:val="20"/>
        </w:rPr>
        <w:t xml:space="preserve">to the </w:t>
      </w:r>
      <w:r w:rsidR="00353192" w:rsidRPr="00E63B13">
        <w:rPr>
          <w:sz w:val="20"/>
        </w:rPr>
        <w:t>contracting officer</w:t>
      </w:r>
      <w:r w:rsidRPr="00E63B13">
        <w:rPr>
          <w:sz w:val="20"/>
        </w:rPr>
        <w:t xml:space="preserve"> </w:t>
      </w:r>
      <w:r w:rsidR="00353192" w:rsidRPr="00E63B13">
        <w:rPr>
          <w:sz w:val="20"/>
        </w:rPr>
        <w:t>listed</w:t>
      </w:r>
      <w:r w:rsidR="00607181" w:rsidRPr="00E63B13">
        <w:rPr>
          <w:sz w:val="20"/>
        </w:rPr>
        <w:t xml:space="preserve"> on the cover page of </w:t>
      </w:r>
      <w:r w:rsidR="00353192" w:rsidRPr="00E63B13">
        <w:rPr>
          <w:sz w:val="20"/>
        </w:rPr>
        <w:t>this document.</w:t>
      </w:r>
      <w:r w:rsidR="00BF17E4" w:rsidRPr="00E63B13">
        <w:rPr>
          <w:sz w:val="20"/>
        </w:rPr>
        <w:t xml:space="preserve"> </w:t>
      </w:r>
    </w:p>
    <w:p w14:paraId="651C10A6" w14:textId="77777777" w:rsidR="00607181" w:rsidRPr="006D4401" w:rsidRDefault="00607181" w:rsidP="00292A78">
      <w:pPr>
        <w:pStyle w:val="BodyTextIndent"/>
        <w:ind w:left="0"/>
        <w:rPr>
          <w:sz w:val="20"/>
        </w:rPr>
      </w:pPr>
    </w:p>
    <w:p w14:paraId="00B7A798" w14:textId="77777777" w:rsidR="0040316A" w:rsidRPr="006D4401" w:rsidRDefault="0040316A" w:rsidP="00292A78">
      <w:pPr>
        <w:pStyle w:val="Indent050in"/>
        <w:numPr>
          <w:ilvl w:val="1"/>
          <w:numId w:val="4"/>
        </w:numPr>
        <w:spacing w:before="120"/>
        <w:rPr>
          <w:b/>
        </w:rPr>
      </w:pPr>
      <w:r w:rsidRPr="006D4401">
        <w:rPr>
          <w:b/>
        </w:rPr>
        <w:t>Interpretation and Addenda</w:t>
      </w:r>
    </w:p>
    <w:p w14:paraId="20A52C4A" w14:textId="77777777" w:rsidR="0040316A" w:rsidRPr="00362159" w:rsidRDefault="00C0512E" w:rsidP="00292A78">
      <w:pPr>
        <w:pStyle w:val="BodyTextIndent"/>
        <w:ind w:left="0"/>
        <w:rPr>
          <w:sz w:val="20"/>
        </w:rPr>
      </w:pPr>
      <w:r>
        <w:rPr>
          <w:sz w:val="20"/>
        </w:rPr>
        <w:t xml:space="preserve">During the </w:t>
      </w:r>
      <w:r w:rsidR="003453EA">
        <w:rPr>
          <w:sz w:val="20"/>
        </w:rPr>
        <w:t>solicitation</w:t>
      </w:r>
      <w:r w:rsidRPr="00362159">
        <w:rPr>
          <w:sz w:val="20"/>
        </w:rPr>
        <w:t xml:space="preserve"> period, requests to clarify certain aspects of the </w:t>
      </w:r>
      <w:r w:rsidR="003453EA">
        <w:rPr>
          <w:sz w:val="20"/>
        </w:rPr>
        <w:t>solicitation</w:t>
      </w:r>
      <w:r w:rsidRPr="005A265A">
        <w:rPr>
          <w:sz w:val="20"/>
        </w:rPr>
        <w:t xml:space="preserve"> </w:t>
      </w:r>
      <w:r w:rsidRPr="00362159">
        <w:rPr>
          <w:sz w:val="20"/>
        </w:rPr>
        <w:t>package</w:t>
      </w:r>
      <w:r>
        <w:rPr>
          <w:sz w:val="20"/>
        </w:rPr>
        <w:t>,</w:t>
      </w:r>
      <w:r w:rsidRPr="00362159">
        <w:rPr>
          <w:sz w:val="20"/>
        </w:rPr>
        <w:t xml:space="preserve"> or for additional information</w:t>
      </w:r>
      <w:r>
        <w:rPr>
          <w:sz w:val="20"/>
        </w:rPr>
        <w:t>,</w:t>
      </w:r>
      <w:r w:rsidRPr="00362159">
        <w:rPr>
          <w:sz w:val="20"/>
        </w:rPr>
        <w:t xml:space="preserve"> must be in writing </w:t>
      </w:r>
      <w:r>
        <w:rPr>
          <w:sz w:val="20"/>
        </w:rPr>
        <w:t xml:space="preserve">(electronic or hard copy) </w:t>
      </w:r>
      <w:r w:rsidRPr="00362159">
        <w:rPr>
          <w:sz w:val="20"/>
        </w:rPr>
        <w:t xml:space="preserve">and addressed directly to </w:t>
      </w:r>
      <w:r>
        <w:rPr>
          <w:sz w:val="20"/>
        </w:rPr>
        <w:t>the Contracting officer listed on the cover page of this document.</w:t>
      </w:r>
      <w:r w:rsidRPr="00362159">
        <w:rPr>
          <w:sz w:val="20"/>
        </w:rPr>
        <w:t xml:space="preserve"> Caltech’s responses providing additional information or clarification will be sent to all prospective </w:t>
      </w:r>
      <w:proofErr w:type="spellStart"/>
      <w:r w:rsidR="003453EA">
        <w:rPr>
          <w:sz w:val="20"/>
        </w:rPr>
        <w:t>offerors</w:t>
      </w:r>
      <w:proofErr w:type="spellEnd"/>
      <w:r w:rsidRPr="00362159">
        <w:rPr>
          <w:sz w:val="20"/>
        </w:rPr>
        <w:t xml:space="preserve">. In addition, any Caltech-initiated changes to the governing documents in the </w:t>
      </w:r>
      <w:r w:rsidR="003453EA">
        <w:rPr>
          <w:sz w:val="20"/>
        </w:rPr>
        <w:t>solicitation</w:t>
      </w:r>
      <w:r w:rsidRPr="00362159">
        <w:rPr>
          <w:sz w:val="20"/>
        </w:rPr>
        <w:t xml:space="preserve"> package will be provided to all prospective </w:t>
      </w:r>
      <w:proofErr w:type="spellStart"/>
      <w:r w:rsidR="003453EA">
        <w:rPr>
          <w:sz w:val="20"/>
        </w:rPr>
        <w:t>offerors</w:t>
      </w:r>
      <w:proofErr w:type="spellEnd"/>
      <w:r w:rsidRPr="00362159">
        <w:rPr>
          <w:sz w:val="20"/>
        </w:rPr>
        <w:t xml:space="preserve"> as addenda to the </w:t>
      </w:r>
      <w:r>
        <w:rPr>
          <w:sz w:val="20"/>
        </w:rPr>
        <w:t>package</w:t>
      </w:r>
      <w:r w:rsidRPr="00362159">
        <w:rPr>
          <w:sz w:val="20"/>
        </w:rPr>
        <w:t xml:space="preserve">. Caltech will not be responsible for explanations or interpretations of the </w:t>
      </w:r>
      <w:r>
        <w:rPr>
          <w:sz w:val="20"/>
        </w:rPr>
        <w:t>package</w:t>
      </w:r>
      <w:r w:rsidRPr="00362159">
        <w:rPr>
          <w:sz w:val="20"/>
        </w:rPr>
        <w:t xml:space="preserve"> by any other means.</w:t>
      </w:r>
      <w:r w:rsidR="0040316A" w:rsidRPr="00362159">
        <w:rPr>
          <w:sz w:val="20"/>
        </w:rPr>
        <w:t xml:space="preserve"> </w:t>
      </w:r>
    </w:p>
    <w:p w14:paraId="7BA0E3F4" w14:textId="77777777" w:rsidR="0008671F" w:rsidRPr="006D4401" w:rsidRDefault="0008671F" w:rsidP="00292A78">
      <w:pPr>
        <w:pStyle w:val="BodyTextIndent"/>
        <w:ind w:left="0"/>
        <w:rPr>
          <w:sz w:val="20"/>
        </w:rPr>
      </w:pPr>
    </w:p>
    <w:p w14:paraId="66560182" w14:textId="77777777" w:rsidR="0040316A" w:rsidRPr="006D4401" w:rsidRDefault="003453EA" w:rsidP="00292A78">
      <w:pPr>
        <w:pStyle w:val="Indent050in"/>
        <w:numPr>
          <w:ilvl w:val="1"/>
          <w:numId w:val="4"/>
        </w:numPr>
        <w:spacing w:before="120"/>
        <w:rPr>
          <w:b/>
        </w:rPr>
      </w:pPr>
      <w:r>
        <w:rPr>
          <w:b/>
        </w:rPr>
        <w:t>Quote</w:t>
      </w:r>
      <w:r w:rsidR="0040316A" w:rsidRPr="006D4401">
        <w:rPr>
          <w:b/>
        </w:rPr>
        <w:t xml:space="preserve"> Validity Time</w:t>
      </w:r>
    </w:p>
    <w:p w14:paraId="0C84D62F" w14:textId="77777777" w:rsidR="003C220D" w:rsidRPr="00362159" w:rsidRDefault="003453EA" w:rsidP="00292A78">
      <w:pPr>
        <w:pStyle w:val="BodyTextIndent"/>
        <w:ind w:left="0"/>
        <w:rPr>
          <w:sz w:val="20"/>
        </w:rPr>
      </w:pPr>
      <w:r>
        <w:rPr>
          <w:sz w:val="20"/>
        </w:rPr>
        <w:t>Quote</w:t>
      </w:r>
      <w:r w:rsidR="00EF05E0">
        <w:rPr>
          <w:sz w:val="20"/>
        </w:rPr>
        <w:t xml:space="preserve"> shall</w:t>
      </w:r>
      <w:r w:rsidR="0040316A" w:rsidRPr="00362159">
        <w:rPr>
          <w:sz w:val="20"/>
        </w:rPr>
        <w:t xml:space="preserve"> be valid for at least </w:t>
      </w:r>
      <w:proofErr w:type="gramStart"/>
      <w:r w:rsidR="0040316A" w:rsidRPr="00362159">
        <w:rPr>
          <w:sz w:val="20"/>
        </w:rPr>
        <w:t>ninety (90)</w:t>
      </w:r>
      <w:proofErr w:type="gramEnd"/>
      <w:r w:rsidR="0040316A" w:rsidRPr="00362159">
        <w:rPr>
          <w:sz w:val="20"/>
        </w:rPr>
        <w:t xml:space="preserve"> calendar days.</w:t>
      </w:r>
    </w:p>
    <w:p w14:paraId="5F198983" w14:textId="77777777" w:rsidR="00362159" w:rsidRPr="006D4401" w:rsidRDefault="00362159" w:rsidP="00292A78">
      <w:pPr>
        <w:pStyle w:val="BodyTextIndent"/>
        <w:ind w:left="0"/>
        <w:rPr>
          <w:sz w:val="20"/>
        </w:rPr>
      </w:pPr>
    </w:p>
    <w:p w14:paraId="71BD4885" w14:textId="77777777" w:rsidR="00CD793F" w:rsidRPr="00822945" w:rsidRDefault="00CD793F" w:rsidP="00292A78">
      <w:pPr>
        <w:pStyle w:val="BodyTextIndent"/>
        <w:ind w:left="0"/>
        <w:rPr>
          <w:sz w:val="20"/>
        </w:rPr>
      </w:pPr>
    </w:p>
    <w:p w14:paraId="0593FFAB" w14:textId="77777777" w:rsidR="00362159" w:rsidRPr="00E63B13" w:rsidRDefault="003453EA" w:rsidP="00292A78">
      <w:pPr>
        <w:pStyle w:val="Heading1"/>
        <w:numPr>
          <w:ilvl w:val="0"/>
          <w:numId w:val="4"/>
        </w:numPr>
        <w:spacing w:after="240"/>
        <w:rPr>
          <w:sz w:val="28"/>
          <w:szCs w:val="28"/>
        </w:rPr>
      </w:pPr>
      <w:r>
        <w:rPr>
          <w:sz w:val="28"/>
          <w:szCs w:val="28"/>
        </w:rPr>
        <w:t>QUOTE</w:t>
      </w:r>
      <w:r w:rsidR="00E63B13" w:rsidRPr="00E63B13">
        <w:rPr>
          <w:sz w:val="28"/>
          <w:szCs w:val="28"/>
        </w:rPr>
        <w:t xml:space="preserve"> RESPONSES</w:t>
      </w:r>
    </w:p>
    <w:p w14:paraId="19C40596" w14:textId="77777777" w:rsidR="00015EC8" w:rsidRDefault="00362159" w:rsidP="00292A78">
      <w:pPr>
        <w:pStyle w:val="BodyTextIndent"/>
        <w:ind w:left="0"/>
        <w:rPr>
          <w:sz w:val="20"/>
        </w:rPr>
      </w:pPr>
      <w:r w:rsidRPr="00362159">
        <w:rPr>
          <w:sz w:val="20"/>
        </w:rPr>
        <w:t>Quotation responses should include the following:</w:t>
      </w:r>
    </w:p>
    <w:p w14:paraId="10170364" w14:textId="77777777" w:rsidR="00362159" w:rsidRDefault="00BB26DC" w:rsidP="00292A78">
      <w:pPr>
        <w:pStyle w:val="Indent050in"/>
        <w:numPr>
          <w:ilvl w:val="1"/>
          <w:numId w:val="4"/>
        </w:numPr>
        <w:spacing w:before="120"/>
        <w:rPr>
          <w:b/>
        </w:rPr>
      </w:pPr>
      <w:r>
        <w:rPr>
          <w:b/>
        </w:rPr>
        <w:t>Price</w:t>
      </w:r>
    </w:p>
    <w:p w14:paraId="5DE9DA22" w14:textId="77777777" w:rsidR="00BB26DC" w:rsidRDefault="00BB26DC" w:rsidP="00BB26DC">
      <w:pPr>
        <w:pStyle w:val="BodyTextIndent"/>
        <w:spacing w:after="60"/>
        <w:ind w:left="0"/>
        <w:rPr>
          <w:sz w:val="20"/>
        </w:rPr>
      </w:pPr>
      <w:r>
        <w:rPr>
          <w:sz w:val="20"/>
        </w:rPr>
        <w:t xml:space="preserve">A firm, fixed price is requested for the delivery of the machined parts defined in the statement of work (see section </w:t>
      </w:r>
      <w:r w:rsidR="00DB409A">
        <w:rPr>
          <w:sz w:val="20"/>
        </w:rPr>
        <w:fldChar w:fldCharType="begin"/>
      </w:r>
      <w:r w:rsidR="00DB409A">
        <w:rPr>
          <w:sz w:val="20"/>
        </w:rPr>
        <w:instrText xml:space="preserve"> REF _Ref302374940 \r \h </w:instrText>
      </w:r>
      <w:r w:rsidR="00DB409A">
        <w:rPr>
          <w:sz w:val="20"/>
        </w:rPr>
      </w:r>
      <w:r w:rsidR="00DB409A">
        <w:rPr>
          <w:sz w:val="20"/>
        </w:rPr>
        <w:fldChar w:fldCharType="separate"/>
      </w:r>
      <w:r w:rsidR="00DB409A">
        <w:rPr>
          <w:sz w:val="20"/>
        </w:rPr>
        <w:t>3</w:t>
      </w:r>
      <w:r w:rsidR="00DB409A">
        <w:rPr>
          <w:sz w:val="20"/>
        </w:rPr>
        <w:fldChar w:fldCharType="end"/>
      </w:r>
      <w:r w:rsidR="00DB409A">
        <w:rPr>
          <w:sz w:val="20"/>
        </w:rPr>
        <w:t xml:space="preserve"> </w:t>
      </w:r>
      <w:r>
        <w:rPr>
          <w:sz w:val="20"/>
        </w:rPr>
        <w:t>below). Please provide a cos</w:t>
      </w:r>
      <w:r w:rsidR="006D30C8">
        <w:rPr>
          <w:sz w:val="20"/>
        </w:rPr>
        <w:t>t breakdown of the price</w:t>
      </w:r>
      <w:r>
        <w:rPr>
          <w:sz w:val="20"/>
        </w:rPr>
        <w:t>.</w:t>
      </w:r>
    </w:p>
    <w:p w14:paraId="6F623D24" w14:textId="77777777" w:rsidR="00941A2D" w:rsidRPr="00941A2D" w:rsidRDefault="00941A2D" w:rsidP="00941A2D">
      <w:pPr>
        <w:spacing w:before="120"/>
        <w:rPr>
          <w:b/>
          <w:sz w:val="24"/>
          <w:szCs w:val="24"/>
        </w:rPr>
      </w:pPr>
      <w:r w:rsidRPr="00941A2D">
        <w:rPr>
          <w:b/>
          <w:sz w:val="24"/>
          <w:szCs w:val="24"/>
        </w:rPr>
        <w:t>2.2</w:t>
      </w:r>
      <w:r w:rsidRPr="00941A2D">
        <w:rPr>
          <w:b/>
          <w:sz w:val="24"/>
          <w:szCs w:val="24"/>
        </w:rPr>
        <w:tab/>
        <w:t>Quality Control</w:t>
      </w:r>
    </w:p>
    <w:p w14:paraId="26D07269" w14:textId="77777777" w:rsidR="00941A2D" w:rsidRDefault="00941A2D" w:rsidP="00941A2D">
      <w:pPr>
        <w:spacing w:before="120"/>
      </w:pPr>
      <w:r>
        <w:t>Deliver a QA/QC plan with the quote, or a quote for implementing a suitable QA/QC plan/system.</w:t>
      </w:r>
    </w:p>
    <w:p w14:paraId="25C1E204" w14:textId="77777777" w:rsidR="00941A2D" w:rsidRPr="00941A2D" w:rsidRDefault="00941A2D" w:rsidP="00941A2D">
      <w:pPr>
        <w:spacing w:before="120"/>
        <w:rPr>
          <w:b/>
          <w:sz w:val="24"/>
          <w:szCs w:val="24"/>
        </w:rPr>
      </w:pPr>
      <w:r w:rsidRPr="00941A2D">
        <w:rPr>
          <w:b/>
          <w:sz w:val="24"/>
          <w:szCs w:val="24"/>
        </w:rPr>
        <w:t>2.3</w:t>
      </w:r>
      <w:r w:rsidRPr="00941A2D">
        <w:rPr>
          <w:b/>
          <w:sz w:val="24"/>
          <w:szCs w:val="24"/>
        </w:rPr>
        <w:tab/>
        <w:t>Schedule</w:t>
      </w:r>
    </w:p>
    <w:p w14:paraId="1A086BF4" w14:textId="77777777" w:rsidR="00F81EDC" w:rsidRPr="006D30C8" w:rsidRDefault="00941A2D" w:rsidP="00941A2D">
      <w:pPr>
        <w:spacing w:before="120"/>
      </w:pPr>
      <w:r>
        <w:t xml:space="preserve">In accordance with </w:t>
      </w:r>
      <w:r w:rsidR="006D30C8">
        <w:t xml:space="preserve">the statement of work referenced </w:t>
      </w:r>
      <w:r w:rsidR="00DB409A">
        <w:t>below</w:t>
      </w:r>
      <w:r>
        <w:t>, c</w:t>
      </w:r>
      <w:r w:rsidRPr="000F4B29">
        <w:t xml:space="preserve">onfirm the </w:t>
      </w:r>
      <w:r>
        <w:t xml:space="preserve">requested delivery dates or propose an alternate delivery schedule. </w:t>
      </w:r>
    </w:p>
    <w:p w14:paraId="50222178" w14:textId="77777777" w:rsidR="00941A2D" w:rsidRPr="00941A2D" w:rsidRDefault="00941A2D" w:rsidP="00941A2D">
      <w:pPr>
        <w:spacing w:before="120"/>
        <w:rPr>
          <w:b/>
          <w:sz w:val="24"/>
          <w:szCs w:val="24"/>
        </w:rPr>
      </w:pPr>
      <w:r w:rsidRPr="00941A2D">
        <w:rPr>
          <w:b/>
          <w:sz w:val="24"/>
          <w:szCs w:val="24"/>
        </w:rPr>
        <w:t>2.4</w:t>
      </w:r>
      <w:r w:rsidRPr="00941A2D">
        <w:rPr>
          <w:b/>
          <w:sz w:val="24"/>
          <w:szCs w:val="24"/>
        </w:rPr>
        <w:tab/>
        <w:t>Exceptions</w:t>
      </w:r>
    </w:p>
    <w:p w14:paraId="486ACA6A" w14:textId="77777777" w:rsidR="00941A2D" w:rsidRDefault="00941A2D" w:rsidP="00941A2D">
      <w:pPr>
        <w:spacing w:before="120"/>
      </w:pPr>
      <w:r>
        <w:t xml:space="preserve">Identify supplier exceptions to the Terms, Specifications or Drawings.  </w:t>
      </w:r>
      <w:r w:rsidRPr="009717CA">
        <w:t xml:space="preserve">A large number of exceptions or one or more significant exceptions may make your </w:t>
      </w:r>
      <w:r>
        <w:t>quote</w:t>
      </w:r>
      <w:r w:rsidRPr="009717CA">
        <w:t xml:space="preserve"> unacceptable for evaluation.  </w:t>
      </w:r>
      <w:r w:rsidRPr="009717CA">
        <w:rPr>
          <w:u w:val="single"/>
        </w:rPr>
        <w:t>You must provide a detailed explanation, including the rationale, for any exceptions you take</w:t>
      </w:r>
      <w:r w:rsidRPr="009717CA">
        <w:t xml:space="preserve">.  </w:t>
      </w:r>
      <w:r>
        <w:t>Offers</w:t>
      </w:r>
      <w:r w:rsidRPr="009717CA">
        <w:t xml:space="preserve"> who submit</w:t>
      </w:r>
      <w:r>
        <w:t xml:space="preserve"> quotes</w:t>
      </w:r>
      <w:r w:rsidRPr="009717CA">
        <w:t xml:space="preserve"> with exceptions may be selected</w:t>
      </w:r>
      <w:r>
        <w:t>.</w:t>
      </w:r>
    </w:p>
    <w:p w14:paraId="43E42BD6" w14:textId="77777777" w:rsidR="00863B2E" w:rsidRDefault="00863B2E" w:rsidP="00941A2D">
      <w:pPr>
        <w:spacing w:before="120"/>
        <w:rPr>
          <w:b/>
          <w:bCs/>
        </w:rPr>
      </w:pPr>
      <w:r w:rsidRPr="00863B2E">
        <w:rPr>
          <w:b/>
          <w:sz w:val="24"/>
          <w:szCs w:val="24"/>
        </w:rPr>
        <w:t>2.5</w:t>
      </w:r>
      <w:r>
        <w:rPr>
          <w:b/>
          <w:sz w:val="24"/>
          <w:szCs w:val="24"/>
        </w:rPr>
        <w:t xml:space="preserve">       </w:t>
      </w:r>
      <w:r w:rsidRPr="00863B2E">
        <w:rPr>
          <w:b/>
          <w:bCs/>
          <w:sz w:val="24"/>
          <w:szCs w:val="24"/>
        </w:rPr>
        <w:t>Fabrication Approach</w:t>
      </w:r>
    </w:p>
    <w:p w14:paraId="237276BA" w14:textId="77777777" w:rsidR="00863B2E" w:rsidRPr="00863B2E" w:rsidRDefault="00863B2E" w:rsidP="00941A2D">
      <w:pPr>
        <w:spacing w:before="120"/>
        <w:rPr>
          <w:b/>
          <w:sz w:val="24"/>
          <w:szCs w:val="24"/>
        </w:rPr>
      </w:pPr>
      <w:proofErr w:type="gramStart"/>
      <w:r>
        <w:t>A brief description of the Contractor’s approach for the fabrication of the included work.</w:t>
      </w:r>
      <w:proofErr w:type="gramEnd"/>
      <w:r>
        <w:t xml:space="preserve"> This summary should include reference to the drawings and any specification documents included.</w:t>
      </w:r>
    </w:p>
    <w:p w14:paraId="79418A12" w14:textId="77777777" w:rsidR="00C13214" w:rsidRDefault="00C13214" w:rsidP="00C13214"/>
    <w:p w14:paraId="625ABFD6" w14:textId="77777777" w:rsidR="00941A2D" w:rsidRPr="00C13214" w:rsidRDefault="00941A2D" w:rsidP="00C13214"/>
    <w:p w14:paraId="4E7E52C7" w14:textId="77777777" w:rsidR="00370307" w:rsidRPr="000A76D4" w:rsidRDefault="00E63B13" w:rsidP="00C13214">
      <w:pPr>
        <w:pStyle w:val="Heading1"/>
        <w:numPr>
          <w:ilvl w:val="0"/>
          <w:numId w:val="4"/>
        </w:numPr>
        <w:spacing w:after="240"/>
        <w:rPr>
          <w:sz w:val="28"/>
          <w:szCs w:val="28"/>
        </w:rPr>
      </w:pPr>
      <w:bookmarkStart w:id="1" w:name="_Ref302374940"/>
      <w:r>
        <w:rPr>
          <w:sz w:val="28"/>
          <w:szCs w:val="28"/>
        </w:rPr>
        <w:t>STATEMENT OF WORK</w:t>
      </w:r>
      <w:bookmarkEnd w:id="1"/>
    </w:p>
    <w:p w14:paraId="5F3A748F" w14:textId="77777777" w:rsidR="00EB5004" w:rsidRDefault="00EB5004" w:rsidP="00292A78">
      <w:pPr>
        <w:pStyle w:val="BodyTextIndent"/>
        <w:ind w:left="0"/>
        <w:rPr>
          <w:sz w:val="20"/>
        </w:rPr>
      </w:pPr>
      <w:r w:rsidRPr="001372F7">
        <w:rPr>
          <w:sz w:val="20"/>
        </w:rPr>
        <w:t xml:space="preserve">Reference </w:t>
      </w:r>
      <w:r w:rsidR="00BB26DC" w:rsidRPr="001372F7">
        <w:rPr>
          <w:sz w:val="20"/>
        </w:rPr>
        <w:t xml:space="preserve">Statement of Work Fabrication of </w:t>
      </w:r>
      <w:r w:rsidR="00C76D34" w:rsidRPr="001372F7">
        <w:rPr>
          <w:sz w:val="20"/>
        </w:rPr>
        <w:t>Annular End Reaction Masses LIGO-</w:t>
      </w:r>
      <w:r w:rsidR="009713AC" w:rsidRPr="001372F7">
        <w:rPr>
          <w:sz w:val="20"/>
        </w:rPr>
        <w:t>C1501363-v1</w:t>
      </w:r>
    </w:p>
    <w:p w14:paraId="63E76473" w14:textId="77777777" w:rsidR="00B42CE7" w:rsidRPr="00941A2D" w:rsidRDefault="00B42CE7" w:rsidP="00292A78">
      <w:pPr>
        <w:pStyle w:val="BodyTextIndent"/>
        <w:ind w:left="0"/>
        <w:rPr>
          <w:sz w:val="20"/>
        </w:rPr>
      </w:pPr>
      <w:bookmarkStart w:id="2" w:name="_GoBack"/>
      <w:bookmarkEnd w:id="2"/>
    </w:p>
    <w:p w14:paraId="60966ABD" w14:textId="77777777" w:rsidR="00EB5004" w:rsidRDefault="00EB5004" w:rsidP="00292A78">
      <w:pPr>
        <w:pStyle w:val="BodyTextIndent"/>
        <w:ind w:left="0"/>
        <w:rPr>
          <w:sz w:val="20"/>
        </w:rPr>
      </w:pPr>
    </w:p>
    <w:p w14:paraId="0589B7DE" w14:textId="77777777" w:rsidR="00902C68" w:rsidRPr="00941A2D" w:rsidRDefault="00902C68" w:rsidP="00292A78">
      <w:pPr>
        <w:pStyle w:val="BodyTextIndent"/>
        <w:ind w:left="0"/>
        <w:rPr>
          <w:sz w:val="20"/>
        </w:rPr>
      </w:pPr>
    </w:p>
    <w:p w14:paraId="0F5F8602" w14:textId="77777777" w:rsidR="00E42C05" w:rsidRDefault="000F4B29" w:rsidP="00E42C05">
      <w:pPr>
        <w:pStyle w:val="Heading1"/>
        <w:numPr>
          <w:ilvl w:val="0"/>
          <w:numId w:val="4"/>
        </w:numPr>
        <w:tabs>
          <w:tab w:val="left" w:pos="400"/>
        </w:tabs>
        <w:spacing w:after="120"/>
        <w:rPr>
          <w:sz w:val="28"/>
          <w:szCs w:val="28"/>
        </w:rPr>
      </w:pPr>
      <w:r>
        <w:rPr>
          <w:sz w:val="28"/>
          <w:szCs w:val="28"/>
        </w:rPr>
        <w:t>S</w:t>
      </w:r>
      <w:r w:rsidR="009717CA">
        <w:rPr>
          <w:sz w:val="28"/>
          <w:szCs w:val="28"/>
        </w:rPr>
        <w:t>ELECTIO</w:t>
      </w:r>
      <w:r w:rsidR="00E42C05">
        <w:rPr>
          <w:sz w:val="28"/>
          <w:szCs w:val="28"/>
        </w:rPr>
        <w:t>N</w:t>
      </w:r>
    </w:p>
    <w:p w14:paraId="5EA4C3B5" w14:textId="77777777" w:rsidR="00E42C05" w:rsidRPr="008326C5" w:rsidRDefault="000F4B29" w:rsidP="00E42C05">
      <w:pPr>
        <w:pStyle w:val="Heading1"/>
        <w:numPr>
          <w:ilvl w:val="0"/>
          <w:numId w:val="0"/>
        </w:numPr>
        <w:tabs>
          <w:tab w:val="left" w:pos="400"/>
        </w:tabs>
        <w:spacing w:after="120"/>
        <w:ind w:left="400"/>
        <w:rPr>
          <w:b w:val="0"/>
          <w:sz w:val="20"/>
        </w:rPr>
      </w:pPr>
      <w:r w:rsidRPr="008326C5">
        <w:rPr>
          <w:b w:val="0"/>
          <w:sz w:val="20"/>
        </w:rPr>
        <w:t xml:space="preserve">Selection </w:t>
      </w:r>
      <w:r w:rsidR="00E42C05" w:rsidRPr="008326C5">
        <w:rPr>
          <w:b w:val="0"/>
          <w:sz w:val="20"/>
        </w:rPr>
        <w:t xml:space="preserve">is </w:t>
      </w:r>
      <w:r w:rsidRPr="008326C5">
        <w:rPr>
          <w:b w:val="0"/>
          <w:sz w:val="20"/>
        </w:rPr>
        <w:t>based on the low, responsive, responsible bid.</w:t>
      </w:r>
    </w:p>
    <w:sectPr w:rsidR="00E42C05" w:rsidRPr="008326C5" w:rsidSect="0085049A">
      <w:headerReference w:type="default" r:id="rId13"/>
      <w:footerReference w:type="defaul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609B" w14:textId="77777777" w:rsidR="001372F7" w:rsidRDefault="001372F7">
      <w:r>
        <w:separator/>
      </w:r>
    </w:p>
  </w:endnote>
  <w:endnote w:type="continuationSeparator" w:id="0">
    <w:p w14:paraId="169C8083" w14:textId="77777777" w:rsidR="001372F7" w:rsidRDefault="0013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837A" w14:textId="77777777" w:rsidR="001372F7" w:rsidRDefault="001372F7" w:rsidP="00013AEF">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42CE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2CE7">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72CD0" w14:textId="77777777" w:rsidR="001372F7" w:rsidRDefault="001372F7">
      <w:r>
        <w:separator/>
      </w:r>
    </w:p>
  </w:footnote>
  <w:footnote w:type="continuationSeparator" w:id="0">
    <w:p w14:paraId="31BC6D4C" w14:textId="77777777" w:rsidR="001372F7" w:rsidRDefault="001372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A271" w14:textId="34B6AEB8" w:rsidR="001372F7" w:rsidRPr="00A8712C" w:rsidRDefault="001372F7" w:rsidP="00FA3850">
    <w:pPr>
      <w:pStyle w:val="Header"/>
      <w:jc w:val="right"/>
    </w:pPr>
    <w:r>
      <w:t>Document No. LIGO-C1501364-v1</w:t>
    </w:r>
  </w:p>
  <w:p w14:paraId="31B1BBD8" w14:textId="17ACA016" w:rsidR="001372F7" w:rsidRDefault="001372F7" w:rsidP="00FA3850">
    <w:pPr>
      <w:pStyle w:val="Header"/>
      <w:jc w:val="right"/>
    </w:pPr>
    <w:r w:rsidRPr="00924F28">
      <w:t xml:space="preserve">RFQ No. </w:t>
    </w:r>
    <w:r>
      <w:t>2015-14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E0E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1FF"/>
    <w:multiLevelType w:val="hybridMultilevel"/>
    <w:tmpl w:val="39B2C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31F74"/>
    <w:multiLevelType w:val="multilevel"/>
    <w:tmpl w:val="6802987A"/>
    <w:lvl w:ilvl="0">
      <w:start w:val="1"/>
      <w:numFmt w:val="upperLetter"/>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CA65E8"/>
    <w:multiLevelType w:val="hybridMultilevel"/>
    <w:tmpl w:val="9726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D6B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83E038C"/>
    <w:multiLevelType w:val="hybridMultilevel"/>
    <w:tmpl w:val="81C26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B8605A"/>
    <w:multiLevelType w:val="multilevel"/>
    <w:tmpl w:val="29DC4244"/>
    <w:lvl w:ilvl="0">
      <w:start w:val="1"/>
      <w:numFmt w:val="decimal"/>
      <w:lvlText w:val="%1."/>
      <w:lvlJc w:val="left"/>
      <w:pPr>
        <w:tabs>
          <w:tab w:val="num" w:pos="0"/>
        </w:tabs>
        <w:ind w:left="360" w:hanging="360"/>
      </w:pPr>
      <w:rPr>
        <w:rFonts w:ascii="Times New Roman" w:hAnsi="Times New Roman" w:hint="default"/>
        <w:b/>
        <w:i w:val="0"/>
        <w:color w:val="auto"/>
        <w:sz w:val="28"/>
      </w:rPr>
    </w:lvl>
    <w:lvl w:ilvl="1">
      <w:start w:val="1"/>
      <w:numFmt w:val="decimal"/>
      <w:lvlText w:val="%1.%2."/>
      <w:lvlJc w:val="left"/>
      <w:pPr>
        <w:tabs>
          <w:tab w:val="num" w:pos="0"/>
        </w:tabs>
        <w:ind w:left="648" w:hanging="648"/>
      </w:pPr>
      <w:rPr>
        <w:rFonts w:hint="default"/>
        <w:b/>
        <w:i w:val="0"/>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B24494E"/>
    <w:multiLevelType w:val="hybridMultilevel"/>
    <w:tmpl w:val="3F12EE2E"/>
    <w:lvl w:ilvl="0" w:tplc="04090003">
      <w:start w:val="1"/>
      <w:numFmt w:val="bullet"/>
      <w:lvlText w:val="o"/>
      <w:lvlJc w:val="left"/>
      <w:pPr>
        <w:ind w:left="1080" w:hanging="360"/>
      </w:pPr>
      <w:rPr>
        <w:rFonts w:ascii="Courier New" w:hAnsi="Courier New" w:cs="Courier New" w:hint="default"/>
      </w:rPr>
    </w:lvl>
    <w:lvl w:ilvl="1" w:tplc="586214D0">
      <w:start w:val="1"/>
      <w:numFmt w:val="decimal"/>
      <w:lvlText w:val="%2)"/>
      <w:lvlJc w:val="left"/>
      <w:pPr>
        <w:tabs>
          <w:tab w:val="num" w:pos="720"/>
        </w:tabs>
        <w:ind w:left="108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FE3787"/>
    <w:multiLevelType w:val="multilevel"/>
    <w:tmpl w:val="29DC4244"/>
    <w:lvl w:ilvl="0">
      <w:start w:val="1"/>
      <w:numFmt w:val="decimal"/>
      <w:lvlText w:val="%1."/>
      <w:lvlJc w:val="left"/>
      <w:pPr>
        <w:tabs>
          <w:tab w:val="num" w:pos="0"/>
        </w:tabs>
        <w:ind w:left="360" w:hanging="360"/>
      </w:pPr>
      <w:rPr>
        <w:rFonts w:ascii="Times New Roman" w:hAnsi="Times New Roman" w:hint="default"/>
        <w:b/>
        <w:i w:val="0"/>
        <w:color w:val="auto"/>
        <w:sz w:val="28"/>
      </w:rPr>
    </w:lvl>
    <w:lvl w:ilvl="1">
      <w:start w:val="1"/>
      <w:numFmt w:val="decimal"/>
      <w:lvlText w:val="%1.%2."/>
      <w:lvlJc w:val="left"/>
      <w:pPr>
        <w:tabs>
          <w:tab w:val="num" w:pos="0"/>
        </w:tabs>
        <w:ind w:left="648" w:hanging="648"/>
      </w:pPr>
      <w:rPr>
        <w:rFonts w:hint="default"/>
        <w:b/>
        <w:i w:val="0"/>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DAE7A40"/>
    <w:multiLevelType w:val="multilevel"/>
    <w:tmpl w:val="724AE972"/>
    <w:lvl w:ilvl="0">
      <w:start w:val="1"/>
      <w:numFmt w:val="upperLetter"/>
      <w:lvlText w:val="%1."/>
      <w:lvlJc w:val="left"/>
      <w:pPr>
        <w:tabs>
          <w:tab w:val="num" w:pos="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F712503"/>
    <w:multiLevelType w:val="hybridMultilevel"/>
    <w:tmpl w:val="72F47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512EE5"/>
    <w:multiLevelType w:val="hybridMultilevel"/>
    <w:tmpl w:val="6802987A"/>
    <w:lvl w:ilvl="0" w:tplc="E96672FA">
      <w:start w:val="1"/>
      <w:numFmt w:val="upperLetter"/>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732D1"/>
    <w:multiLevelType w:val="multilevel"/>
    <w:tmpl w:val="D7F8C6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F382E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61D57EE0"/>
    <w:multiLevelType w:val="multilevel"/>
    <w:tmpl w:val="9634F04E"/>
    <w:lvl w:ilvl="0">
      <w:start w:val="1"/>
      <w:numFmt w:val="decimal"/>
      <w:lvlText w:val="%1.0"/>
      <w:lvlJc w:val="left"/>
      <w:pPr>
        <w:tabs>
          <w:tab w:val="num" w:pos="576"/>
        </w:tabs>
        <w:ind w:left="435" w:hanging="435"/>
      </w:pPr>
      <w:rPr>
        <w:rFonts w:ascii="Calibri" w:hAnsi="Calibri" w:hint="default"/>
        <w:b/>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15">
    <w:nsid w:val="6CB11342"/>
    <w:multiLevelType w:val="hybridMultilevel"/>
    <w:tmpl w:val="724AE972"/>
    <w:lvl w:ilvl="0" w:tplc="383823FC">
      <w:start w:val="1"/>
      <w:numFmt w:val="upperLetter"/>
      <w:lvlText w:val="%1."/>
      <w:lvlJc w:val="left"/>
      <w:pPr>
        <w:tabs>
          <w:tab w:val="num" w:pos="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0B1416"/>
    <w:multiLevelType w:val="singleLevel"/>
    <w:tmpl w:val="7F0ECDAE"/>
    <w:lvl w:ilvl="0">
      <w:start w:val="1"/>
      <w:numFmt w:val="lowerRoman"/>
      <w:lvlText w:val="%1."/>
      <w:lvlJc w:val="left"/>
      <w:pPr>
        <w:tabs>
          <w:tab w:val="num" w:pos="2160"/>
        </w:tabs>
        <w:ind w:left="2160" w:hanging="720"/>
      </w:pPr>
      <w:rPr>
        <w:rFonts w:hint="default"/>
      </w:rPr>
    </w:lvl>
  </w:abstractNum>
  <w:abstractNum w:abstractNumId="17">
    <w:nsid w:val="756D15E4"/>
    <w:multiLevelType w:val="hybridMultilevel"/>
    <w:tmpl w:val="3182CE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7"/>
  </w:num>
  <w:num w:numId="4">
    <w:abstractNumId w:val="6"/>
  </w:num>
  <w:num w:numId="5">
    <w:abstractNumId w:val="4"/>
  </w:num>
  <w:num w:numId="6">
    <w:abstractNumId w:val="7"/>
  </w:num>
  <w:num w:numId="7">
    <w:abstractNumId w:val="1"/>
  </w:num>
  <w:num w:numId="8">
    <w:abstractNumId w:val="3"/>
  </w:num>
  <w:num w:numId="9">
    <w:abstractNumId w:val="8"/>
  </w:num>
  <w:num w:numId="10">
    <w:abstractNumId w:val="4"/>
  </w:num>
  <w:num w:numId="11">
    <w:abstractNumId w:val="15"/>
  </w:num>
  <w:num w:numId="12">
    <w:abstractNumId w:val="12"/>
  </w:num>
  <w:num w:numId="13">
    <w:abstractNumId w:val="9"/>
  </w:num>
  <w:num w:numId="14">
    <w:abstractNumId w:val="11"/>
  </w:num>
  <w:num w:numId="15">
    <w:abstractNumId w:val="2"/>
  </w:num>
  <w:num w:numId="16">
    <w:abstractNumId w:val="14"/>
  </w:num>
  <w:num w:numId="17">
    <w:abstractNumId w:val="5"/>
  </w:num>
  <w:num w:numId="18">
    <w:abstractNumId w:val="10"/>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40316A"/>
    <w:rsid w:val="00001E37"/>
    <w:rsid w:val="00007BA7"/>
    <w:rsid w:val="00010306"/>
    <w:rsid w:val="00010957"/>
    <w:rsid w:val="0001099F"/>
    <w:rsid w:val="000117ED"/>
    <w:rsid w:val="00011E4E"/>
    <w:rsid w:val="000125F2"/>
    <w:rsid w:val="00013AEF"/>
    <w:rsid w:val="0001408D"/>
    <w:rsid w:val="000154BA"/>
    <w:rsid w:val="000157BE"/>
    <w:rsid w:val="00015EC8"/>
    <w:rsid w:val="00022B50"/>
    <w:rsid w:val="000360EB"/>
    <w:rsid w:val="00043A15"/>
    <w:rsid w:val="000515D0"/>
    <w:rsid w:val="00052421"/>
    <w:rsid w:val="000531A6"/>
    <w:rsid w:val="00057457"/>
    <w:rsid w:val="00072585"/>
    <w:rsid w:val="0008671F"/>
    <w:rsid w:val="00086B45"/>
    <w:rsid w:val="00090DDB"/>
    <w:rsid w:val="00093766"/>
    <w:rsid w:val="0009422C"/>
    <w:rsid w:val="00095186"/>
    <w:rsid w:val="000A33F4"/>
    <w:rsid w:val="000A3C1C"/>
    <w:rsid w:val="000A45C2"/>
    <w:rsid w:val="000A5CAA"/>
    <w:rsid w:val="000A73BB"/>
    <w:rsid w:val="000A76D4"/>
    <w:rsid w:val="000B0746"/>
    <w:rsid w:val="000C5A09"/>
    <w:rsid w:val="000D2816"/>
    <w:rsid w:val="000E1292"/>
    <w:rsid w:val="000E1807"/>
    <w:rsid w:val="000E315D"/>
    <w:rsid w:val="000E3A60"/>
    <w:rsid w:val="000F3D74"/>
    <w:rsid w:val="000F4B29"/>
    <w:rsid w:val="000F5887"/>
    <w:rsid w:val="000F60E6"/>
    <w:rsid w:val="000F6F8A"/>
    <w:rsid w:val="000F7954"/>
    <w:rsid w:val="0010009E"/>
    <w:rsid w:val="00101181"/>
    <w:rsid w:val="00105F73"/>
    <w:rsid w:val="001075E2"/>
    <w:rsid w:val="0011026A"/>
    <w:rsid w:val="00112EE7"/>
    <w:rsid w:val="00117693"/>
    <w:rsid w:val="00120493"/>
    <w:rsid w:val="00124634"/>
    <w:rsid w:val="00125556"/>
    <w:rsid w:val="0013074D"/>
    <w:rsid w:val="00131382"/>
    <w:rsid w:val="00134D45"/>
    <w:rsid w:val="001372F7"/>
    <w:rsid w:val="00137479"/>
    <w:rsid w:val="00141321"/>
    <w:rsid w:val="00143B70"/>
    <w:rsid w:val="001512DE"/>
    <w:rsid w:val="001539E9"/>
    <w:rsid w:val="0015404D"/>
    <w:rsid w:val="00157232"/>
    <w:rsid w:val="00163938"/>
    <w:rsid w:val="001641D1"/>
    <w:rsid w:val="00165B65"/>
    <w:rsid w:val="00166B14"/>
    <w:rsid w:val="00174556"/>
    <w:rsid w:val="001773A5"/>
    <w:rsid w:val="001806E7"/>
    <w:rsid w:val="001830FF"/>
    <w:rsid w:val="00185D86"/>
    <w:rsid w:val="001904D6"/>
    <w:rsid w:val="0019096F"/>
    <w:rsid w:val="00192FEF"/>
    <w:rsid w:val="001A2614"/>
    <w:rsid w:val="001B1715"/>
    <w:rsid w:val="001B75EF"/>
    <w:rsid w:val="001C2736"/>
    <w:rsid w:val="001C606A"/>
    <w:rsid w:val="001D513D"/>
    <w:rsid w:val="001E073D"/>
    <w:rsid w:val="001E3DC7"/>
    <w:rsid w:val="001E4A46"/>
    <w:rsid w:val="001E4B71"/>
    <w:rsid w:val="001F29B6"/>
    <w:rsid w:val="0020160E"/>
    <w:rsid w:val="00201A68"/>
    <w:rsid w:val="00204085"/>
    <w:rsid w:val="002076F1"/>
    <w:rsid w:val="00220FD5"/>
    <w:rsid w:val="00227DA4"/>
    <w:rsid w:val="00235314"/>
    <w:rsid w:val="0023747A"/>
    <w:rsid w:val="00240AE1"/>
    <w:rsid w:val="0024542B"/>
    <w:rsid w:val="00251024"/>
    <w:rsid w:val="00256C7D"/>
    <w:rsid w:val="00260573"/>
    <w:rsid w:val="00265D1A"/>
    <w:rsid w:val="00280E1E"/>
    <w:rsid w:val="002830BD"/>
    <w:rsid w:val="002831A8"/>
    <w:rsid w:val="002844CA"/>
    <w:rsid w:val="0028651F"/>
    <w:rsid w:val="00292A78"/>
    <w:rsid w:val="00293963"/>
    <w:rsid w:val="002964B7"/>
    <w:rsid w:val="00297D27"/>
    <w:rsid w:val="002A3FE1"/>
    <w:rsid w:val="002B627E"/>
    <w:rsid w:val="002C2052"/>
    <w:rsid w:val="002C2CA9"/>
    <w:rsid w:val="002C3567"/>
    <w:rsid w:val="002C586C"/>
    <w:rsid w:val="002E0337"/>
    <w:rsid w:val="002E187E"/>
    <w:rsid w:val="002E4C25"/>
    <w:rsid w:val="002F1F4B"/>
    <w:rsid w:val="002F32FA"/>
    <w:rsid w:val="002F513F"/>
    <w:rsid w:val="002F6159"/>
    <w:rsid w:val="002F7482"/>
    <w:rsid w:val="003020C4"/>
    <w:rsid w:val="00310036"/>
    <w:rsid w:val="00325B99"/>
    <w:rsid w:val="00326784"/>
    <w:rsid w:val="00330F25"/>
    <w:rsid w:val="00341AF7"/>
    <w:rsid w:val="003453EA"/>
    <w:rsid w:val="00353192"/>
    <w:rsid w:val="00356E33"/>
    <w:rsid w:val="00362159"/>
    <w:rsid w:val="00362366"/>
    <w:rsid w:val="00365591"/>
    <w:rsid w:val="00370307"/>
    <w:rsid w:val="00376DB9"/>
    <w:rsid w:val="00377A7C"/>
    <w:rsid w:val="00380B55"/>
    <w:rsid w:val="00381312"/>
    <w:rsid w:val="00384255"/>
    <w:rsid w:val="00386D80"/>
    <w:rsid w:val="00387D3A"/>
    <w:rsid w:val="00394241"/>
    <w:rsid w:val="003A304B"/>
    <w:rsid w:val="003A3056"/>
    <w:rsid w:val="003A72CE"/>
    <w:rsid w:val="003B0C21"/>
    <w:rsid w:val="003B2A60"/>
    <w:rsid w:val="003B5266"/>
    <w:rsid w:val="003B6CD4"/>
    <w:rsid w:val="003C0B62"/>
    <w:rsid w:val="003C220D"/>
    <w:rsid w:val="003C6958"/>
    <w:rsid w:val="003C7797"/>
    <w:rsid w:val="003D2399"/>
    <w:rsid w:val="003E0770"/>
    <w:rsid w:val="003E586F"/>
    <w:rsid w:val="003F42C1"/>
    <w:rsid w:val="003F4A08"/>
    <w:rsid w:val="0040316A"/>
    <w:rsid w:val="00403B15"/>
    <w:rsid w:val="004137CC"/>
    <w:rsid w:val="0041588A"/>
    <w:rsid w:val="00416AA9"/>
    <w:rsid w:val="004209D7"/>
    <w:rsid w:val="00422DAF"/>
    <w:rsid w:val="00430B98"/>
    <w:rsid w:val="00435708"/>
    <w:rsid w:val="0043794F"/>
    <w:rsid w:val="00451D70"/>
    <w:rsid w:val="00465F38"/>
    <w:rsid w:val="00472531"/>
    <w:rsid w:val="004804A5"/>
    <w:rsid w:val="0048307C"/>
    <w:rsid w:val="00487D50"/>
    <w:rsid w:val="004918EE"/>
    <w:rsid w:val="004929D9"/>
    <w:rsid w:val="0049406B"/>
    <w:rsid w:val="004B3BA0"/>
    <w:rsid w:val="004C021D"/>
    <w:rsid w:val="004C022F"/>
    <w:rsid w:val="004C3AEB"/>
    <w:rsid w:val="004C702E"/>
    <w:rsid w:val="004C79D2"/>
    <w:rsid w:val="004D06B4"/>
    <w:rsid w:val="004D6259"/>
    <w:rsid w:val="004E0E92"/>
    <w:rsid w:val="004E39C9"/>
    <w:rsid w:val="004F3FE7"/>
    <w:rsid w:val="004F4F59"/>
    <w:rsid w:val="0050116F"/>
    <w:rsid w:val="0050312B"/>
    <w:rsid w:val="00517B56"/>
    <w:rsid w:val="00522875"/>
    <w:rsid w:val="00524735"/>
    <w:rsid w:val="00524F30"/>
    <w:rsid w:val="0053095A"/>
    <w:rsid w:val="00531688"/>
    <w:rsid w:val="00532D65"/>
    <w:rsid w:val="00550AA8"/>
    <w:rsid w:val="00550BB9"/>
    <w:rsid w:val="00552F3E"/>
    <w:rsid w:val="00556742"/>
    <w:rsid w:val="005623F1"/>
    <w:rsid w:val="00564179"/>
    <w:rsid w:val="005645D6"/>
    <w:rsid w:val="0056460C"/>
    <w:rsid w:val="00566A6F"/>
    <w:rsid w:val="00566C42"/>
    <w:rsid w:val="00566C78"/>
    <w:rsid w:val="00577919"/>
    <w:rsid w:val="005810D6"/>
    <w:rsid w:val="00581E40"/>
    <w:rsid w:val="005829DD"/>
    <w:rsid w:val="0059079B"/>
    <w:rsid w:val="005A4C17"/>
    <w:rsid w:val="005A557C"/>
    <w:rsid w:val="005A6336"/>
    <w:rsid w:val="005B1BBA"/>
    <w:rsid w:val="005B24AA"/>
    <w:rsid w:val="005B3A49"/>
    <w:rsid w:val="005B3C49"/>
    <w:rsid w:val="005B79A3"/>
    <w:rsid w:val="005C2AA6"/>
    <w:rsid w:val="005C6BD0"/>
    <w:rsid w:val="005D0380"/>
    <w:rsid w:val="005D1776"/>
    <w:rsid w:val="005D3468"/>
    <w:rsid w:val="005D4805"/>
    <w:rsid w:val="005D662F"/>
    <w:rsid w:val="005D70CB"/>
    <w:rsid w:val="005E6E94"/>
    <w:rsid w:val="005F005C"/>
    <w:rsid w:val="005F06FF"/>
    <w:rsid w:val="0060135E"/>
    <w:rsid w:val="00605460"/>
    <w:rsid w:val="00605973"/>
    <w:rsid w:val="00607181"/>
    <w:rsid w:val="00613024"/>
    <w:rsid w:val="00613738"/>
    <w:rsid w:val="00615158"/>
    <w:rsid w:val="00615BED"/>
    <w:rsid w:val="006219C8"/>
    <w:rsid w:val="00621EE4"/>
    <w:rsid w:val="00627360"/>
    <w:rsid w:val="00630DC1"/>
    <w:rsid w:val="00636CDE"/>
    <w:rsid w:val="00652060"/>
    <w:rsid w:val="006547FF"/>
    <w:rsid w:val="00655C82"/>
    <w:rsid w:val="006605BD"/>
    <w:rsid w:val="006674DA"/>
    <w:rsid w:val="006861E5"/>
    <w:rsid w:val="006B1A9E"/>
    <w:rsid w:val="006B359D"/>
    <w:rsid w:val="006B494E"/>
    <w:rsid w:val="006B58A7"/>
    <w:rsid w:val="006C0E86"/>
    <w:rsid w:val="006C35D7"/>
    <w:rsid w:val="006D195E"/>
    <w:rsid w:val="006D1E51"/>
    <w:rsid w:val="006D22F8"/>
    <w:rsid w:val="006D30C8"/>
    <w:rsid w:val="006D4401"/>
    <w:rsid w:val="006D76FB"/>
    <w:rsid w:val="006E1FD8"/>
    <w:rsid w:val="006E3E1D"/>
    <w:rsid w:val="006E6CF9"/>
    <w:rsid w:val="006E7834"/>
    <w:rsid w:val="006F3783"/>
    <w:rsid w:val="006F50FB"/>
    <w:rsid w:val="006F526F"/>
    <w:rsid w:val="00703774"/>
    <w:rsid w:val="00710078"/>
    <w:rsid w:val="00711F3D"/>
    <w:rsid w:val="00714973"/>
    <w:rsid w:val="00721C66"/>
    <w:rsid w:val="00725CF1"/>
    <w:rsid w:val="00733892"/>
    <w:rsid w:val="00735A93"/>
    <w:rsid w:val="00746BE4"/>
    <w:rsid w:val="007526F3"/>
    <w:rsid w:val="00752D93"/>
    <w:rsid w:val="007572DA"/>
    <w:rsid w:val="00757CC0"/>
    <w:rsid w:val="007625A0"/>
    <w:rsid w:val="00765D52"/>
    <w:rsid w:val="007746BF"/>
    <w:rsid w:val="00786184"/>
    <w:rsid w:val="007869FD"/>
    <w:rsid w:val="007927B1"/>
    <w:rsid w:val="0079778A"/>
    <w:rsid w:val="007B0B6D"/>
    <w:rsid w:val="007B626B"/>
    <w:rsid w:val="007D28C0"/>
    <w:rsid w:val="007D7ADA"/>
    <w:rsid w:val="007F2106"/>
    <w:rsid w:val="007F3882"/>
    <w:rsid w:val="007F5AA4"/>
    <w:rsid w:val="007F604D"/>
    <w:rsid w:val="007F6D55"/>
    <w:rsid w:val="00802096"/>
    <w:rsid w:val="008110B2"/>
    <w:rsid w:val="00817D35"/>
    <w:rsid w:val="00822945"/>
    <w:rsid w:val="00826C33"/>
    <w:rsid w:val="008279E9"/>
    <w:rsid w:val="008312C9"/>
    <w:rsid w:val="008321A0"/>
    <w:rsid w:val="008326C5"/>
    <w:rsid w:val="00833CAF"/>
    <w:rsid w:val="0085049A"/>
    <w:rsid w:val="0085554A"/>
    <w:rsid w:val="00863B2E"/>
    <w:rsid w:val="00884B59"/>
    <w:rsid w:val="00885129"/>
    <w:rsid w:val="008855A2"/>
    <w:rsid w:val="008973C4"/>
    <w:rsid w:val="008A5499"/>
    <w:rsid w:val="008A6DFD"/>
    <w:rsid w:val="008A785D"/>
    <w:rsid w:val="008A7D63"/>
    <w:rsid w:val="008D578E"/>
    <w:rsid w:val="008D6238"/>
    <w:rsid w:val="008D6472"/>
    <w:rsid w:val="008D6496"/>
    <w:rsid w:val="008D75A0"/>
    <w:rsid w:val="008E2B32"/>
    <w:rsid w:val="008E3C90"/>
    <w:rsid w:val="008F1A44"/>
    <w:rsid w:val="008F1FB0"/>
    <w:rsid w:val="008F3C25"/>
    <w:rsid w:val="00902C68"/>
    <w:rsid w:val="00912509"/>
    <w:rsid w:val="00916642"/>
    <w:rsid w:val="00924F28"/>
    <w:rsid w:val="00925818"/>
    <w:rsid w:val="00926BFD"/>
    <w:rsid w:val="00927DE5"/>
    <w:rsid w:val="00930896"/>
    <w:rsid w:val="0093580D"/>
    <w:rsid w:val="00937956"/>
    <w:rsid w:val="00940435"/>
    <w:rsid w:val="00940B3C"/>
    <w:rsid w:val="0094109C"/>
    <w:rsid w:val="0094181B"/>
    <w:rsid w:val="00941A2D"/>
    <w:rsid w:val="009420CD"/>
    <w:rsid w:val="009458AE"/>
    <w:rsid w:val="00953829"/>
    <w:rsid w:val="00957CFF"/>
    <w:rsid w:val="009713AC"/>
    <w:rsid w:val="009717CA"/>
    <w:rsid w:val="00971C61"/>
    <w:rsid w:val="00984353"/>
    <w:rsid w:val="009855C9"/>
    <w:rsid w:val="00992EB3"/>
    <w:rsid w:val="00996434"/>
    <w:rsid w:val="00997936"/>
    <w:rsid w:val="009A249A"/>
    <w:rsid w:val="009A7394"/>
    <w:rsid w:val="009A77EC"/>
    <w:rsid w:val="009B0454"/>
    <w:rsid w:val="009C22B1"/>
    <w:rsid w:val="009C2A91"/>
    <w:rsid w:val="009D0B04"/>
    <w:rsid w:val="009D11BB"/>
    <w:rsid w:val="009D1FB3"/>
    <w:rsid w:val="009E21CA"/>
    <w:rsid w:val="009F0167"/>
    <w:rsid w:val="009F0CB5"/>
    <w:rsid w:val="00A02A77"/>
    <w:rsid w:val="00A04828"/>
    <w:rsid w:val="00A10441"/>
    <w:rsid w:val="00A14961"/>
    <w:rsid w:val="00A14BB0"/>
    <w:rsid w:val="00A174EA"/>
    <w:rsid w:val="00A2574D"/>
    <w:rsid w:val="00A27BF9"/>
    <w:rsid w:val="00A314B6"/>
    <w:rsid w:val="00A31504"/>
    <w:rsid w:val="00A35E0F"/>
    <w:rsid w:val="00A35F09"/>
    <w:rsid w:val="00A463EB"/>
    <w:rsid w:val="00A511F8"/>
    <w:rsid w:val="00A54AFE"/>
    <w:rsid w:val="00A57801"/>
    <w:rsid w:val="00A57905"/>
    <w:rsid w:val="00A57FB1"/>
    <w:rsid w:val="00A65B78"/>
    <w:rsid w:val="00A715CC"/>
    <w:rsid w:val="00A8230E"/>
    <w:rsid w:val="00A84819"/>
    <w:rsid w:val="00A850BD"/>
    <w:rsid w:val="00A8712C"/>
    <w:rsid w:val="00A91019"/>
    <w:rsid w:val="00A965CD"/>
    <w:rsid w:val="00AA3AA7"/>
    <w:rsid w:val="00AA52C5"/>
    <w:rsid w:val="00AA7E2D"/>
    <w:rsid w:val="00AC28D2"/>
    <w:rsid w:val="00AC6B35"/>
    <w:rsid w:val="00AD08BC"/>
    <w:rsid w:val="00AD1627"/>
    <w:rsid w:val="00AD2BDF"/>
    <w:rsid w:val="00AE2FCB"/>
    <w:rsid w:val="00AE3993"/>
    <w:rsid w:val="00AE5100"/>
    <w:rsid w:val="00AE757C"/>
    <w:rsid w:val="00AF1736"/>
    <w:rsid w:val="00AF580B"/>
    <w:rsid w:val="00AF70AC"/>
    <w:rsid w:val="00B0093B"/>
    <w:rsid w:val="00B00D86"/>
    <w:rsid w:val="00B02E76"/>
    <w:rsid w:val="00B03D45"/>
    <w:rsid w:val="00B04304"/>
    <w:rsid w:val="00B14441"/>
    <w:rsid w:val="00B2073D"/>
    <w:rsid w:val="00B30698"/>
    <w:rsid w:val="00B33AA5"/>
    <w:rsid w:val="00B367F3"/>
    <w:rsid w:val="00B42CE7"/>
    <w:rsid w:val="00B43C23"/>
    <w:rsid w:val="00B44931"/>
    <w:rsid w:val="00B4677D"/>
    <w:rsid w:val="00B5426E"/>
    <w:rsid w:val="00B54BCF"/>
    <w:rsid w:val="00B61F48"/>
    <w:rsid w:val="00B6663B"/>
    <w:rsid w:val="00B709BA"/>
    <w:rsid w:val="00B8608A"/>
    <w:rsid w:val="00B86626"/>
    <w:rsid w:val="00B9039D"/>
    <w:rsid w:val="00B95366"/>
    <w:rsid w:val="00B95AC0"/>
    <w:rsid w:val="00BA0F8E"/>
    <w:rsid w:val="00BA664C"/>
    <w:rsid w:val="00BA68A9"/>
    <w:rsid w:val="00BB26DC"/>
    <w:rsid w:val="00BC4ABC"/>
    <w:rsid w:val="00BC7427"/>
    <w:rsid w:val="00BD0522"/>
    <w:rsid w:val="00BD53F7"/>
    <w:rsid w:val="00BD655C"/>
    <w:rsid w:val="00BD70ED"/>
    <w:rsid w:val="00BD7C09"/>
    <w:rsid w:val="00BE7BA7"/>
    <w:rsid w:val="00BF17E4"/>
    <w:rsid w:val="00BF1900"/>
    <w:rsid w:val="00BF3ED9"/>
    <w:rsid w:val="00BF5B22"/>
    <w:rsid w:val="00BF5FA8"/>
    <w:rsid w:val="00BF7524"/>
    <w:rsid w:val="00C03AF3"/>
    <w:rsid w:val="00C0512E"/>
    <w:rsid w:val="00C05F90"/>
    <w:rsid w:val="00C07900"/>
    <w:rsid w:val="00C106F4"/>
    <w:rsid w:val="00C13214"/>
    <w:rsid w:val="00C172D9"/>
    <w:rsid w:val="00C2170B"/>
    <w:rsid w:val="00C23262"/>
    <w:rsid w:val="00C236E9"/>
    <w:rsid w:val="00C27455"/>
    <w:rsid w:val="00C36CD7"/>
    <w:rsid w:val="00C44BE4"/>
    <w:rsid w:val="00C44ED5"/>
    <w:rsid w:val="00C4595F"/>
    <w:rsid w:val="00C4751C"/>
    <w:rsid w:val="00C506DD"/>
    <w:rsid w:val="00C51090"/>
    <w:rsid w:val="00C55867"/>
    <w:rsid w:val="00C63603"/>
    <w:rsid w:val="00C7309A"/>
    <w:rsid w:val="00C755D5"/>
    <w:rsid w:val="00C76D34"/>
    <w:rsid w:val="00C76D96"/>
    <w:rsid w:val="00C7743D"/>
    <w:rsid w:val="00C93562"/>
    <w:rsid w:val="00C95957"/>
    <w:rsid w:val="00CA1DDD"/>
    <w:rsid w:val="00CB014C"/>
    <w:rsid w:val="00CB7081"/>
    <w:rsid w:val="00CC5EC1"/>
    <w:rsid w:val="00CC76A4"/>
    <w:rsid w:val="00CD698D"/>
    <w:rsid w:val="00CD793F"/>
    <w:rsid w:val="00CE4B38"/>
    <w:rsid w:val="00CE58E4"/>
    <w:rsid w:val="00CE5D45"/>
    <w:rsid w:val="00D02C2B"/>
    <w:rsid w:val="00D02C5B"/>
    <w:rsid w:val="00D07CA3"/>
    <w:rsid w:val="00D20903"/>
    <w:rsid w:val="00D24F4C"/>
    <w:rsid w:val="00D40571"/>
    <w:rsid w:val="00D41F49"/>
    <w:rsid w:val="00D456F5"/>
    <w:rsid w:val="00D46807"/>
    <w:rsid w:val="00D47C75"/>
    <w:rsid w:val="00D507CE"/>
    <w:rsid w:val="00D51624"/>
    <w:rsid w:val="00D5313A"/>
    <w:rsid w:val="00D56488"/>
    <w:rsid w:val="00D65589"/>
    <w:rsid w:val="00D67878"/>
    <w:rsid w:val="00D727DE"/>
    <w:rsid w:val="00D76B4B"/>
    <w:rsid w:val="00D83AB6"/>
    <w:rsid w:val="00D85992"/>
    <w:rsid w:val="00D860E1"/>
    <w:rsid w:val="00D937FD"/>
    <w:rsid w:val="00D938C1"/>
    <w:rsid w:val="00D95701"/>
    <w:rsid w:val="00DA1B28"/>
    <w:rsid w:val="00DA22ED"/>
    <w:rsid w:val="00DA2986"/>
    <w:rsid w:val="00DA2FB8"/>
    <w:rsid w:val="00DA72F1"/>
    <w:rsid w:val="00DB409A"/>
    <w:rsid w:val="00DB4A13"/>
    <w:rsid w:val="00DB4D54"/>
    <w:rsid w:val="00DC1048"/>
    <w:rsid w:val="00DC76FB"/>
    <w:rsid w:val="00DE05E8"/>
    <w:rsid w:val="00DE11C0"/>
    <w:rsid w:val="00DE16E7"/>
    <w:rsid w:val="00DE2D9A"/>
    <w:rsid w:val="00DE3BA4"/>
    <w:rsid w:val="00DE692A"/>
    <w:rsid w:val="00DF0010"/>
    <w:rsid w:val="00DF0879"/>
    <w:rsid w:val="00DF1230"/>
    <w:rsid w:val="00DF2A2E"/>
    <w:rsid w:val="00DF32B1"/>
    <w:rsid w:val="00DF3990"/>
    <w:rsid w:val="00E01575"/>
    <w:rsid w:val="00E03C06"/>
    <w:rsid w:val="00E03F61"/>
    <w:rsid w:val="00E06D32"/>
    <w:rsid w:val="00E07E82"/>
    <w:rsid w:val="00E11A57"/>
    <w:rsid w:val="00E20F63"/>
    <w:rsid w:val="00E42C05"/>
    <w:rsid w:val="00E42EDF"/>
    <w:rsid w:val="00E50AF8"/>
    <w:rsid w:val="00E51A0E"/>
    <w:rsid w:val="00E542ED"/>
    <w:rsid w:val="00E57B0B"/>
    <w:rsid w:val="00E63B13"/>
    <w:rsid w:val="00E66BB4"/>
    <w:rsid w:val="00E754C6"/>
    <w:rsid w:val="00E75810"/>
    <w:rsid w:val="00E80516"/>
    <w:rsid w:val="00E81261"/>
    <w:rsid w:val="00E83247"/>
    <w:rsid w:val="00E86139"/>
    <w:rsid w:val="00E86A67"/>
    <w:rsid w:val="00E879FB"/>
    <w:rsid w:val="00E909CE"/>
    <w:rsid w:val="00E92557"/>
    <w:rsid w:val="00EA194D"/>
    <w:rsid w:val="00EA1F75"/>
    <w:rsid w:val="00EA1FDF"/>
    <w:rsid w:val="00EA5E1E"/>
    <w:rsid w:val="00EB1CFF"/>
    <w:rsid w:val="00EB5004"/>
    <w:rsid w:val="00EC051A"/>
    <w:rsid w:val="00EC3B01"/>
    <w:rsid w:val="00EC3E0F"/>
    <w:rsid w:val="00EE158E"/>
    <w:rsid w:val="00EE4001"/>
    <w:rsid w:val="00EE601B"/>
    <w:rsid w:val="00EF05E0"/>
    <w:rsid w:val="00F0253B"/>
    <w:rsid w:val="00F03C1B"/>
    <w:rsid w:val="00F12C6F"/>
    <w:rsid w:val="00F22D31"/>
    <w:rsid w:val="00F27993"/>
    <w:rsid w:val="00F43069"/>
    <w:rsid w:val="00F45F79"/>
    <w:rsid w:val="00F47321"/>
    <w:rsid w:val="00F52559"/>
    <w:rsid w:val="00F53CEF"/>
    <w:rsid w:val="00F53F29"/>
    <w:rsid w:val="00F556E5"/>
    <w:rsid w:val="00F81EDC"/>
    <w:rsid w:val="00F87B7B"/>
    <w:rsid w:val="00F93F5C"/>
    <w:rsid w:val="00F944AF"/>
    <w:rsid w:val="00FA2145"/>
    <w:rsid w:val="00FA29A4"/>
    <w:rsid w:val="00FA340F"/>
    <w:rsid w:val="00FA3850"/>
    <w:rsid w:val="00FA6778"/>
    <w:rsid w:val="00FB370D"/>
    <w:rsid w:val="00FB374C"/>
    <w:rsid w:val="00FB3FF4"/>
    <w:rsid w:val="00FB6C13"/>
    <w:rsid w:val="00FC08D9"/>
    <w:rsid w:val="00FC2EFA"/>
    <w:rsid w:val="00FE3A08"/>
    <w:rsid w:val="00FE4F81"/>
    <w:rsid w:val="00FE59F9"/>
    <w:rsid w:val="00FE7F44"/>
    <w:rsid w:val="00FF0377"/>
    <w:rsid w:val="00FF1E06"/>
    <w:rsid w:val="00FF4973"/>
    <w:rsid w:val="00FF6BA3"/>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DDBD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numPr>
        <w:numId w:val="5"/>
      </w:numPr>
      <w:outlineLvl w:val="0"/>
    </w:pPr>
    <w:rPr>
      <w:b/>
      <w:sz w:val="24"/>
    </w:rPr>
  </w:style>
  <w:style w:type="paragraph" w:styleId="Heading2">
    <w:name w:val="heading 2"/>
    <w:basedOn w:val="Normal"/>
    <w:next w:val="Normal"/>
    <w:qFormat/>
    <w:pPr>
      <w:keepNext/>
      <w:numPr>
        <w:ilvl w:val="1"/>
        <w:numId w:val="5"/>
      </w:numPr>
      <w:outlineLvl w:val="1"/>
    </w:pPr>
    <w:rPr>
      <w:b/>
      <w:sz w:val="24"/>
    </w:rPr>
  </w:style>
  <w:style w:type="paragraph" w:styleId="Heading3">
    <w:name w:val="heading 3"/>
    <w:basedOn w:val="Normal"/>
    <w:next w:val="Normal"/>
    <w:qFormat/>
    <w:rsid w:val="001E3DC7"/>
    <w:pPr>
      <w:keepNext/>
      <w:numPr>
        <w:ilvl w:val="2"/>
        <w:numId w:val="5"/>
      </w:numPr>
      <w:outlineLvl w:val="2"/>
    </w:pPr>
    <w:rPr>
      <w:sz w:val="24"/>
    </w:rPr>
  </w:style>
  <w:style w:type="paragraph" w:styleId="Heading4">
    <w:name w:val="heading 4"/>
    <w:basedOn w:val="Normal"/>
    <w:next w:val="Normal"/>
    <w:qFormat/>
    <w:pPr>
      <w:keepNext/>
      <w:numPr>
        <w:ilvl w:val="3"/>
        <w:numId w:val="5"/>
      </w:numPr>
      <w:outlineLvl w:val="3"/>
    </w:pPr>
    <w:rPr>
      <w:sz w:val="28"/>
    </w:rPr>
  </w:style>
  <w:style w:type="paragraph" w:styleId="Heading5">
    <w:name w:val="heading 5"/>
    <w:basedOn w:val="Normal"/>
    <w:next w:val="Normal"/>
    <w:qFormat/>
    <w:pPr>
      <w:keepNext/>
      <w:numPr>
        <w:ilvl w:val="4"/>
        <w:numId w:val="5"/>
      </w:numPr>
      <w:outlineLvl w:val="4"/>
    </w:pPr>
    <w:rPr>
      <w:sz w:val="24"/>
    </w:rPr>
  </w:style>
  <w:style w:type="paragraph" w:styleId="Heading6">
    <w:name w:val="heading 6"/>
    <w:basedOn w:val="Normal"/>
    <w:next w:val="Normal"/>
    <w:qFormat/>
    <w:pPr>
      <w:keepNext/>
      <w:numPr>
        <w:ilvl w:val="5"/>
        <w:numId w:val="5"/>
      </w:numPr>
      <w:outlineLvl w:val="5"/>
    </w:pPr>
    <w:rPr>
      <w:color w:val="000000"/>
      <w:sz w:val="24"/>
    </w:rPr>
  </w:style>
  <w:style w:type="paragraph" w:styleId="Heading7">
    <w:name w:val="heading 7"/>
    <w:basedOn w:val="Normal"/>
    <w:next w:val="Normal"/>
    <w:qFormat/>
    <w:pPr>
      <w:keepNext/>
      <w:numPr>
        <w:ilvl w:val="6"/>
        <w:numId w:val="5"/>
      </w:numPr>
      <w:jc w:val="center"/>
      <w:outlineLvl w:val="6"/>
    </w:pPr>
    <w:rPr>
      <w:b/>
      <w:sz w:val="32"/>
      <w:u w:val="single"/>
    </w:rPr>
  </w:style>
  <w:style w:type="paragraph" w:styleId="Heading8">
    <w:name w:val="heading 8"/>
    <w:basedOn w:val="Normal"/>
    <w:next w:val="Normal"/>
    <w:qFormat/>
    <w:pPr>
      <w:keepNext/>
      <w:numPr>
        <w:ilvl w:val="7"/>
        <w:numId w:val="5"/>
      </w:numPr>
      <w:jc w:val="both"/>
      <w:outlineLvl w:val="7"/>
    </w:pPr>
    <w:rPr>
      <w:sz w:val="24"/>
    </w:rPr>
  </w:style>
  <w:style w:type="paragraph" w:styleId="Heading9">
    <w:name w:val="heading 9"/>
    <w:basedOn w:val="Normal"/>
    <w:next w:val="Normal"/>
    <w:qFormat/>
    <w:pPr>
      <w:keepNext/>
      <w:numPr>
        <w:ilvl w:val="8"/>
        <w:numId w:val="5"/>
      </w:numPr>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link w:val="BodyTextIndentChar"/>
    <w:pPr>
      <w:ind w:left="720"/>
    </w:pPr>
    <w:rPr>
      <w:sz w:val="24"/>
    </w:rPr>
  </w:style>
  <w:style w:type="paragraph" w:styleId="BodyText3">
    <w:name w:val="Body Text 3"/>
    <w:basedOn w:val="Normal"/>
    <w:rPr>
      <w:rFonts w:ascii="Arial" w:hAnsi="Arial"/>
      <w:b/>
      <w:noProof/>
      <w:sz w:val="28"/>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jc w:val="both"/>
    </w:pPr>
    <w:rPr>
      <w:b/>
      <w:sz w:val="24"/>
    </w:rPr>
  </w:style>
  <w:style w:type="paragraph" w:customStyle="1" w:styleId="para1">
    <w:name w:val="para 1."/>
    <w:basedOn w:val="Normal"/>
    <w:pPr>
      <w:ind w:left="270" w:hanging="270"/>
      <w:jc w:val="both"/>
    </w:pPr>
    <w:rPr>
      <w:sz w:val="22"/>
    </w:rPr>
  </w:style>
  <w:style w:type="paragraph" w:customStyle="1" w:styleId="Indent050in">
    <w:name w:val="Indent 0.50in."/>
    <w:basedOn w:val="Normal"/>
    <w:pPr>
      <w:spacing w:after="120"/>
      <w:ind w:left="720"/>
    </w:pPr>
    <w:rPr>
      <w:sz w:val="24"/>
    </w:rPr>
  </w:style>
  <w:style w:type="paragraph" w:customStyle="1" w:styleId="NbrPara050in">
    <w:name w:val="NbrPara 0.50in."/>
    <w:basedOn w:val="Normal"/>
    <w:pPr>
      <w:spacing w:before="120" w:after="120"/>
      <w:ind w:left="720" w:hanging="360"/>
    </w:pPr>
    <w:rPr>
      <w:sz w:val="24"/>
    </w:rPr>
  </w:style>
  <w:style w:type="paragraph" w:styleId="BodyText2">
    <w:name w:val="Body Text 2"/>
    <w:basedOn w:val="Normal"/>
    <w:pPr>
      <w:jc w:val="both"/>
    </w:pPr>
    <w:rPr>
      <w:sz w:val="24"/>
    </w:rPr>
  </w:style>
  <w:style w:type="paragraph" w:styleId="BodyTextIndent3">
    <w:name w:val="Body Text Indent 3"/>
    <w:basedOn w:val="Normal"/>
    <w:pPr>
      <w:ind w:left="1080"/>
      <w:jc w:val="both"/>
    </w:pPr>
    <w:rPr>
      <w:color w:val="000000"/>
      <w:sz w:val="24"/>
    </w:rPr>
  </w:style>
  <w:style w:type="paragraph" w:customStyle="1" w:styleId="para">
    <w:name w:val="# para"/>
    <w:basedOn w:val="Normal"/>
    <w:pPr>
      <w:widowControl w:val="0"/>
      <w:tabs>
        <w:tab w:val="left" w:pos="908"/>
        <w:tab w:val="decimal" w:pos="1167"/>
      </w:tabs>
      <w:ind w:left="908" w:hanging="532"/>
    </w:pPr>
    <w:rPr>
      <w:sz w:val="24"/>
    </w:rPr>
  </w:style>
  <w:style w:type="paragraph" w:customStyle="1" w:styleId="paraa1">
    <w:name w:val="# para a) 1."/>
    <w:basedOn w:val="Normal"/>
    <w:pPr>
      <w:widowControl w:val="0"/>
      <w:tabs>
        <w:tab w:val="left" w:pos="188"/>
      </w:tabs>
      <w:ind w:left="188" w:hanging="360"/>
    </w:pPr>
    <w:rPr>
      <w:sz w:val="24"/>
    </w:rPr>
  </w:style>
  <w:style w:type="paragraph" w:customStyle="1" w:styleId="In21">
    <w:name w:val="In 2.1"/>
    <w:basedOn w:val="Normal"/>
    <w:pPr>
      <w:widowControl w:val="0"/>
      <w:tabs>
        <w:tab w:val="left" w:pos="172"/>
        <w:tab w:val="left" w:pos="720"/>
      </w:tabs>
      <w:ind w:left="720" w:hanging="548"/>
    </w:pPr>
    <w:rPr>
      <w:sz w:val="24"/>
    </w:rPr>
  </w:style>
  <w:style w:type="paragraph" w:customStyle="1" w:styleId="Reg">
    <w:name w:val="Reg ¶"/>
    <w:basedOn w:val="Normal"/>
    <w:pPr>
      <w:widowControl w:val="0"/>
      <w:tabs>
        <w:tab w:val="left" w:pos="908"/>
      </w:tabs>
      <w:ind w:left="908"/>
    </w:pPr>
    <w:rPr>
      <w:sz w:val="24"/>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Narrow" w:hAnsi="Arial Narrow"/>
      <w:b/>
      <w:sz w:val="24"/>
    </w:rPr>
  </w:style>
  <w:style w:type="paragraph" w:customStyle="1" w:styleId="plaintext">
    <w:name w:val="plaintext"/>
    <w:basedOn w:val="Normal"/>
    <w:pPr>
      <w:spacing w:before="100" w:beforeAutospacing="1" w:after="100" w:afterAutospacing="1"/>
    </w:pPr>
    <w:rPr>
      <w:rFonts w:ascii="Verdana" w:hAnsi="Verdana"/>
      <w:color w:val="000000"/>
    </w:rPr>
  </w:style>
  <w:style w:type="paragraph" w:styleId="NormalWeb">
    <w:name w:val="Normal (Web)"/>
    <w:basedOn w:val="Normal"/>
    <w:pPr>
      <w:spacing w:before="100" w:beforeAutospacing="1" w:after="100" w:afterAutospacing="1"/>
    </w:pPr>
    <w:rPr>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FE59F9"/>
    <w:rPr>
      <w:rFonts w:ascii="Tahoma" w:hAnsi="Tahoma" w:cs="Tahoma"/>
      <w:sz w:val="16"/>
      <w:szCs w:val="16"/>
    </w:rPr>
  </w:style>
  <w:style w:type="character" w:customStyle="1" w:styleId="FooterChar">
    <w:name w:val="Footer Char"/>
    <w:basedOn w:val="DefaultParagraphFont"/>
    <w:link w:val="Footer"/>
    <w:uiPriority w:val="99"/>
    <w:locked/>
    <w:rsid w:val="00DF32B1"/>
  </w:style>
  <w:style w:type="character" w:customStyle="1" w:styleId="HeaderChar">
    <w:name w:val="Header Char"/>
    <w:basedOn w:val="DefaultParagraphFont"/>
    <w:link w:val="Header"/>
    <w:uiPriority w:val="99"/>
    <w:rsid w:val="00370307"/>
  </w:style>
  <w:style w:type="paragraph" w:customStyle="1" w:styleId="Default">
    <w:name w:val="Default"/>
    <w:rsid w:val="00370307"/>
    <w:pPr>
      <w:autoSpaceDE w:val="0"/>
      <w:autoSpaceDN w:val="0"/>
      <w:adjustRightInd w:val="0"/>
    </w:pPr>
    <w:rPr>
      <w:rFonts w:eastAsia="Calibri"/>
      <w:color w:val="000000"/>
      <w:sz w:val="24"/>
      <w:szCs w:val="24"/>
    </w:rPr>
  </w:style>
  <w:style w:type="character" w:styleId="Emphasis">
    <w:name w:val="Emphasis"/>
    <w:basedOn w:val="DefaultParagraphFont"/>
    <w:qFormat/>
    <w:rsid w:val="00362159"/>
    <w:rPr>
      <w:i/>
      <w:iCs/>
    </w:rPr>
  </w:style>
  <w:style w:type="paragraph" w:styleId="ListParagraph">
    <w:name w:val="List Paragraph"/>
    <w:basedOn w:val="Normal"/>
    <w:uiPriority w:val="34"/>
    <w:qFormat/>
    <w:rsid w:val="000F60E6"/>
    <w:pPr>
      <w:ind w:left="720"/>
    </w:pPr>
  </w:style>
  <w:style w:type="character" w:customStyle="1" w:styleId="Heading1Char">
    <w:name w:val="Heading 1 Char"/>
    <w:basedOn w:val="DefaultParagraphFont"/>
    <w:link w:val="Heading1"/>
    <w:rsid w:val="00757CC0"/>
    <w:rPr>
      <w:b/>
      <w:sz w:val="24"/>
      <w:lang w:val="en-US" w:eastAsia="en-US" w:bidi="ar-SA"/>
    </w:rPr>
  </w:style>
  <w:style w:type="character" w:customStyle="1" w:styleId="BodyTextIndentChar">
    <w:name w:val="Body Text Indent Char"/>
    <w:basedOn w:val="DefaultParagraphFont"/>
    <w:link w:val="BodyTextIndent"/>
    <w:rsid w:val="00757CC0"/>
    <w:rPr>
      <w:sz w:val="24"/>
    </w:rPr>
  </w:style>
  <w:style w:type="table" w:styleId="TableGrid">
    <w:name w:val="Table Grid"/>
    <w:basedOn w:val="TableNormal"/>
    <w:rsid w:val="0001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6C7D"/>
    <w:rPr>
      <w:sz w:val="16"/>
      <w:szCs w:val="16"/>
    </w:rPr>
  </w:style>
  <w:style w:type="paragraph" w:styleId="CommentText">
    <w:name w:val="annotation text"/>
    <w:basedOn w:val="Normal"/>
    <w:semiHidden/>
    <w:rsid w:val="00256C7D"/>
  </w:style>
  <w:style w:type="paragraph" w:styleId="CommentSubject">
    <w:name w:val="annotation subject"/>
    <w:basedOn w:val="CommentText"/>
    <w:next w:val="CommentText"/>
    <w:semiHidden/>
    <w:rsid w:val="00256C7D"/>
    <w:rPr>
      <w:b/>
      <w:bCs/>
    </w:rPr>
  </w:style>
  <w:style w:type="paragraph" w:styleId="HTMLPreformatted">
    <w:name w:val="HTML Preformatted"/>
    <w:basedOn w:val="Normal"/>
    <w:unhideWhenUsed/>
    <w:rsid w:val="003F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numPr>
        <w:numId w:val="5"/>
      </w:numPr>
      <w:outlineLvl w:val="0"/>
    </w:pPr>
    <w:rPr>
      <w:b/>
      <w:sz w:val="24"/>
    </w:rPr>
  </w:style>
  <w:style w:type="paragraph" w:styleId="Heading2">
    <w:name w:val="heading 2"/>
    <w:basedOn w:val="Normal"/>
    <w:next w:val="Normal"/>
    <w:qFormat/>
    <w:pPr>
      <w:keepNext/>
      <w:numPr>
        <w:ilvl w:val="1"/>
        <w:numId w:val="5"/>
      </w:numPr>
      <w:outlineLvl w:val="1"/>
    </w:pPr>
    <w:rPr>
      <w:b/>
      <w:sz w:val="24"/>
    </w:rPr>
  </w:style>
  <w:style w:type="paragraph" w:styleId="Heading3">
    <w:name w:val="heading 3"/>
    <w:basedOn w:val="Normal"/>
    <w:next w:val="Normal"/>
    <w:qFormat/>
    <w:rsid w:val="001E3DC7"/>
    <w:pPr>
      <w:keepNext/>
      <w:numPr>
        <w:ilvl w:val="2"/>
        <w:numId w:val="5"/>
      </w:numPr>
      <w:outlineLvl w:val="2"/>
    </w:pPr>
    <w:rPr>
      <w:sz w:val="24"/>
    </w:rPr>
  </w:style>
  <w:style w:type="paragraph" w:styleId="Heading4">
    <w:name w:val="heading 4"/>
    <w:basedOn w:val="Normal"/>
    <w:next w:val="Normal"/>
    <w:qFormat/>
    <w:pPr>
      <w:keepNext/>
      <w:numPr>
        <w:ilvl w:val="3"/>
        <w:numId w:val="5"/>
      </w:numPr>
      <w:outlineLvl w:val="3"/>
    </w:pPr>
    <w:rPr>
      <w:sz w:val="28"/>
    </w:rPr>
  </w:style>
  <w:style w:type="paragraph" w:styleId="Heading5">
    <w:name w:val="heading 5"/>
    <w:basedOn w:val="Normal"/>
    <w:next w:val="Normal"/>
    <w:qFormat/>
    <w:pPr>
      <w:keepNext/>
      <w:numPr>
        <w:ilvl w:val="4"/>
        <w:numId w:val="5"/>
      </w:numPr>
      <w:outlineLvl w:val="4"/>
    </w:pPr>
    <w:rPr>
      <w:sz w:val="24"/>
    </w:rPr>
  </w:style>
  <w:style w:type="paragraph" w:styleId="Heading6">
    <w:name w:val="heading 6"/>
    <w:basedOn w:val="Normal"/>
    <w:next w:val="Normal"/>
    <w:qFormat/>
    <w:pPr>
      <w:keepNext/>
      <w:numPr>
        <w:ilvl w:val="5"/>
        <w:numId w:val="5"/>
      </w:numPr>
      <w:outlineLvl w:val="5"/>
    </w:pPr>
    <w:rPr>
      <w:color w:val="000000"/>
      <w:sz w:val="24"/>
    </w:rPr>
  </w:style>
  <w:style w:type="paragraph" w:styleId="Heading7">
    <w:name w:val="heading 7"/>
    <w:basedOn w:val="Normal"/>
    <w:next w:val="Normal"/>
    <w:qFormat/>
    <w:pPr>
      <w:keepNext/>
      <w:numPr>
        <w:ilvl w:val="6"/>
        <w:numId w:val="5"/>
      </w:numPr>
      <w:jc w:val="center"/>
      <w:outlineLvl w:val="6"/>
    </w:pPr>
    <w:rPr>
      <w:b/>
      <w:sz w:val="32"/>
      <w:u w:val="single"/>
    </w:rPr>
  </w:style>
  <w:style w:type="paragraph" w:styleId="Heading8">
    <w:name w:val="heading 8"/>
    <w:basedOn w:val="Normal"/>
    <w:next w:val="Normal"/>
    <w:qFormat/>
    <w:pPr>
      <w:keepNext/>
      <w:numPr>
        <w:ilvl w:val="7"/>
        <w:numId w:val="5"/>
      </w:numPr>
      <w:jc w:val="both"/>
      <w:outlineLvl w:val="7"/>
    </w:pPr>
    <w:rPr>
      <w:sz w:val="24"/>
    </w:rPr>
  </w:style>
  <w:style w:type="paragraph" w:styleId="Heading9">
    <w:name w:val="heading 9"/>
    <w:basedOn w:val="Normal"/>
    <w:next w:val="Normal"/>
    <w:qFormat/>
    <w:pPr>
      <w:keepNext/>
      <w:numPr>
        <w:ilvl w:val="8"/>
        <w:numId w:val="5"/>
      </w:numPr>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link w:val="BodyTextIndentChar"/>
    <w:pPr>
      <w:ind w:left="720"/>
    </w:pPr>
    <w:rPr>
      <w:sz w:val="24"/>
    </w:rPr>
  </w:style>
  <w:style w:type="paragraph" w:styleId="BodyText3">
    <w:name w:val="Body Text 3"/>
    <w:basedOn w:val="Normal"/>
    <w:rPr>
      <w:rFonts w:ascii="Arial" w:hAnsi="Arial"/>
      <w:b/>
      <w:noProof/>
      <w:sz w:val="28"/>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jc w:val="both"/>
    </w:pPr>
    <w:rPr>
      <w:b/>
      <w:sz w:val="24"/>
    </w:rPr>
  </w:style>
  <w:style w:type="paragraph" w:customStyle="1" w:styleId="para1">
    <w:name w:val="para 1."/>
    <w:basedOn w:val="Normal"/>
    <w:pPr>
      <w:ind w:left="270" w:hanging="270"/>
      <w:jc w:val="both"/>
    </w:pPr>
    <w:rPr>
      <w:sz w:val="22"/>
    </w:rPr>
  </w:style>
  <w:style w:type="paragraph" w:customStyle="1" w:styleId="Indent050in">
    <w:name w:val="Indent 0.50in."/>
    <w:basedOn w:val="Normal"/>
    <w:pPr>
      <w:spacing w:after="120"/>
      <w:ind w:left="720"/>
    </w:pPr>
    <w:rPr>
      <w:sz w:val="24"/>
    </w:rPr>
  </w:style>
  <w:style w:type="paragraph" w:customStyle="1" w:styleId="NbrPara050in">
    <w:name w:val="NbrPara 0.50in."/>
    <w:basedOn w:val="Normal"/>
    <w:pPr>
      <w:spacing w:before="120" w:after="120"/>
      <w:ind w:left="720" w:hanging="360"/>
    </w:pPr>
    <w:rPr>
      <w:sz w:val="24"/>
    </w:rPr>
  </w:style>
  <w:style w:type="paragraph" w:styleId="BodyText2">
    <w:name w:val="Body Text 2"/>
    <w:basedOn w:val="Normal"/>
    <w:pPr>
      <w:jc w:val="both"/>
    </w:pPr>
    <w:rPr>
      <w:sz w:val="24"/>
    </w:rPr>
  </w:style>
  <w:style w:type="paragraph" w:styleId="BodyTextIndent3">
    <w:name w:val="Body Text Indent 3"/>
    <w:basedOn w:val="Normal"/>
    <w:pPr>
      <w:ind w:left="1080"/>
      <w:jc w:val="both"/>
    </w:pPr>
    <w:rPr>
      <w:color w:val="000000"/>
      <w:sz w:val="24"/>
    </w:rPr>
  </w:style>
  <w:style w:type="paragraph" w:customStyle="1" w:styleId="para">
    <w:name w:val="# para"/>
    <w:basedOn w:val="Normal"/>
    <w:pPr>
      <w:widowControl w:val="0"/>
      <w:tabs>
        <w:tab w:val="left" w:pos="908"/>
        <w:tab w:val="decimal" w:pos="1167"/>
      </w:tabs>
      <w:ind w:left="908" w:hanging="532"/>
    </w:pPr>
    <w:rPr>
      <w:sz w:val="24"/>
    </w:rPr>
  </w:style>
  <w:style w:type="paragraph" w:customStyle="1" w:styleId="paraa1">
    <w:name w:val="# para a) 1."/>
    <w:basedOn w:val="Normal"/>
    <w:pPr>
      <w:widowControl w:val="0"/>
      <w:tabs>
        <w:tab w:val="left" w:pos="188"/>
      </w:tabs>
      <w:ind w:left="188" w:hanging="360"/>
    </w:pPr>
    <w:rPr>
      <w:sz w:val="24"/>
    </w:rPr>
  </w:style>
  <w:style w:type="paragraph" w:customStyle="1" w:styleId="In21">
    <w:name w:val="In 2.1"/>
    <w:basedOn w:val="Normal"/>
    <w:pPr>
      <w:widowControl w:val="0"/>
      <w:tabs>
        <w:tab w:val="left" w:pos="172"/>
        <w:tab w:val="left" w:pos="720"/>
      </w:tabs>
      <w:ind w:left="720" w:hanging="548"/>
    </w:pPr>
    <w:rPr>
      <w:sz w:val="24"/>
    </w:rPr>
  </w:style>
  <w:style w:type="paragraph" w:customStyle="1" w:styleId="Reg">
    <w:name w:val="Reg ¶"/>
    <w:basedOn w:val="Normal"/>
    <w:pPr>
      <w:widowControl w:val="0"/>
      <w:tabs>
        <w:tab w:val="left" w:pos="908"/>
      </w:tabs>
      <w:ind w:left="908"/>
    </w:pPr>
    <w:rPr>
      <w:sz w:val="24"/>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Narrow" w:hAnsi="Arial Narrow"/>
      <w:b/>
      <w:sz w:val="24"/>
    </w:rPr>
  </w:style>
  <w:style w:type="paragraph" w:customStyle="1" w:styleId="plaintext">
    <w:name w:val="plaintext"/>
    <w:basedOn w:val="Normal"/>
    <w:pPr>
      <w:spacing w:before="100" w:beforeAutospacing="1" w:after="100" w:afterAutospacing="1"/>
    </w:pPr>
    <w:rPr>
      <w:rFonts w:ascii="Verdana" w:hAnsi="Verdana"/>
      <w:color w:val="000000"/>
    </w:rPr>
  </w:style>
  <w:style w:type="paragraph" w:styleId="NormalWeb">
    <w:name w:val="Normal (Web)"/>
    <w:basedOn w:val="Normal"/>
    <w:pPr>
      <w:spacing w:before="100" w:beforeAutospacing="1" w:after="100" w:afterAutospacing="1"/>
    </w:pPr>
    <w:rPr>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FE59F9"/>
    <w:rPr>
      <w:rFonts w:ascii="Tahoma" w:hAnsi="Tahoma" w:cs="Tahoma"/>
      <w:sz w:val="16"/>
      <w:szCs w:val="16"/>
    </w:rPr>
  </w:style>
  <w:style w:type="character" w:customStyle="1" w:styleId="FooterChar">
    <w:name w:val="Footer Char"/>
    <w:basedOn w:val="DefaultParagraphFont"/>
    <w:link w:val="Footer"/>
    <w:uiPriority w:val="99"/>
    <w:locked/>
    <w:rsid w:val="00DF32B1"/>
  </w:style>
  <w:style w:type="character" w:customStyle="1" w:styleId="HeaderChar">
    <w:name w:val="Header Char"/>
    <w:basedOn w:val="DefaultParagraphFont"/>
    <w:link w:val="Header"/>
    <w:uiPriority w:val="99"/>
    <w:rsid w:val="00370307"/>
  </w:style>
  <w:style w:type="paragraph" w:customStyle="1" w:styleId="Default">
    <w:name w:val="Default"/>
    <w:rsid w:val="00370307"/>
    <w:pPr>
      <w:autoSpaceDE w:val="0"/>
      <w:autoSpaceDN w:val="0"/>
      <w:adjustRightInd w:val="0"/>
    </w:pPr>
    <w:rPr>
      <w:rFonts w:eastAsia="Calibri"/>
      <w:color w:val="000000"/>
      <w:sz w:val="24"/>
      <w:szCs w:val="24"/>
    </w:rPr>
  </w:style>
  <w:style w:type="character" w:styleId="Emphasis">
    <w:name w:val="Emphasis"/>
    <w:basedOn w:val="DefaultParagraphFont"/>
    <w:qFormat/>
    <w:rsid w:val="00362159"/>
    <w:rPr>
      <w:i/>
      <w:iCs/>
    </w:rPr>
  </w:style>
  <w:style w:type="paragraph" w:styleId="ListParagraph">
    <w:name w:val="List Paragraph"/>
    <w:basedOn w:val="Normal"/>
    <w:uiPriority w:val="34"/>
    <w:qFormat/>
    <w:rsid w:val="000F60E6"/>
    <w:pPr>
      <w:ind w:left="720"/>
    </w:pPr>
  </w:style>
  <w:style w:type="character" w:customStyle="1" w:styleId="Heading1Char">
    <w:name w:val="Heading 1 Char"/>
    <w:basedOn w:val="DefaultParagraphFont"/>
    <w:link w:val="Heading1"/>
    <w:rsid w:val="00757CC0"/>
    <w:rPr>
      <w:b/>
      <w:sz w:val="24"/>
      <w:lang w:val="en-US" w:eastAsia="en-US" w:bidi="ar-SA"/>
    </w:rPr>
  </w:style>
  <w:style w:type="character" w:customStyle="1" w:styleId="BodyTextIndentChar">
    <w:name w:val="Body Text Indent Char"/>
    <w:basedOn w:val="DefaultParagraphFont"/>
    <w:link w:val="BodyTextIndent"/>
    <w:rsid w:val="00757CC0"/>
    <w:rPr>
      <w:sz w:val="24"/>
    </w:rPr>
  </w:style>
  <w:style w:type="table" w:styleId="TableGrid">
    <w:name w:val="Table Grid"/>
    <w:basedOn w:val="TableNormal"/>
    <w:rsid w:val="0001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6C7D"/>
    <w:rPr>
      <w:sz w:val="16"/>
      <w:szCs w:val="16"/>
    </w:rPr>
  </w:style>
  <w:style w:type="paragraph" w:styleId="CommentText">
    <w:name w:val="annotation text"/>
    <w:basedOn w:val="Normal"/>
    <w:semiHidden/>
    <w:rsid w:val="00256C7D"/>
  </w:style>
  <w:style w:type="paragraph" w:styleId="CommentSubject">
    <w:name w:val="annotation subject"/>
    <w:basedOn w:val="CommentText"/>
    <w:next w:val="CommentText"/>
    <w:semiHidden/>
    <w:rsid w:val="00256C7D"/>
    <w:rPr>
      <w:b/>
      <w:bCs/>
    </w:rPr>
  </w:style>
  <w:style w:type="paragraph" w:styleId="HTMLPreformatted">
    <w:name w:val="HTML Preformatted"/>
    <w:basedOn w:val="Normal"/>
    <w:unhideWhenUsed/>
    <w:rsid w:val="003F4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415">
      <w:bodyDiv w:val="1"/>
      <w:marLeft w:val="0"/>
      <w:marRight w:val="0"/>
      <w:marTop w:val="0"/>
      <w:marBottom w:val="0"/>
      <w:divBdr>
        <w:top w:val="none" w:sz="0" w:space="0" w:color="auto"/>
        <w:left w:val="none" w:sz="0" w:space="0" w:color="auto"/>
        <w:bottom w:val="none" w:sz="0" w:space="0" w:color="auto"/>
        <w:right w:val="none" w:sz="0" w:space="0" w:color="auto"/>
      </w:divBdr>
    </w:div>
    <w:div w:id="836462401">
      <w:bodyDiv w:val="1"/>
      <w:marLeft w:val="0"/>
      <w:marRight w:val="0"/>
      <w:marTop w:val="0"/>
      <w:marBottom w:val="0"/>
      <w:divBdr>
        <w:top w:val="none" w:sz="0" w:space="0" w:color="auto"/>
        <w:left w:val="none" w:sz="0" w:space="0" w:color="auto"/>
        <w:bottom w:val="none" w:sz="0" w:space="0" w:color="auto"/>
        <w:right w:val="none" w:sz="0" w:space="0" w:color="auto"/>
      </w:divBdr>
    </w:div>
    <w:div w:id="1373771872">
      <w:bodyDiv w:val="1"/>
      <w:marLeft w:val="0"/>
      <w:marRight w:val="0"/>
      <w:marTop w:val="0"/>
      <w:marBottom w:val="0"/>
      <w:divBdr>
        <w:top w:val="none" w:sz="0" w:space="0" w:color="auto"/>
        <w:left w:val="none" w:sz="0" w:space="0" w:color="auto"/>
        <w:bottom w:val="none" w:sz="0" w:space="0" w:color="auto"/>
        <w:right w:val="none" w:sz="0" w:space="0" w:color="auto"/>
      </w:divBdr>
    </w:div>
    <w:div w:id="1975715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mit.edu" TargetMode="External"/><Relationship Id="rId12" Type="http://schemas.openxmlformats.org/officeDocument/2006/relationships/hyperlink" Target="http://www.nsf.gov"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ligo.caltech.edu/cit_local.html" TargetMode="External"/><Relationship Id="rId10" Type="http://schemas.openxmlformats.org/officeDocument/2006/relationships/hyperlink" Target="http://www.cal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\Office\Dictdoc.dot</Template>
  <TotalTime>0</TotalTime>
  <Pages>4</Pages>
  <Words>923</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Hardware and Software Disaster Recovery Services</vt:lpstr>
    </vt:vector>
  </TitlesOfParts>
  <Company>Edison Mission Energy</Company>
  <LinksUpToDate>false</LinksUpToDate>
  <CharactersWithSpaces>6178</CharactersWithSpaces>
  <SharedDoc>false</SharedDoc>
  <HLinks>
    <vt:vector size="30" baseType="variant">
      <vt:variant>
        <vt:i4>7733353</vt:i4>
      </vt:variant>
      <vt:variant>
        <vt:i4>18</vt:i4>
      </vt:variant>
      <vt:variant>
        <vt:i4>0</vt:i4>
      </vt:variant>
      <vt:variant>
        <vt:i4>5</vt:i4>
      </vt:variant>
      <vt:variant>
        <vt:lpwstr>https://dcc.ligo.org/DocDB/0009/C1000154/002/C1000154-v2_SOW_BSC_Vacuum_Pods.doc</vt:lpwstr>
      </vt:variant>
      <vt:variant>
        <vt:lpwstr/>
      </vt:variant>
      <vt:variant>
        <vt:i4>3276898</vt:i4>
      </vt:variant>
      <vt:variant>
        <vt:i4>15</vt:i4>
      </vt:variant>
      <vt:variant>
        <vt:i4>0</vt:i4>
      </vt:variant>
      <vt:variant>
        <vt:i4>5</vt:i4>
      </vt:variant>
      <vt:variant>
        <vt:lpwstr>http://www.nsf.gov/</vt:lpwstr>
      </vt:variant>
      <vt:variant>
        <vt:lpwstr/>
      </vt:variant>
      <vt:variant>
        <vt:i4>2228339</vt:i4>
      </vt:variant>
      <vt:variant>
        <vt:i4>12</vt:i4>
      </vt:variant>
      <vt:variant>
        <vt:i4>0</vt:i4>
      </vt:variant>
      <vt:variant>
        <vt:i4>5</vt:i4>
      </vt:variant>
      <vt:variant>
        <vt:lpwstr>http://www.mit.edu/</vt:lpwstr>
      </vt:variant>
      <vt:variant>
        <vt:lpwstr/>
      </vt:variant>
      <vt:variant>
        <vt:i4>3735660</vt:i4>
      </vt:variant>
      <vt:variant>
        <vt:i4>9</vt:i4>
      </vt:variant>
      <vt:variant>
        <vt:i4>0</vt:i4>
      </vt:variant>
      <vt:variant>
        <vt:i4>5</vt:i4>
      </vt:variant>
      <vt:variant>
        <vt:lpwstr>http://www.caltech.edu/</vt:lpwstr>
      </vt:variant>
      <vt:variant>
        <vt:lpwstr/>
      </vt:variant>
      <vt:variant>
        <vt:i4>1245237</vt:i4>
      </vt:variant>
      <vt:variant>
        <vt:i4>6</vt:i4>
      </vt:variant>
      <vt:variant>
        <vt:i4>0</vt:i4>
      </vt:variant>
      <vt:variant>
        <vt:i4>5</vt:i4>
      </vt:variant>
      <vt:variant>
        <vt:lpwstr>http://www.ligo.caltech.edu/cit_local.html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and Software Disaster Recovery Services</dc:title>
  <dc:subject/>
  <dc:creator>IT Department</dc:creator>
  <cp:keywords/>
  <dc:description/>
  <cp:lastModifiedBy>GariLynn Billingsley</cp:lastModifiedBy>
  <cp:revision>2</cp:revision>
  <cp:lastPrinted>2010-03-10T19:12:00Z</cp:lastPrinted>
  <dcterms:created xsi:type="dcterms:W3CDTF">2015-09-08T16:51:00Z</dcterms:created>
  <dcterms:modified xsi:type="dcterms:W3CDTF">2015-09-08T16:51:00Z</dcterms:modified>
</cp:coreProperties>
</file>