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9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36C96235" w:rsidR="00380849" w:rsidRPr="00380849" w:rsidRDefault="00380849" w:rsidP="003B5D98">
      <w:pPr>
        <w:pStyle w:val="BodyText"/>
      </w:pPr>
      <w:r>
        <w:t xml:space="preserve">This installation covers the </w:t>
      </w:r>
      <w:r w:rsidR="00FE2077">
        <w:t>HAM chamber W</w:t>
      </w:r>
      <w:r w:rsidR="001739D8">
        <w:t>HAM</w:t>
      </w:r>
      <w:r w:rsidR="007A2996">
        <w:t>3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2E7222C9" w:rsidR="003B5D98" w:rsidRPr="00664863" w:rsidRDefault="003D7E2F" w:rsidP="003B5D98">
            <w:pPr>
              <w:pStyle w:val="BodyText"/>
              <w:rPr>
                <w:b/>
              </w:rPr>
            </w:pPr>
            <w:r>
              <w:rPr>
                <w:b/>
              </w:rPr>
              <w:t>H</w:t>
            </w:r>
            <w:r w:rsidR="00664863">
              <w:rPr>
                <w:b/>
              </w:rPr>
              <w:t>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73F18C59" w:rsidR="003B5D98" w:rsidRPr="00664863" w:rsidRDefault="003D7E2F" w:rsidP="007A2996">
            <w:pPr>
              <w:pStyle w:val="BodyText"/>
              <w:rPr>
                <w:b/>
              </w:rPr>
            </w:pPr>
            <w:r>
              <w:rPr>
                <w:b/>
              </w:rPr>
              <w:t>W</w:t>
            </w:r>
            <w:r w:rsidR="00BC07BB">
              <w:rPr>
                <w:b/>
              </w:rPr>
              <w:t>HAM</w:t>
            </w:r>
            <w:r w:rsidR="007A2996">
              <w:rPr>
                <w:b/>
              </w:rPr>
              <w:t>3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6239C5AE" w14:textId="6DCFD71F" w:rsidR="007C5469" w:rsidRPr="003D7E2F" w:rsidRDefault="00FE2077" w:rsidP="00FE2077">
            <w:pPr>
              <w:pStyle w:val="BodyText"/>
              <w:rPr>
                <w:color w:val="FF0000"/>
              </w:rPr>
            </w:pPr>
            <w:r>
              <w:t>H1</w:t>
            </w:r>
            <w:r w:rsidRPr="00FE2077">
              <w:t xml:space="preserve">-ISC-R2, </w:t>
            </w:r>
            <w:r>
              <w:t>H</w:t>
            </w:r>
            <w:r w:rsidRPr="00FE2077">
              <w:t xml:space="preserve">1-SUS-R2, </w:t>
            </w:r>
            <w:r>
              <w:t>H</w:t>
            </w:r>
            <w:r w:rsidRPr="00FE2077">
              <w:t xml:space="preserve">1-SUS-C2, </w:t>
            </w:r>
            <w:r>
              <w:t>H1</w:t>
            </w:r>
            <w:r w:rsidRPr="00FE2077">
              <w:t>-SEI-</w:t>
            </w:r>
            <w:r>
              <w:t xml:space="preserve">C2. </w:t>
            </w:r>
            <w:r w:rsidR="007C5469" w:rsidRPr="003412F5">
              <w:t>Note that the Capacitive Position Sensor readout boxes which sit on the cable trays do not have an official designation</w:t>
            </w:r>
            <w:r w:rsidR="00613C78" w:rsidRPr="003412F5">
              <w:t>.</w:t>
            </w:r>
            <w:r w:rsidR="003D7E2F" w:rsidRPr="001D65E4">
              <w:rPr>
                <w:color w:val="FF0000"/>
              </w:rPr>
              <w:t xml:space="preserve"> (</w:t>
            </w:r>
            <w:proofErr w:type="gramStart"/>
            <w:r w:rsidR="003D7E2F" w:rsidRPr="001D65E4">
              <w:rPr>
                <w:color w:val="FF0000"/>
              </w:rPr>
              <w:t>this</w:t>
            </w:r>
            <w:proofErr w:type="gramEnd"/>
            <w:r w:rsidR="003D7E2F" w:rsidRPr="001D65E4">
              <w:rPr>
                <w:color w:val="FF0000"/>
              </w:rPr>
              <w:t xml:space="preserve"> statement was in L1 doc – not sure it applies at H1</w:t>
            </w:r>
            <w:r>
              <w:rPr>
                <w:color w:val="FF0000"/>
              </w:rPr>
              <w:t>?</w:t>
            </w:r>
            <w:r w:rsidR="003D7E2F" w:rsidRPr="001D65E4">
              <w:rPr>
                <w:color w:val="FF0000"/>
              </w:rPr>
              <w:t>)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47D84754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0EB67D62" w14:textId="0A874A8C" w:rsidR="003B5D98" w:rsidRPr="007A2996" w:rsidRDefault="0008562B" w:rsidP="001739D8">
            <w:pPr>
              <w:pStyle w:val="BodyText"/>
              <w:rPr>
                <w:highlight w:val="yellow"/>
              </w:rPr>
            </w:pPr>
            <w:r w:rsidRPr="0008562B">
              <w:t>None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 xml:space="preserve">If there are any caveats or explanatory notes regarding the procedure documentation cited in the table below, </w:t>
      </w:r>
      <w:proofErr w:type="gramStart"/>
      <w:r>
        <w:t>then</w:t>
      </w:r>
      <w:proofErr w:type="gramEnd"/>
      <w:r>
        <w:t xml:space="preserve">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10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083ACC32" w14:textId="77777777" w:rsidR="00D3113E" w:rsidRDefault="003A5DAA" w:rsidP="00644CCF">
            <w:pPr>
              <w:pStyle w:val="BodyText"/>
            </w:pPr>
            <w:hyperlink r:id="rId11" w:tooltip="LIGO-E1200444-v5" w:history="1">
              <w:r w:rsidR="00644CCF" w:rsidRPr="00644CCF">
                <w:rPr>
                  <w:rStyle w:val="Hyperlink"/>
                </w:rPr>
                <w:t>E1200450</w:t>
              </w:r>
            </w:hyperlink>
            <w:r w:rsidR="007B7DA2" w:rsidRPr="00AF155C">
              <w:t xml:space="preserve"> </w:t>
            </w:r>
            <w:r w:rsidR="002B252D">
              <w:t xml:space="preserve">(early versions) </w:t>
            </w:r>
            <w:r w:rsidR="007B7DA2" w:rsidRPr="00AF155C">
              <w:t>w</w:t>
            </w:r>
            <w:r w:rsidR="00380849" w:rsidRPr="00AF155C">
              <w:t>as the initial procedure</w:t>
            </w:r>
            <w:r w:rsidR="00AF155C">
              <w:t>.</w:t>
            </w:r>
          </w:p>
          <w:p w14:paraId="07D91C69" w14:textId="23D6941C" w:rsidR="00FE2077" w:rsidRPr="007A2996" w:rsidRDefault="00FE2077" w:rsidP="00FE2077">
            <w:pPr>
              <w:pStyle w:val="BodyText"/>
              <w:rPr>
                <w:highlight w:val="yellow"/>
              </w:rPr>
            </w:pPr>
            <w:r w:rsidRPr="00FE2077">
              <w:rPr>
                <w:color w:val="FF0000"/>
              </w:rPr>
              <w:t xml:space="preserve">Refers to D1101249, which notes "not currently available for H1. In the </w:t>
            </w:r>
            <w:proofErr w:type="spellStart"/>
            <w:r w:rsidRPr="00FE2077">
              <w:rPr>
                <w:color w:val="FF0000"/>
              </w:rPr>
              <w:t>mean time</w:t>
            </w:r>
            <w:proofErr w:type="spellEnd"/>
            <w:r w:rsidRPr="00FE2077">
              <w:rPr>
                <w:color w:val="FF0000"/>
              </w:rPr>
              <w:t xml:space="preserve"> use L1 documents"</w:t>
            </w:r>
            <w:r>
              <w:rPr>
                <w:color w:val="FF0000"/>
              </w:rPr>
              <w:t>. Still awaiting new doc?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lastRenderedPageBreak/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886B1E6" w14:textId="1A1CE459" w:rsidR="00367AE7" w:rsidRDefault="00C95E72" w:rsidP="00D6418B">
            <w:pPr>
              <w:pStyle w:val="BodyText"/>
            </w:pPr>
            <w:r w:rsidRPr="005D7216">
              <w:lastRenderedPageBreak/>
              <w:t>N</w:t>
            </w:r>
            <w:r w:rsidR="00380849" w:rsidRPr="005D7216">
              <w:t>o</w:t>
            </w:r>
            <w:r w:rsidR="00644CCF">
              <w:t xml:space="preserve">tes and comments </w:t>
            </w:r>
            <w:r w:rsidR="00FE07FB">
              <w:t xml:space="preserve">were </w:t>
            </w:r>
            <w:r w:rsidR="00644CCF">
              <w:t xml:space="preserve">added </w:t>
            </w:r>
            <w:r w:rsidR="00712CB0">
              <w:t>in</w:t>
            </w:r>
            <w:r w:rsidR="00644CCF">
              <w:t xml:space="preserve"> v</w:t>
            </w:r>
            <w:r w:rsidR="00712CB0">
              <w:t>5</w:t>
            </w:r>
            <w:r w:rsidR="00FE07FB">
              <w:t xml:space="preserve"> of E1200450.</w:t>
            </w:r>
          </w:p>
          <w:p w14:paraId="52E1D66F" w14:textId="64835611" w:rsidR="00AE78EE" w:rsidRDefault="00AE78EE" w:rsidP="00D6418B">
            <w:pPr>
              <w:pStyle w:val="BodyText"/>
            </w:pPr>
            <w:r>
              <w:t xml:space="preserve">The installation of HAM3 HEPI is recorded in LHO </w:t>
            </w:r>
            <w:proofErr w:type="spellStart"/>
            <w:r>
              <w:t>elog</w:t>
            </w:r>
            <w:proofErr w:type="spellEnd"/>
            <w:r>
              <w:t xml:space="preserve"> </w:t>
            </w:r>
            <w:hyperlink r:id="rId12" w:history="1">
              <w:r w:rsidRPr="00AE78EE">
                <w:rPr>
                  <w:rStyle w:val="Hyperlink"/>
                  <w:bdr w:val="none" w:sz="0" w:space="0" w:color="auto"/>
                </w:rPr>
                <w:t>2144</w:t>
              </w:r>
            </w:hyperlink>
            <w:r w:rsidR="00043F2C">
              <w:t xml:space="preserve"> and operation in </w:t>
            </w:r>
            <w:proofErr w:type="spellStart"/>
            <w:r w:rsidR="00043F2C">
              <w:t>elog</w:t>
            </w:r>
            <w:proofErr w:type="spellEnd"/>
            <w:r w:rsidR="00043F2C">
              <w:t xml:space="preserve"> </w:t>
            </w:r>
            <w:hyperlink r:id="rId13" w:history="1">
              <w:r w:rsidR="00043F2C" w:rsidRPr="00043F2C">
                <w:rPr>
                  <w:rStyle w:val="Hyperlink"/>
                  <w:bdr w:val="none" w:sz="0" w:space="0" w:color="auto"/>
                </w:rPr>
                <w:t>8046</w:t>
              </w:r>
            </w:hyperlink>
          </w:p>
          <w:p w14:paraId="2E9E89F5" w14:textId="7FB4B71D" w:rsidR="00367AE7" w:rsidRDefault="00644CCF" w:rsidP="00D6418B">
            <w:pPr>
              <w:pStyle w:val="BodyText"/>
            </w:pPr>
            <w:r>
              <w:t>The installation of the W</w:t>
            </w:r>
            <w:r w:rsidR="00367AE7">
              <w:t xml:space="preserve">HAM3 ISI is recorded in </w:t>
            </w:r>
            <w:r>
              <w:t xml:space="preserve">LHO </w:t>
            </w:r>
            <w:proofErr w:type="spellStart"/>
            <w:r w:rsidR="00AE78EE">
              <w:t>e</w:t>
            </w:r>
            <w:r>
              <w:t>log</w:t>
            </w:r>
            <w:proofErr w:type="spellEnd"/>
            <w:r w:rsidR="00BB27F1">
              <w:t xml:space="preserve"> </w:t>
            </w:r>
            <w:hyperlink r:id="rId14" w:history="1">
              <w:r w:rsidR="00BB27F1" w:rsidRPr="00BB27F1">
                <w:rPr>
                  <w:rStyle w:val="Hyperlink"/>
                  <w:bdr w:val="none" w:sz="0" w:space="0" w:color="auto"/>
                </w:rPr>
                <w:t>3145</w:t>
              </w:r>
            </w:hyperlink>
          </w:p>
          <w:p w14:paraId="2680D18A" w14:textId="5A312A77" w:rsidR="00FE07FB" w:rsidRDefault="00FC717B" w:rsidP="00FE07FB">
            <w:pPr>
              <w:pStyle w:val="BodyText"/>
            </w:pPr>
            <w:r w:rsidRPr="005D7216">
              <w:lastRenderedPageBreak/>
              <w:t>T</w:t>
            </w:r>
            <w:r w:rsidR="00D2438C" w:rsidRPr="005D7216">
              <w:t xml:space="preserve">he installation of </w:t>
            </w:r>
            <w:r w:rsidR="00FE07FB">
              <w:t>MC</w:t>
            </w:r>
            <w:r w:rsidR="005D7216" w:rsidRPr="005D7216">
              <w:t xml:space="preserve">2 </w:t>
            </w:r>
            <w:r w:rsidR="00FE07FB">
              <w:t>i</w:t>
            </w:r>
            <w:r w:rsidR="002A5E9F">
              <w:t xml:space="preserve">s recorded in </w:t>
            </w:r>
            <w:proofErr w:type="spellStart"/>
            <w:r w:rsidR="002A5E9F">
              <w:t>e</w:t>
            </w:r>
            <w:r w:rsidR="00FE07FB">
              <w:t>log</w:t>
            </w:r>
            <w:r w:rsidR="002A5E9F">
              <w:t>s</w:t>
            </w:r>
            <w:proofErr w:type="spellEnd"/>
            <w:r w:rsidR="002A5E9F">
              <w:t xml:space="preserve"> </w:t>
            </w:r>
            <w:hyperlink r:id="rId15" w:history="1">
              <w:r w:rsidR="002A5E9F" w:rsidRPr="002A5E9F">
                <w:rPr>
                  <w:rStyle w:val="Hyperlink"/>
                  <w:bdr w:val="none" w:sz="0" w:space="0" w:color="auto"/>
                </w:rPr>
                <w:t>3740</w:t>
              </w:r>
            </w:hyperlink>
            <w:r w:rsidR="002A5E9F">
              <w:t xml:space="preserve"> and </w:t>
            </w:r>
            <w:hyperlink r:id="rId16" w:history="1">
              <w:r w:rsidR="002A5E9F" w:rsidRPr="002A5E9F">
                <w:rPr>
                  <w:rStyle w:val="Hyperlink"/>
                  <w:bdr w:val="none" w:sz="0" w:space="0" w:color="auto"/>
                </w:rPr>
                <w:t>3776</w:t>
              </w:r>
            </w:hyperlink>
          </w:p>
          <w:p w14:paraId="7A26F34F" w14:textId="225C6D0E" w:rsidR="00FC717B" w:rsidRPr="007A2996" w:rsidRDefault="00FE07FB" w:rsidP="002A5E9F">
            <w:pPr>
              <w:pStyle w:val="BodyText"/>
              <w:rPr>
                <w:color w:val="0044B3"/>
                <w:highlight w:val="yellow"/>
                <w:u w:val="single"/>
              </w:rPr>
            </w:pPr>
            <w:r>
              <w:t xml:space="preserve">The installation of PR2 is recorded in </w:t>
            </w:r>
            <w:proofErr w:type="spellStart"/>
            <w:r w:rsidR="002A5E9F">
              <w:t>e</w:t>
            </w:r>
            <w:r>
              <w:t>log</w:t>
            </w:r>
            <w:proofErr w:type="spellEnd"/>
            <w:r w:rsidR="00D2438C" w:rsidRPr="005D7216">
              <w:t xml:space="preserve"> </w:t>
            </w:r>
            <w:hyperlink r:id="rId17" w:history="1">
              <w:r w:rsidR="002A5E9F" w:rsidRPr="002A5E9F">
                <w:rPr>
                  <w:rStyle w:val="Hyperlink"/>
                  <w:bdr w:val="none" w:sz="0" w:space="0" w:color="auto"/>
                </w:rPr>
                <w:t>3875</w:t>
              </w:r>
            </w:hyperlink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3CEC46C0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18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1577361B" w:rsidR="00D3113E" w:rsidRPr="00AF155C" w:rsidRDefault="003A5DAA" w:rsidP="00F455CD">
            <w:pPr>
              <w:pStyle w:val="BodyText"/>
            </w:pPr>
            <w:hyperlink r:id="rId19" w:history="1">
              <w:r w:rsidR="00F455CD" w:rsidRPr="00F455CD">
                <w:rPr>
                  <w:rStyle w:val="Hyperlink"/>
                  <w:bdr w:val="none" w:sz="0" w:space="0" w:color="auto"/>
                </w:rPr>
                <w:t>E1200470</w:t>
              </w:r>
            </w:hyperlink>
            <w:r w:rsidR="00F455CD">
              <w:t xml:space="preserve"> (early version) </w:t>
            </w:r>
            <w:r w:rsidR="00380849" w:rsidRPr="00AF155C">
              <w:t>was the initial procedure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07A5D70A" w:rsidR="006B6E19" w:rsidRPr="00AF155C" w:rsidRDefault="003A5DAA" w:rsidP="00D3113E">
            <w:pPr>
              <w:pStyle w:val="BodyText"/>
            </w:pPr>
            <w:hyperlink r:id="rId20" w:history="1">
              <w:r w:rsidR="00F455CD" w:rsidRPr="00F455CD">
                <w:rPr>
                  <w:rStyle w:val="Hyperlink"/>
                  <w:bdr w:val="none" w:sz="0" w:space="0" w:color="auto"/>
                </w:rPr>
                <w:t>E1200470</w:t>
              </w:r>
            </w:hyperlink>
            <w:r w:rsidR="00F455CD">
              <w:t xml:space="preserve"> (latest version) </w:t>
            </w:r>
            <w:r w:rsidR="00DD7D85" w:rsidRPr="00AF155C">
              <w:t>is the as-built alignment pro</w:t>
            </w:r>
            <w:r w:rsidR="00F455CD">
              <w:t>cedure.</w:t>
            </w:r>
          </w:p>
          <w:p w14:paraId="0FFD8235" w14:textId="77777777" w:rsidR="00E3736F" w:rsidRDefault="00B6106A" w:rsidP="00E3736F">
            <w:pPr>
              <w:pStyle w:val="BodyText"/>
              <w:spacing w:after="0"/>
            </w:pPr>
            <w:r w:rsidRPr="00AF155C">
              <w:t xml:space="preserve">The </w:t>
            </w:r>
            <w:r w:rsidR="00061261">
              <w:t>W</w:t>
            </w:r>
            <w:r w:rsidR="00770A63" w:rsidRPr="00AF155C">
              <w:t>HAM</w:t>
            </w:r>
            <w:r w:rsidR="002F41B3">
              <w:t>3</w:t>
            </w:r>
            <w:r w:rsidR="00DD7D85" w:rsidRPr="00AF155C">
              <w:t xml:space="preserve"> </w:t>
            </w:r>
            <w:r w:rsidR="00770A63" w:rsidRPr="00AF155C">
              <w:t xml:space="preserve">HAM-ISI </w:t>
            </w:r>
            <w:r w:rsidR="00061261">
              <w:t xml:space="preserve">initial alignment is recorded </w:t>
            </w:r>
            <w:proofErr w:type="gramStart"/>
            <w:r w:rsidR="00061261">
              <w:t xml:space="preserve">in </w:t>
            </w:r>
            <w:r w:rsidR="00ED4026" w:rsidRPr="00AF155C">
              <w:t xml:space="preserve"> </w:t>
            </w:r>
            <w:proofErr w:type="spellStart"/>
            <w:r w:rsidR="00ED4026" w:rsidRPr="00AF155C">
              <w:t>elog</w:t>
            </w:r>
            <w:proofErr w:type="spellEnd"/>
            <w:proofErr w:type="gramEnd"/>
            <w:r w:rsidR="00061261">
              <w:t xml:space="preserve"> </w:t>
            </w:r>
            <w:hyperlink r:id="rId21" w:history="1">
              <w:r w:rsidR="00061261" w:rsidRPr="00061261">
                <w:rPr>
                  <w:rStyle w:val="Hyperlink"/>
                  <w:bdr w:val="none" w:sz="0" w:space="0" w:color="auto"/>
                </w:rPr>
                <w:t>3484</w:t>
              </w:r>
            </w:hyperlink>
            <w:r w:rsidR="00ED4026" w:rsidRPr="00AF155C">
              <w:t xml:space="preserve">. </w:t>
            </w:r>
            <w:r w:rsidR="00EC009D" w:rsidRPr="00EC009D">
              <w:t>PR2</w:t>
            </w:r>
            <w:r w:rsidR="00A0548E" w:rsidRPr="00EC009D">
              <w:t xml:space="preserve"> alignment </w:t>
            </w:r>
            <w:r w:rsidR="00061261">
              <w:t>is recorded in</w:t>
            </w:r>
            <w:r w:rsidR="005011A6" w:rsidRPr="00EC009D">
              <w:t xml:space="preserve"> </w:t>
            </w:r>
            <w:proofErr w:type="spellStart"/>
            <w:r w:rsidR="00061261">
              <w:t>elog</w:t>
            </w:r>
            <w:proofErr w:type="spellEnd"/>
            <w:r w:rsidR="00061261">
              <w:t xml:space="preserve"> </w:t>
            </w:r>
            <w:hyperlink r:id="rId22" w:history="1">
              <w:r w:rsidR="00061261" w:rsidRPr="00061261">
                <w:rPr>
                  <w:rStyle w:val="Hyperlink"/>
                  <w:bdr w:val="none" w:sz="0" w:space="0" w:color="auto"/>
                </w:rPr>
                <w:t>5784</w:t>
              </w:r>
            </w:hyperlink>
            <w:r w:rsidR="0044619D">
              <w:t>.</w:t>
            </w:r>
            <w:r w:rsidR="00E3736F">
              <w:t xml:space="preserve"> </w:t>
            </w:r>
          </w:p>
          <w:p w14:paraId="5614A00F" w14:textId="77D2EBE6" w:rsidR="00FE4641" w:rsidRPr="00AF155C" w:rsidRDefault="00E3736F" w:rsidP="00E3736F">
            <w:pPr>
              <w:pStyle w:val="BodyText"/>
              <w:spacing w:after="0"/>
              <w:rPr>
                <w:color w:val="0044B3"/>
                <w:u w:val="single"/>
              </w:rPr>
            </w:pPr>
            <w:r>
              <w:t xml:space="preserve">MC2 alignment is noted in </w:t>
            </w:r>
            <w:proofErr w:type="spellStart"/>
            <w:proofErr w:type="gramStart"/>
            <w:r>
              <w:t>elog’s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hyperlink r:id="rId23" w:history="1">
              <w:r>
                <w:rPr>
                  <w:rStyle w:val="Hyperlink"/>
                  <w:bdr w:val="none" w:sz="0" w:space="0" w:color="auto"/>
                </w:rPr>
                <w:t>4811</w:t>
              </w:r>
            </w:hyperlink>
            <w:r>
              <w:t>,</w:t>
            </w:r>
            <w:r>
              <w:t xml:space="preserve"> </w:t>
            </w:r>
            <w:hyperlink r:id="rId24" w:history="1">
              <w:r>
                <w:rPr>
                  <w:rStyle w:val="Hyperlink"/>
                  <w:bdr w:val="none" w:sz="0" w:space="0" w:color="auto"/>
                </w:rPr>
                <w:t>5771</w:t>
              </w:r>
            </w:hyperlink>
            <w:r>
              <w:t>,</w:t>
            </w:r>
            <w:r>
              <w:t xml:space="preserve"> </w:t>
            </w:r>
            <w:hyperlink r:id="rId25" w:history="1">
              <w:r>
                <w:rPr>
                  <w:rStyle w:val="Hyperlink"/>
                  <w:bdr w:val="none" w:sz="0" w:space="0" w:color="auto"/>
                </w:rPr>
                <w:t>5786</w:t>
              </w:r>
            </w:hyperlink>
            <w:r>
              <w:t>,</w:t>
            </w:r>
            <w:r>
              <w:t xml:space="preserve"> </w:t>
            </w:r>
            <w:hyperlink r:id="rId26" w:history="1">
              <w:r>
                <w:rPr>
                  <w:rStyle w:val="Hyperlink"/>
                  <w:bdr w:val="none" w:sz="0" w:space="0" w:color="auto"/>
                </w:rPr>
                <w:t>5825</w:t>
              </w:r>
            </w:hyperlink>
            <w:r>
              <w:t>.</w:t>
            </w:r>
          </w:p>
        </w:tc>
      </w:tr>
    </w:tbl>
    <w:p w14:paraId="5E3116D4" w14:textId="06A731F2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27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28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145A0BDF" w:rsidR="007B21AC" w:rsidRPr="007D5348" w:rsidRDefault="003A5DAA" w:rsidP="007D5348">
            <w:pPr>
              <w:rPr>
                <w:sz w:val="24"/>
                <w:szCs w:val="24"/>
              </w:rPr>
            </w:pPr>
            <w:hyperlink r:id="rId29" w:history="1">
              <w:r w:rsidR="00AC515B" w:rsidRPr="00AC515B">
                <w:rPr>
                  <w:rStyle w:val="Hyperlink"/>
                  <w:bdr w:val="none" w:sz="0" w:space="0" w:color="auto"/>
                </w:rPr>
                <w:t>D0901469</w:t>
              </w:r>
            </w:hyperlink>
            <w:r w:rsidR="00AC515B">
              <w:t xml:space="preserve"> </w:t>
            </w:r>
            <w:proofErr w:type="spellStart"/>
            <w:r w:rsidR="00AC515B" w:rsidRPr="00AC515B">
              <w:rPr>
                <w:sz w:val="24"/>
                <w:szCs w:val="24"/>
              </w:rPr>
              <w:t>aLIGO</w:t>
            </w:r>
            <w:proofErr w:type="spellEnd"/>
            <w:r w:rsidR="00AC515B" w:rsidRPr="00AC515B">
              <w:rPr>
                <w:sz w:val="24"/>
                <w:szCs w:val="24"/>
              </w:rPr>
              <w:t xml:space="preserve"> Systems Layout LHO Corner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7CC39158" w:rsidR="00FB7E1F" w:rsidRPr="00C83ECD" w:rsidRDefault="003A5DAA" w:rsidP="00BC1F94">
            <w:pPr>
              <w:rPr>
                <w:sz w:val="24"/>
                <w:szCs w:val="24"/>
              </w:rPr>
            </w:pPr>
            <w:hyperlink r:id="rId30" w:history="1">
              <w:r w:rsidR="00BC1F94" w:rsidRPr="00BC1F94">
                <w:rPr>
                  <w:rStyle w:val="Hyperlink"/>
                  <w:bdr w:val="none" w:sz="0" w:space="0" w:color="auto"/>
                </w:rPr>
                <w:t>D0901094</w:t>
              </w:r>
            </w:hyperlink>
            <w:r w:rsidR="00BC1F94">
              <w:t xml:space="preserve"> </w:t>
            </w:r>
            <w:proofErr w:type="spellStart"/>
            <w:r w:rsidR="00BC1F94" w:rsidRPr="00BC1F94">
              <w:rPr>
                <w:sz w:val="24"/>
                <w:szCs w:val="24"/>
              </w:rPr>
              <w:t>aLIGO</w:t>
            </w:r>
            <w:proofErr w:type="spellEnd"/>
            <w:r w:rsidR="00BC1F94" w:rsidRPr="00BC1F94">
              <w:rPr>
                <w:sz w:val="24"/>
                <w:szCs w:val="24"/>
              </w:rPr>
              <w:t xml:space="preserve"> Systems, HAM3-H1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533D9766" w14:textId="77777777" w:rsidR="00FB7E1F" w:rsidRDefault="003A5DAA" w:rsidP="00CE004E">
            <w:pPr>
              <w:pStyle w:val="BodyText"/>
            </w:pPr>
            <w:hyperlink r:id="rId31" w:history="1">
              <w:r w:rsidR="00CE004E" w:rsidRPr="00CE004E">
                <w:rPr>
                  <w:rStyle w:val="Hyperlink"/>
                  <w:bdr w:val="none" w:sz="0" w:space="0" w:color="auto"/>
                </w:rPr>
                <w:t>D1000599</w:t>
              </w:r>
            </w:hyperlink>
            <w:r w:rsidR="00CE004E" w:rsidRPr="00CE004E">
              <w:t xml:space="preserve"> HAM 3-4 System Wiring Diagrams</w:t>
            </w:r>
          </w:p>
          <w:p w14:paraId="25E00A6F" w14:textId="68701205" w:rsidR="00A957D9" w:rsidRDefault="00A957D9" w:rsidP="00CE004E">
            <w:pPr>
              <w:pStyle w:val="BodyText"/>
            </w:pPr>
            <w:hyperlink r:id="rId32" w:history="1">
              <w:r w:rsidRPr="00A957D9">
                <w:rPr>
                  <w:rStyle w:val="Hyperlink"/>
                  <w:bdr w:val="none" w:sz="0" w:space="0" w:color="auto"/>
                </w:rPr>
                <w:t>D1101576</w:t>
              </w:r>
            </w:hyperlink>
            <w:r>
              <w:t xml:space="preserve"> </w:t>
            </w:r>
            <w:r w:rsidRPr="00A957D9">
              <w:t>HAMs 2&amp;3 ISI System Wiring</w:t>
            </w:r>
          </w:p>
          <w:p w14:paraId="2E704320" w14:textId="32415AAA" w:rsidR="00A957D9" w:rsidRDefault="00A957D9" w:rsidP="00CE004E">
            <w:pPr>
              <w:pStyle w:val="BodyText"/>
            </w:pPr>
            <w:hyperlink r:id="rId33" w:history="1">
              <w:r w:rsidRPr="00A957D9">
                <w:rPr>
                  <w:rStyle w:val="Hyperlink"/>
                  <w:bdr w:val="none" w:sz="0" w:space="0" w:color="auto"/>
                </w:rPr>
                <w:t>D1001425</w:t>
              </w:r>
            </w:hyperlink>
            <w:r>
              <w:t xml:space="preserve"> </w:t>
            </w:r>
            <w:r w:rsidRPr="00A957D9">
              <w:t>ISC Drawing</w:t>
            </w:r>
            <w:r>
              <w:t xml:space="preserve"> </w:t>
            </w:r>
            <w:r w:rsidRPr="00A957D9">
              <w:t>R2</w:t>
            </w:r>
          </w:p>
          <w:p w14:paraId="6A016652" w14:textId="1E711FAC" w:rsidR="00D53D96" w:rsidRDefault="00EF5562" w:rsidP="00D53D96">
            <w:pPr>
              <w:pStyle w:val="BodyText"/>
            </w:pPr>
            <w:hyperlink r:id="rId34" w:history="1">
              <w:r w:rsidR="00A957D9" w:rsidRPr="00EF5562">
                <w:rPr>
                  <w:rStyle w:val="Hyperlink"/>
                  <w:bdr w:val="none" w:sz="0" w:space="0" w:color="auto"/>
                </w:rPr>
                <w:t>D1001427</w:t>
              </w:r>
            </w:hyperlink>
            <w:r w:rsidR="00A957D9">
              <w:t xml:space="preserve"> ISC LVEA Equipment Room Racks</w:t>
            </w:r>
          </w:p>
        </w:tc>
      </w:tr>
      <w:tr w:rsidR="008152AE" w14:paraId="10315006" w14:textId="77777777" w:rsidTr="00130874">
        <w:tc>
          <w:tcPr>
            <w:tcW w:w="3870" w:type="dxa"/>
            <w:shd w:val="clear" w:color="auto" w:fill="auto"/>
          </w:tcPr>
          <w:p w14:paraId="0CFF323B" w14:textId="77777777"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14:paraId="3536BE5A" w14:textId="3F9C7737" w:rsidR="008152AE" w:rsidRPr="00E748E1" w:rsidRDefault="00BC1F94" w:rsidP="00056110">
            <w:pPr>
              <w:pStyle w:val="BodyText"/>
            </w:pPr>
            <w:r w:rsidRPr="00FF50BF">
              <w:t>None</w:t>
            </w:r>
            <w:r w:rsidR="00FF50BF" w:rsidRPr="00FF50BF">
              <w:t>.</w:t>
            </w:r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6FFCB6EA" w:rsidR="00AD4A31" w:rsidRDefault="00E4265E" w:rsidP="003B5D98">
            <w:pPr>
              <w:pStyle w:val="BodyText"/>
            </w:pPr>
            <w:r>
              <w:t>ITM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1F66CA92" w:rsidR="00056110" w:rsidRPr="00E748E1" w:rsidRDefault="003A5DAA" w:rsidP="00263B2A">
            <w:pPr>
              <w:pStyle w:val="BodyText"/>
              <w:rPr>
                <w:color w:val="FF0000"/>
              </w:rPr>
            </w:pPr>
            <w:hyperlink r:id="rId35" w:history="1">
              <w:r w:rsidR="00BC1F94" w:rsidRPr="00BC1F94">
                <w:rPr>
                  <w:rStyle w:val="Hyperlink"/>
                  <w:bdr w:val="none" w:sz="0" w:space="0" w:color="auto"/>
                </w:rPr>
                <w:t>G1000740</w:t>
              </w:r>
            </w:hyperlink>
            <w:r w:rsidR="00BC1F94">
              <w:t xml:space="preserve"> </w:t>
            </w:r>
            <w:r w:rsidR="00BC1F94" w:rsidRPr="00BC1F94">
              <w:t>Floor Occupancy, Optical Levers, LHO Corner Station</w:t>
            </w:r>
          </w:p>
        </w:tc>
      </w:tr>
    </w:tbl>
    <w:p w14:paraId="4ED7BB0A" w14:textId="77777777" w:rsidR="00D3113E" w:rsidRDefault="00D819DF" w:rsidP="00D819DF">
      <w:pPr>
        <w:pStyle w:val="Heading1"/>
      </w:pPr>
      <w:r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36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37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</w:t>
      </w:r>
      <w:proofErr w:type="gramStart"/>
      <w:r w:rsidR="00263835" w:rsidRPr="003B0F38">
        <w:rPr>
          <w:i/>
          <w:sz w:val="20"/>
        </w:rPr>
        <w:t>available/missing</w:t>
      </w:r>
      <w:proofErr w:type="gramEnd"/>
      <w:r w:rsidR="00263835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093"/>
        <w:gridCol w:w="4571"/>
      </w:tblGrid>
      <w:tr w:rsidR="00D819DF" w14:paraId="507807D4" w14:textId="77777777" w:rsidTr="00DF3B8F">
        <w:trPr>
          <w:trHeight w:val="972"/>
        </w:trPr>
        <w:tc>
          <w:tcPr>
            <w:tcW w:w="1564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lastRenderedPageBreak/>
              <w:t>Assembly DCC D-Number</w:t>
            </w:r>
            <w:r w:rsidR="00D819DF">
              <w:t xml:space="preserve"> </w:t>
            </w:r>
          </w:p>
        </w:tc>
        <w:tc>
          <w:tcPr>
            <w:tcW w:w="309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571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F3B8F">
        <w:trPr>
          <w:trHeight w:val="957"/>
        </w:trPr>
        <w:tc>
          <w:tcPr>
            <w:tcW w:w="1564" w:type="dxa"/>
            <w:shd w:val="clear" w:color="auto" w:fill="auto"/>
          </w:tcPr>
          <w:p w14:paraId="27D13D7D" w14:textId="6690150C" w:rsidR="00D819DF" w:rsidRDefault="003A5DAA" w:rsidP="003412F5">
            <w:pPr>
              <w:pStyle w:val="BodyText"/>
            </w:pPr>
            <w:hyperlink r:id="rId38" w:history="1">
              <w:r w:rsidR="00B24018" w:rsidRPr="00B24018">
                <w:rPr>
                  <w:rStyle w:val="Hyperlink"/>
                  <w:bdr w:val="none" w:sz="0" w:space="0" w:color="auto"/>
                </w:rPr>
                <w:t>D0901094</w:t>
              </w:r>
            </w:hyperlink>
          </w:p>
        </w:tc>
        <w:tc>
          <w:tcPr>
            <w:tcW w:w="3093" w:type="dxa"/>
            <w:shd w:val="clear" w:color="auto" w:fill="auto"/>
          </w:tcPr>
          <w:p w14:paraId="2130A659" w14:textId="654FC4F3" w:rsidR="00D819DF" w:rsidRPr="007D62A2" w:rsidRDefault="00B24018" w:rsidP="00374719">
            <w:pPr>
              <w:rPr>
                <w:sz w:val="24"/>
              </w:rPr>
            </w:pPr>
            <w:proofErr w:type="spellStart"/>
            <w:r w:rsidRPr="00B24018">
              <w:rPr>
                <w:sz w:val="24"/>
              </w:rPr>
              <w:t>aLIGO</w:t>
            </w:r>
            <w:proofErr w:type="spellEnd"/>
            <w:r w:rsidRPr="00B24018">
              <w:rPr>
                <w:sz w:val="24"/>
              </w:rPr>
              <w:t xml:space="preserve"> Systems, HAM3-H1 Top Level Chamber Assembly</w:t>
            </w:r>
          </w:p>
        </w:tc>
        <w:tc>
          <w:tcPr>
            <w:tcW w:w="4571" w:type="dxa"/>
            <w:shd w:val="clear" w:color="auto" w:fill="auto"/>
          </w:tcPr>
          <w:p w14:paraId="626A782D" w14:textId="0C6A7F85" w:rsidR="00757114" w:rsidRPr="00BC07BB" w:rsidRDefault="009316BC" w:rsidP="00B24018">
            <w:pPr>
              <w:rPr>
                <w:color w:val="0044B3"/>
                <w:sz w:val="24"/>
                <w:szCs w:val="24"/>
                <w:u w:val="single"/>
              </w:rPr>
            </w:pPr>
            <w:r w:rsidRPr="009316BC">
              <w:rPr>
                <w:sz w:val="24"/>
                <w:szCs w:val="24"/>
              </w:rPr>
              <w:t xml:space="preserve">ICS entry click here </w:t>
            </w:r>
            <w:hyperlink r:id="rId39" w:history="1">
              <w:r w:rsidR="00B24018" w:rsidRPr="00B24018">
                <w:rPr>
                  <w:rStyle w:val="Hyperlink"/>
                  <w:bdr w:val="none" w:sz="0" w:space="0" w:color="auto"/>
                </w:rPr>
                <w:t>D0901094</w:t>
              </w:r>
            </w:hyperlink>
          </w:p>
        </w:tc>
      </w:tr>
      <w:tr w:rsidR="007946CF" w14:paraId="7C8E2B4C" w14:textId="77777777" w:rsidTr="00DF3B8F">
        <w:trPr>
          <w:trHeight w:val="683"/>
        </w:trPr>
        <w:tc>
          <w:tcPr>
            <w:tcW w:w="1564" w:type="dxa"/>
            <w:shd w:val="clear" w:color="auto" w:fill="auto"/>
          </w:tcPr>
          <w:p w14:paraId="436B022B" w14:textId="3B5AF4CA" w:rsidR="006500AC" w:rsidRPr="00374719" w:rsidRDefault="003A5DAA" w:rsidP="00384148">
            <w:pPr>
              <w:pStyle w:val="BodyText"/>
            </w:pPr>
            <w:hyperlink r:id="rId40" w:history="1">
              <w:r w:rsidR="00374719" w:rsidRPr="00384148">
                <w:rPr>
                  <w:rStyle w:val="Hyperlink"/>
                  <w:bdr w:val="none" w:sz="0" w:space="0" w:color="auto"/>
                </w:rPr>
                <w:t>D100051</w:t>
              </w:r>
              <w:r w:rsidR="00384148" w:rsidRPr="00384148">
                <w:rPr>
                  <w:rStyle w:val="Hyperlink"/>
                  <w:bdr w:val="none" w:sz="0" w:space="0" w:color="auto"/>
                </w:rPr>
                <w:t>4</w:t>
              </w:r>
            </w:hyperlink>
          </w:p>
        </w:tc>
        <w:tc>
          <w:tcPr>
            <w:tcW w:w="3093" w:type="dxa"/>
            <w:shd w:val="clear" w:color="auto" w:fill="auto"/>
          </w:tcPr>
          <w:p w14:paraId="7B3F023C" w14:textId="029A7CED" w:rsidR="006500AC" w:rsidRDefault="00384148" w:rsidP="006500AC">
            <w:pPr>
              <w:pStyle w:val="BodyText"/>
            </w:pPr>
            <w:r w:rsidRPr="00384148">
              <w:t xml:space="preserve">HEPI ASSEMBLY, HAM, </w:t>
            </w:r>
            <w:proofErr w:type="spellStart"/>
            <w:r w:rsidRPr="00384148">
              <w:t>aLIGO</w:t>
            </w:r>
            <w:proofErr w:type="spellEnd"/>
            <w:r w:rsidRPr="00384148">
              <w:t xml:space="preserve"> SEI</w:t>
            </w:r>
          </w:p>
        </w:tc>
        <w:tc>
          <w:tcPr>
            <w:tcW w:w="4571" w:type="dxa"/>
            <w:shd w:val="clear" w:color="auto" w:fill="auto"/>
          </w:tcPr>
          <w:p w14:paraId="3B45B71A" w14:textId="7569F722" w:rsidR="00DE68B2" w:rsidRDefault="00903986" w:rsidP="00903986">
            <w:pPr>
              <w:pStyle w:val="BodyText"/>
            </w:pPr>
            <w:r w:rsidRPr="009316BC">
              <w:rPr>
                <w:szCs w:val="24"/>
              </w:rPr>
              <w:t xml:space="preserve">ICS entry click here </w:t>
            </w:r>
            <w:hyperlink r:id="rId41" w:history="1">
              <w:r w:rsidRPr="00B24018">
                <w:rPr>
                  <w:rStyle w:val="Hyperlink"/>
                  <w:bdr w:val="none" w:sz="0" w:space="0" w:color="auto"/>
                </w:rPr>
                <w:t>D0901094</w:t>
              </w:r>
            </w:hyperlink>
            <w:r w:rsidRPr="009316BC">
              <w:rPr>
                <w:szCs w:val="24"/>
              </w:rPr>
              <w:t xml:space="preserve"> </w:t>
            </w:r>
            <w:r>
              <w:rPr>
                <w:szCs w:val="24"/>
              </w:rPr>
              <w:t>(sub assembly)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42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43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</w:t>
      </w:r>
      <w:proofErr w:type="gramStart"/>
      <w:r w:rsidR="00EF30C7" w:rsidRPr="003B0F38">
        <w:rPr>
          <w:i/>
          <w:sz w:val="20"/>
        </w:rPr>
        <w:t>available/missing</w:t>
      </w:r>
      <w:proofErr w:type="gramEnd"/>
      <w:r w:rsidR="00EF30C7" w:rsidRPr="003B0F38">
        <w:rPr>
          <w:i/>
          <w:sz w:val="20"/>
        </w:rPr>
        <w:t>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10"/>
        <w:gridCol w:w="3319"/>
        <w:gridCol w:w="1882"/>
      </w:tblGrid>
      <w:tr w:rsidR="003F026B" w14:paraId="7BD7CD70" w14:textId="77777777" w:rsidTr="00DF3B8F">
        <w:tc>
          <w:tcPr>
            <w:tcW w:w="1417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5201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092C8D" w14:paraId="7B2E9EA1" w14:textId="77777777" w:rsidTr="00DF3B8F">
        <w:tc>
          <w:tcPr>
            <w:tcW w:w="1417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61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3319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882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3F026B" w14:paraId="04C1AD0D" w14:textId="77777777" w:rsidTr="00DF3B8F">
        <w:tc>
          <w:tcPr>
            <w:tcW w:w="1417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610" w:type="dxa"/>
            <w:shd w:val="clear" w:color="auto" w:fill="auto"/>
          </w:tcPr>
          <w:p w14:paraId="7FC3791D" w14:textId="108C0368" w:rsidR="00CA30E7" w:rsidRPr="00E748E1" w:rsidRDefault="00F875B1" w:rsidP="00834A15">
            <w:pPr>
              <w:pStyle w:val="BodyText"/>
            </w:pPr>
            <w:r>
              <w:t>HAM</w:t>
            </w:r>
            <w:r w:rsidR="00CA30E7" w:rsidRPr="00E748E1">
              <w:t>-ISI</w:t>
            </w:r>
          </w:p>
        </w:tc>
        <w:tc>
          <w:tcPr>
            <w:tcW w:w="5201" w:type="dxa"/>
            <w:gridSpan w:val="2"/>
            <w:shd w:val="clear" w:color="auto" w:fill="auto"/>
          </w:tcPr>
          <w:p w14:paraId="680AE35F" w14:textId="4FC22F6A" w:rsidR="00CA30E7" w:rsidRPr="00CA5F99" w:rsidRDefault="003A5DAA" w:rsidP="00D17474">
            <w:pPr>
              <w:ind w:left="720"/>
              <w:jc w:val="center"/>
              <w:rPr>
                <w:sz w:val="24"/>
                <w:szCs w:val="24"/>
              </w:rPr>
            </w:pPr>
            <w:hyperlink r:id="rId44" w:history="1">
              <w:r w:rsidR="000E1509" w:rsidRPr="000E1509">
                <w:rPr>
                  <w:rStyle w:val="Hyperlink"/>
                  <w:sz w:val="24"/>
                  <w:szCs w:val="24"/>
                  <w:bdr w:val="none" w:sz="0" w:space="0" w:color="auto"/>
                </w:rPr>
                <w:t>E1200507</w:t>
              </w:r>
            </w:hyperlink>
          </w:p>
        </w:tc>
      </w:tr>
      <w:tr w:rsidR="00092C8D" w14:paraId="787002B8" w14:textId="77777777" w:rsidTr="00DF3B8F">
        <w:tc>
          <w:tcPr>
            <w:tcW w:w="1417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610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3319" w:type="dxa"/>
            <w:shd w:val="clear" w:color="auto" w:fill="auto"/>
          </w:tcPr>
          <w:p w14:paraId="53401A02" w14:textId="7F5C4E3C" w:rsidR="00CA30E7" w:rsidRPr="00CA5F99" w:rsidRDefault="00CA30E7" w:rsidP="00793DBD">
            <w:pPr>
              <w:pStyle w:val="BodyText"/>
              <w:jc w:val="center"/>
            </w:pPr>
            <w:r w:rsidRPr="00CA5F99">
              <w:t>N/A</w:t>
            </w:r>
          </w:p>
        </w:tc>
        <w:tc>
          <w:tcPr>
            <w:tcW w:w="1882" w:type="dxa"/>
            <w:shd w:val="clear" w:color="auto" w:fill="auto"/>
          </w:tcPr>
          <w:p w14:paraId="5D32944C" w14:textId="4B44FAF4" w:rsidR="00CA30E7" w:rsidRPr="00CA5F99" w:rsidRDefault="003A5DAA" w:rsidP="00D17474">
            <w:pPr>
              <w:pStyle w:val="BodyText"/>
              <w:jc w:val="center"/>
            </w:pPr>
            <w:hyperlink r:id="rId45" w:history="1">
              <w:r w:rsidR="000E1509" w:rsidRPr="000E1509">
                <w:rPr>
                  <w:rStyle w:val="Hyperlink"/>
                  <w:bdr w:val="none" w:sz="0" w:space="0" w:color="auto"/>
                </w:rPr>
                <w:t>E1300829</w:t>
              </w:r>
            </w:hyperlink>
          </w:p>
        </w:tc>
      </w:tr>
      <w:tr w:rsidR="005011A6" w14:paraId="767E76BF" w14:textId="77777777" w:rsidTr="00DF3B8F">
        <w:tc>
          <w:tcPr>
            <w:tcW w:w="1417" w:type="dxa"/>
            <w:shd w:val="clear" w:color="auto" w:fill="auto"/>
          </w:tcPr>
          <w:p w14:paraId="151870AA" w14:textId="5501D720" w:rsidR="005011A6" w:rsidRDefault="005011A6" w:rsidP="00834A15">
            <w:pPr>
              <w:pStyle w:val="BodyText"/>
            </w:pPr>
            <w:r>
              <w:t>SUS</w:t>
            </w:r>
          </w:p>
        </w:tc>
        <w:tc>
          <w:tcPr>
            <w:tcW w:w="2610" w:type="dxa"/>
            <w:shd w:val="clear" w:color="auto" w:fill="auto"/>
          </w:tcPr>
          <w:p w14:paraId="65A6F249" w14:textId="1F1F81E1" w:rsidR="005011A6" w:rsidRPr="00E748E1" w:rsidRDefault="00CA5F99" w:rsidP="00CA5F99">
            <w:pPr>
              <w:pStyle w:val="BodyText"/>
            </w:pPr>
            <w:r>
              <w:t>PR2</w:t>
            </w:r>
            <w:r w:rsidR="004D13B5">
              <w:t xml:space="preserve"> and </w:t>
            </w:r>
            <w:r>
              <w:t>MC2</w:t>
            </w:r>
            <w:r w:rsidR="005011A6" w:rsidRPr="00E748E1">
              <w:t xml:space="preserve"> Suspension </w:t>
            </w:r>
          </w:p>
        </w:tc>
        <w:tc>
          <w:tcPr>
            <w:tcW w:w="5201" w:type="dxa"/>
            <w:gridSpan w:val="2"/>
            <w:shd w:val="clear" w:color="auto" w:fill="auto"/>
          </w:tcPr>
          <w:p w14:paraId="1E3BC843" w14:textId="0F3D0483" w:rsidR="00527E36" w:rsidRPr="00CA5F99" w:rsidRDefault="003A5DAA" w:rsidP="000E1509">
            <w:pPr>
              <w:pStyle w:val="BodyText"/>
              <w:jc w:val="center"/>
            </w:pPr>
            <w:hyperlink r:id="rId46" w:history="1">
              <w:r w:rsidR="000E1509" w:rsidRPr="000E1509">
                <w:rPr>
                  <w:rStyle w:val="Hyperlink"/>
                  <w:bdr w:val="none" w:sz="0" w:space="0" w:color="auto"/>
                </w:rPr>
                <w:t>E1400122</w:t>
              </w:r>
            </w:hyperlink>
            <w:r w:rsidR="000E1509">
              <w:t xml:space="preserve"> </w:t>
            </w:r>
            <w:r w:rsidR="004D13B5" w:rsidRPr="00CA5F99">
              <w:t xml:space="preserve">and </w:t>
            </w:r>
            <w:hyperlink r:id="rId47" w:history="1">
              <w:r w:rsidR="000E1509" w:rsidRPr="000E1509">
                <w:rPr>
                  <w:rStyle w:val="Hyperlink"/>
                  <w:bdr w:val="none" w:sz="0" w:space="0" w:color="auto"/>
                </w:rPr>
                <w:t>E1400119</w:t>
              </w:r>
            </w:hyperlink>
            <w:r w:rsidR="000E1509" w:rsidRPr="000E1509">
              <w:t xml:space="preserve"> </w:t>
            </w:r>
            <w:r w:rsidR="00527E36" w:rsidRPr="00CA5F99">
              <w:t xml:space="preserve">(under </w:t>
            </w:r>
            <w:r w:rsidR="00527E36" w:rsidRPr="00CA5F99">
              <w:rPr>
                <w:rFonts w:ascii="Trebuchet MS Italic" w:hAnsi="Trebuchet MS Italic"/>
                <w:sz w:val="20"/>
              </w:rPr>
              <w:t>Test Results</w:t>
            </w:r>
            <w:r w:rsidR="00527E36" w:rsidRPr="00CA5F99">
              <w:t>)</w:t>
            </w:r>
          </w:p>
        </w:tc>
      </w:tr>
      <w:tr w:rsidR="00092C8D" w14:paraId="6706EC3D" w14:textId="77777777" w:rsidTr="00DF3B8F">
        <w:tc>
          <w:tcPr>
            <w:tcW w:w="1417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610" w:type="dxa"/>
            <w:shd w:val="clear" w:color="auto" w:fill="auto"/>
          </w:tcPr>
          <w:p w14:paraId="626BB6BB" w14:textId="77777777" w:rsidR="00B378D6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  <w:p w14:paraId="393F9C17" w14:textId="458CBCAE" w:rsidR="0072429F" w:rsidRPr="00E748E1" w:rsidRDefault="0072429F" w:rsidP="00AD7E9D">
            <w:pPr>
              <w:pStyle w:val="BodyText"/>
            </w:pPr>
          </w:p>
        </w:tc>
        <w:tc>
          <w:tcPr>
            <w:tcW w:w="3319" w:type="dxa"/>
            <w:shd w:val="clear" w:color="auto" w:fill="auto"/>
          </w:tcPr>
          <w:p w14:paraId="1AFB9A8C" w14:textId="72359582" w:rsidR="00B12673" w:rsidRDefault="00B12673" w:rsidP="00B12673">
            <w:pPr>
              <w:pStyle w:val="BodyText"/>
              <w:jc w:val="center"/>
            </w:pPr>
            <w:hyperlink r:id="rId48" w:history="1">
              <w:r w:rsidRPr="00B12673">
                <w:rPr>
                  <w:rStyle w:val="Hyperlink"/>
                  <w:bdr w:val="none" w:sz="0" w:space="0" w:color="auto"/>
                </w:rPr>
                <w:t>T1200356</w:t>
              </w:r>
            </w:hyperlink>
            <w:r>
              <w:t xml:space="preserve"> LHO Viewport</w:t>
            </w:r>
          </w:p>
          <w:p w14:paraId="4164A2F5" w14:textId="77777777" w:rsidR="00B12673" w:rsidRDefault="00B12673" w:rsidP="00B12673">
            <w:pPr>
              <w:pStyle w:val="BodyText"/>
              <w:jc w:val="center"/>
            </w:pPr>
            <w:r>
              <w:t>Assembly and Preparation</w:t>
            </w:r>
          </w:p>
          <w:p w14:paraId="5853F81E" w14:textId="4CCC7063" w:rsidR="0072429F" w:rsidRPr="00CA5F99" w:rsidRDefault="00B12673" w:rsidP="00B12673">
            <w:pPr>
              <w:pStyle w:val="BodyText"/>
              <w:jc w:val="center"/>
            </w:pPr>
            <w:r>
              <w:t>Status</w:t>
            </w:r>
          </w:p>
        </w:tc>
        <w:tc>
          <w:tcPr>
            <w:tcW w:w="1882" w:type="dxa"/>
            <w:shd w:val="clear" w:color="auto" w:fill="auto"/>
          </w:tcPr>
          <w:p w14:paraId="286287F8" w14:textId="7D0FAB7D" w:rsidR="0072429F" w:rsidRPr="00CA5F99" w:rsidRDefault="000E1509" w:rsidP="00793DBD">
            <w:pPr>
              <w:pStyle w:val="BodyText"/>
              <w:jc w:val="center"/>
            </w:pPr>
            <w:r w:rsidRPr="000E1509">
              <w:rPr>
                <w:color w:val="FF0000"/>
              </w:rPr>
              <w:t>???</w:t>
            </w:r>
          </w:p>
        </w:tc>
      </w:tr>
      <w:tr w:rsidR="005257AD" w14:paraId="726D22F3" w14:textId="77777777" w:rsidTr="00DF3B8F">
        <w:tc>
          <w:tcPr>
            <w:tcW w:w="1417" w:type="dxa"/>
            <w:shd w:val="clear" w:color="auto" w:fill="auto"/>
          </w:tcPr>
          <w:p w14:paraId="0DCD7B4A" w14:textId="63EE4F9F" w:rsidR="005257AD" w:rsidRPr="00DF3B8F" w:rsidRDefault="005257AD" w:rsidP="00527E36">
            <w:pPr>
              <w:pStyle w:val="BodyText"/>
            </w:pPr>
            <w:r w:rsidRPr="00DF3B8F">
              <w:t>ISC QPD Sled</w:t>
            </w:r>
          </w:p>
        </w:tc>
        <w:tc>
          <w:tcPr>
            <w:tcW w:w="2610" w:type="dxa"/>
            <w:shd w:val="clear" w:color="auto" w:fill="auto"/>
          </w:tcPr>
          <w:p w14:paraId="1EFF8859" w14:textId="31363262" w:rsidR="005257AD" w:rsidRPr="00DF3B8F" w:rsidRDefault="005257AD" w:rsidP="00527E36">
            <w:pPr>
              <w:pStyle w:val="BodyText"/>
            </w:pPr>
          </w:p>
        </w:tc>
        <w:tc>
          <w:tcPr>
            <w:tcW w:w="5201" w:type="dxa"/>
            <w:gridSpan w:val="2"/>
            <w:shd w:val="clear" w:color="auto" w:fill="auto"/>
          </w:tcPr>
          <w:p w14:paraId="47AA7C3E" w14:textId="6DBAEBF7" w:rsidR="00DF3B8F" w:rsidRPr="00DF3B8F" w:rsidRDefault="00642EB9" w:rsidP="00DF3B8F">
            <w:pPr>
              <w:pStyle w:val="BodyText"/>
              <w:jc w:val="center"/>
            </w:pPr>
            <w:r w:rsidRPr="00642EB9">
              <w:rPr>
                <w:color w:val="FF0000"/>
              </w:rPr>
              <w:t>Words in LLO doc:</w:t>
            </w:r>
            <w:r>
              <w:rPr>
                <w:color w:val="FF0000"/>
                <w:u w:val="words"/>
              </w:rPr>
              <w:t xml:space="preserve"> </w:t>
            </w:r>
            <w:r w:rsidR="00DF3B8F" w:rsidRPr="000E1509">
              <w:rPr>
                <w:color w:val="FF0000"/>
              </w:rPr>
              <w:t xml:space="preserve">No in-situ tests performed apart from continuity test in chamber. For post assembly / pre-installed tests refer to ISC Acceptance link </w:t>
            </w:r>
            <w:hyperlink r:id="rId49" w:tooltip="LIGO-E1300833-x0" w:history="1">
              <w:r w:rsidR="00DF3B8F" w:rsidRPr="000E1509">
                <w:rPr>
                  <w:rStyle w:val="Hyperlink"/>
                  <w:color w:val="FF0000"/>
                </w:rPr>
                <w:t>E1300833-x0</w:t>
              </w:r>
            </w:hyperlink>
          </w:p>
        </w:tc>
      </w:tr>
      <w:tr w:rsidR="00995DB0" w14:paraId="09B015BC" w14:textId="77777777" w:rsidTr="00DF3B8F">
        <w:tc>
          <w:tcPr>
            <w:tcW w:w="1417" w:type="dxa"/>
            <w:shd w:val="clear" w:color="auto" w:fill="auto"/>
          </w:tcPr>
          <w:p w14:paraId="6AD5E0C6" w14:textId="777C9EAD" w:rsidR="00995DB0" w:rsidRDefault="00995DB0" w:rsidP="00527E36">
            <w:pPr>
              <w:pStyle w:val="BodyText"/>
            </w:pPr>
            <w:r>
              <w:t>MC2 and PR2 Scrapper Baffle</w:t>
            </w:r>
          </w:p>
        </w:tc>
        <w:tc>
          <w:tcPr>
            <w:tcW w:w="2610" w:type="dxa"/>
            <w:shd w:val="clear" w:color="auto" w:fill="auto"/>
          </w:tcPr>
          <w:p w14:paraId="2A1CF5CE" w14:textId="02E03ADA" w:rsidR="00995DB0" w:rsidRPr="00E748E1" w:rsidRDefault="00995DB0" w:rsidP="00AD7E9D">
            <w:pPr>
              <w:pStyle w:val="BodyText"/>
            </w:pPr>
            <w:r>
              <w:t>B&amp;K Hammer Testing</w:t>
            </w:r>
          </w:p>
        </w:tc>
        <w:tc>
          <w:tcPr>
            <w:tcW w:w="5201" w:type="dxa"/>
            <w:gridSpan w:val="2"/>
            <w:shd w:val="clear" w:color="auto" w:fill="auto"/>
          </w:tcPr>
          <w:p w14:paraId="3201CA06" w14:textId="52DE68C3" w:rsidR="00995DB0" w:rsidRPr="00F875B1" w:rsidRDefault="00DE55ED" w:rsidP="00DE55ED">
            <w:pPr>
              <w:pStyle w:val="BodyText"/>
              <w:jc w:val="center"/>
              <w:rPr>
                <w:highlight w:val="yellow"/>
              </w:rPr>
            </w:pPr>
            <w:r w:rsidRPr="00DE55ED">
              <w:rPr>
                <w:color w:val="FF0000"/>
              </w:rPr>
              <w:t>Has not been carried-out</w:t>
            </w:r>
          </w:p>
        </w:tc>
      </w:tr>
    </w:tbl>
    <w:p w14:paraId="19C66899" w14:textId="10081FAF" w:rsidR="00B378D6" w:rsidRPr="00B378D6" w:rsidRDefault="008E2940" w:rsidP="00B378D6">
      <w:pPr>
        <w:pStyle w:val="Heading1"/>
      </w:pPr>
      <w:r>
        <w:lastRenderedPageBreak/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903986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31825F76" w:rsidR="000D239C" w:rsidRPr="008525F8" w:rsidRDefault="00793DBD" w:rsidP="008E2940">
            <w:pPr>
              <w:pStyle w:val="BodyText"/>
              <w:rPr>
                <w:highlight w:val="yellow"/>
              </w:rPr>
            </w:pPr>
            <w:r w:rsidRPr="008525F8">
              <w:t>All items are installed.</w:t>
            </w:r>
          </w:p>
        </w:tc>
      </w:tr>
      <w:tr w:rsidR="00903986" w:rsidRPr="00E748E1" w14:paraId="7FC17B66" w14:textId="77777777" w:rsidTr="00903986">
        <w:tc>
          <w:tcPr>
            <w:tcW w:w="4493" w:type="dxa"/>
            <w:shd w:val="clear" w:color="auto" w:fill="auto"/>
          </w:tcPr>
          <w:p w14:paraId="063396AA" w14:textId="1767DA67" w:rsidR="00903986" w:rsidRPr="008525F8" w:rsidRDefault="00903986" w:rsidP="00DB2218">
            <w:pPr>
              <w:pStyle w:val="BodyText"/>
            </w:pPr>
          </w:p>
        </w:tc>
        <w:tc>
          <w:tcPr>
            <w:tcW w:w="4687" w:type="dxa"/>
            <w:shd w:val="clear" w:color="auto" w:fill="auto"/>
          </w:tcPr>
          <w:p w14:paraId="0427A3BF" w14:textId="619AA106" w:rsidR="00903986" w:rsidRPr="00DF3B8F" w:rsidRDefault="00903986" w:rsidP="00DB2218">
            <w:pPr>
              <w:pStyle w:val="BodyText"/>
            </w:pPr>
          </w:p>
        </w:tc>
      </w:tr>
      <w:tr w:rsidR="00903986" w:rsidRPr="00E748E1" w14:paraId="1A83435F" w14:textId="77777777" w:rsidTr="00903986">
        <w:tc>
          <w:tcPr>
            <w:tcW w:w="4493" w:type="dxa"/>
            <w:shd w:val="clear" w:color="auto" w:fill="auto"/>
          </w:tcPr>
          <w:p w14:paraId="33B85A12" w14:textId="1062D2AA" w:rsidR="00903986" w:rsidRPr="00E748E1" w:rsidRDefault="00903986" w:rsidP="00DB2218">
            <w:pPr>
              <w:pStyle w:val="BodyText"/>
            </w:pPr>
          </w:p>
        </w:tc>
        <w:tc>
          <w:tcPr>
            <w:tcW w:w="4687" w:type="dxa"/>
            <w:shd w:val="clear" w:color="auto" w:fill="auto"/>
          </w:tcPr>
          <w:p w14:paraId="42643CF4" w14:textId="1D863DF6" w:rsidR="00903986" w:rsidRPr="00DF3B8F" w:rsidRDefault="00903986" w:rsidP="006B2481">
            <w:pPr>
              <w:pStyle w:val="BodyText"/>
            </w:pPr>
          </w:p>
        </w:tc>
      </w:tr>
    </w:tbl>
    <w:p w14:paraId="43D8CE27" w14:textId="77777777" w:rsidR="00903986" w:rsidRPr="00E748E1" w:rsidRDefault="00903986" w:rsidP="00903986">
      <w:pPr>
        <w:pStyle w:val="Heading1"/>
      </w:pPr>
      <w:r w:rsidRPr="00E748E1">
        <w:t>Installation/Integration Issues and ECRs</w:t>
      </w:r>
    </w:p>
    <w:p w14:paraId="6F6975B9" w14:textId="77777777" w:rsidR="00903986" w:rsidRDefault="00903986" w:rsidP="00903986">
      <w:pPr>
        <w:pStyle w:val="BodyText"/>
        <w:rPr>
          <w:i/>
          <w:sz w:val="20"/>
        </w:rPr>
      </w:pPr>
      <w:r w:rsidRPr="00E748E1">
        <w:rPr>
          <w:i/>
          <w:sz w:val="20"/>
        </w:rPr>
        <w:t xml:space="preserve">If/as applicable, provide a hyperlinked list of integration issues and Engineering Change Requests (ECRs) encountered during installation and which are relevant to the installation subset/instance covered by this acceptance document. See </w:t>
      </w:r>
      <w:hyperlink r:id="rId50" w:history="1">
        <w:r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Pr="00E748E1">
        <w:rPr>
          <w:i/>
          <w:sz w:val="20"/>
        </w:rPr>
        <w:t xml:space="preserve"> for a description of the Integration Issue and ECR Tracker.</w:t>
      </w:r>
    </w:p>
    <w:p w14:paraId="3BD625F4" w14:textId="77777777" w:rsidR="00903986" w:rsidRPr="00C45D2C" w:rsidRDefault="00903986" w:rsidP="00903986">
      <w:pPr>
        <w:pStyle w:val="BodyText"/>
        <w:rPr>
          <w:b/>
          <w:color w:val="FF0000"/>
          <w:sz w:val="28"/>
          <w:szCs w:val="28"/>
        </w:rPr>
      </w:pPr>
    </w:p>
    <w:p w14:paraId="217AE320" w14:textId="1FABF927" w:rsidR="00903986" w:rsidRPr="008E2940" w:rsidRDefault="00903986" w:rsidP="00903986">
      <w:pPr>
        <w:pStyle w:val="BodyText"/>
      </w:pPr>
      <w:r>
        <w:t>W</w:t>
      </w:r>
      <w:r>
        <w:t xml:space="preserve">HAM3 </w:t>
      </w:r>
      <w:r>
        <w:t>issues will be kept in the W</w:t>
      </w:r>
      <w:r>
        <w:t>HAM3</w:t>
      </w:r>
      <w:r>
        <w:t xml:space="preserve"> Issue Tracker listed as bug </w:t>
      </w:r>
      <w:hyperlink r:id="rId51" w:history="1">
        <w:r>
          <w:rPr>
            <w:rStyle w:val="Hyperlink"/>
            <w:bdr w:val="none" w:sz="0" w:space="0" w:color="auto"/>
          </w:rPr>
          <w:t>983</w:t>
        </w:r>
      </w:hyperlink>
      <w:r>
        <w:t xml:space="preserve"> in the Bugzilla list.</w:t>
      </w:r>
      <w:bookmarkStart w:id="0" w:name="_GoBack"/>
      <w:bookmarkEnd w:id="0"/>
    </w:p>
    <w:sectPr w:rsidR="00903986" w:rsidRPr="008E2940" w:rsidSect="0067184F">
      <w:headerReference w:type="default" r:id="rId52"/>
      <w:footerReference w:type="default" r:id="rId53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48EB" w14:textId="77777777" w:rsidR="003A5DAA" w:rsidRDefault="003A5DAA">
      <w:r>
        <w:separator/>
      </w:r>
    </w:p>
  </w:endnote>
  <w:endnote w:type="continuationSeparator" w:id="0">
    <w:p w14:paraId="406402C2" w14:textId="77777777" w:rsidR="003A5DAA" w:rsidRDefault="003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4579" w14:textId="0880649E" w:rsidR="008D253A" w:rsidRDefault="00380849">
    <w:pPr>
      <w:pStyle w:val="Footer"/>
      <w:jc w:val="right"/>
      <w:rPr>
        <w:sz w:val="18"/>
      </w:rPr>
    </w:pPr>
    <w:r>
      <w:rPr>
        <w:sz w:val="18"/>
      </w:rPr>
      <w:t>(</w:t>
    </w:r>
    <w:r w:rsidR="003B0F38">
      <w:rPr>
        <w:sz w:val="18"/>
      </w:rPr>
      <w:t>LIGO Form F1300019-v2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7BD7" w14:textId="77777777" w:rsidR="003A5DAA" w:rsidRDefault="003A5DAA">
      <w:r>
        <w:separator/>
      </w:r>
    </w:p>
  </w:footnote>
  <w:footnote w:type="continuationSeparator" w:id="0">
    <w:p w14:paraId="374DD78B" w14:textId="77777777" w:rsidR="003A5DAA" w:rsidRDefault="003A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8D253A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8D253A" w:rsidRDefault="003A5DAA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4386821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8D253A" w:rsidRDefault="008D253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74283755" w:rsidR="008D253A" w:rsidRPr="00D639FB" w:rsidRDefault="003D7E2F" w:rsidP="00C8133B">
          <w:pPr>
            <w:pStyle w:val="Header"/>
            <w:spacing w:before="0"/>
            <w:jc w:val="right"/>
            <w:rPr>
              <w:sz w:val="20"/>
            </w:rPr>
          </w:pPr>
          <w:r w:rsidRPr="003D7E2F">
            <w:rPr>
              <w:sz w:val="20"/>
            </w:rPr>
            <w:t>E1400440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61243E2B" w:rsidR="008D253A" w:rsidRDefault="008D253A" w:rsidP="00E3736F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 w:rsidR="00380849">
            <w:rPr>
              <w:sz w:val="20"/>
            </w:rPr>
            <w:t>v</w:t>
          </w:r>
          <w:r w:rsidR="00E3736F">
            <w:rPr>
              <w:sz w:val="20"/>
            </w:rPr>
            <w:t>3</w:t>
          </w:r>
        </w:p>
      </w:tc>
    </w:tr>
    <w:tr w:rsidR="008D253A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8D253A" w:rsidRDefault="008D253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8D253A" w:rsidRDefault="008D253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D253A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8D253A" w:rsidRDefault="008D253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66506B51" w:rsidR="008D253A" w:rsidRDefault="00E3736F" w:rsidP="0012494D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2</w:t>
          </w:r>
          <w:r w:rsidRPr="00E3736F">
            <w:rPr>
              <w:sz w:val="20"/>
              <w:vertAlign w:val="superscript"/>
            </w:rPr>
            <w:t>nd</w:t>
          </w:r>
          <w:r>
            <w:rPr>
              <w:sz w:val="20"/>
            </w:rPr>
            <w:t xml:space="preserve"> Feb  </w:t>
          </w:r>
          <w:r w:rsidR="008D253A">
            <w:rPr>
              <w:sz w:val="20"/>
            </w:rPr>
            <w:t>201</w:t>
          </w:r>
          <w:r>
            <w:rPr>
              <w:sz w:val="20"/>
            </w:rPr>
            <w:t>5</w:t>
          </w:r>
        </w:p>
      </w:tc>
    </w:tr>
    <w:tr w:rsidR="008D253A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7D2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57D2F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  <w:tr w:rsidR="008D253A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2533EA27" w:rsidR="008D253A" w:rsidRDefault="008D253A" w:rsidP="00644CCF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</w:t>
          </w:r>
          <w:r w:rsidR="00644CCF" w:rsidRPr="00644CCF">
            <w:rPr>
              <w:b/>
              <w:sz w:val="32"/>
            </w:rPr>
            <w:t>W</w:t>
          </w:r>
          <w:r w:rsidR="00BC07BB" w:rsidRPr="00644CCF">
            <w:rPr>
              <w:b/>
              <w:sz w:val="32"/>
            </w:rPr>
            <w:t>HAM</w:t>
          </w:r>
          <w:r w:rsidR="00C8133B" w:rsidRPr="00644CCF">
            <w:rPr>
              <w:b/>
              <w:sz w:val="32"/>
            </w:rPr>
            <w:t>3</w:t>
          </w:r>
          <w:r w:rsidR="00BC07BB" w:rsidRPr="00644CCF">
            <w:rPr>
              <w:b/>
              <w:sz w:val="32"/>
            </w:rPr>
            <w:t xml:space="preserve"> </w:t>
          </w:r>
        </w:p>
      </w:tc>
    </w:tr>
  </w:tbl>
  <w:p w14:paraId="2B6CF4CC" w14:textId="77777777" w:rsidR="008D253A" w:rsidRDefault="008D253A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583B"/>
    <w:rsid w:val="00010560"/>
    <w:rsid w:val="000122D1"/>
    <w:rsid w:val="000170AC"/>
    <w:rsid w:val="00017993"/>
    <w:rsid w:val="000263C9"/>
    <w:rsid w:val="000437CE"/>
    <w:rsid w:val="00043F2C"/>
    <w:rsid w:val="000450B9"/>
    <w:rsid w:val="000548E4"/>
    <w:rsid w:val="000556E6"/>
    <w:rsid w:val="00055E34"/>
    <w:rsid w:val="00056110"/>
    <w:rsid w:val="00060524"/>
    <w:rsid w:val="00061261"/>
    <w:rsid w:val="00064DED"/>
    <w:rsid w:val="0007268A"/>
    <w:rsid w:val="00077AF8"/>
    <w:rsid w:val="00081841"/>
    <w:rsid w:val="0008562B"/>
    <w:rsid w:val="000912AA"/>
    <w:rsid w:val="00092C8D"/>
    <w:rsid w:val="000A0B4A"/>
    <w:rsid w:val="000A5CBF"/>
    <w:rsid w:val="000B6873"/>
    <w:rsid w:val="000B72E7"/>
    <w:rsid w:val="000B7654"/>
    <w:rsid w:val="000D1E80"/>
    <w:rsid w:val="000D20B7"/>
    <w:rsid w:val="000D239C"/>
    <w:rsid w:val="000D5DEB"/>
    <w:rsid w:val="000E0D19"/>
    <w:rsid w:val="000E1509"/>
    <w:rsid w:val="000F24A5"/>
    <w:rsid w:val="000F26F1"/>
    <w:rsid w:val="000F35EF"/>
    <w:rsid w:val="000F6442"/>
    <w:rsid w:val="000F6CF9"/>
    <w:rsid w:val="001161B8"/>
    <w:rsid w:val="001170CC"/>
    <w:rsid w:val="0012494D"/>
    <w:rsid w:val="001250AF"/>
    <w:rsid w:val="00125237"/>
    <w:rsid w:val="00130874"/>
    <w:rsid w:val="00132B53"/>
    <w:rsid w:val="0014642B"/>
    <w:rsid w:val="00155BAE"/>
    <w:rsid w:val="0015734E"/>
    <w:rsid w:val="00166042"/>
    <w:rsid w:val="0017159C"/>
    <w:rsid w:val="001739D8"/>
    <w:rsid w:val="001761C4"/>
    <w:rsid w:val="001A22C6"/>
    <w:rsid w:val="001A43AF"/>
    <w:rsid w:val="001A6F2E"/>
    <w:rsid w:val="001B28BF"/>
    <w:rsid w:val="001B6BB2"/>
    <w:rsid w:val="001D7449"/>
    <w:rsid w:val="001E53F0"/>
    <w:rsid w:val="001F2686"/>
    <w:rsid w:val="00207279"/>
    <w:rsid w:val="00207EAE"/>
    <w:rsid w:val="002133C4"/>
    <w:rsid w:val="00217511"/>
    <w:rsid w:val="00223042"/>
    <w:rsid w:val="00235D2E"/>
    <w:rsid w:val="002433E4"/>
    <w:rsid w:val="00245383"/>
    <w:rsid w:val="00250E58"/>
    <w:rsid w:val="00262881"/>
    <w:rsid w:val="00263750"/>
    <w:rsid w:val="00263835"/>
    <w:rsid w:val="00263B2A"/>
    <w:rsid w:val="00263EDA"/>
    <w:rsid w:val="00271A66"/>
    <w:rsid w:val="00272AC8"/>
    <w:rsid w:val="00295BC5"/>
    <w:rsid w:val="0029696F"/>
    <w:rsid w:val="002A5E9F"/>
    <w:rsid w:val="002B252D"/>
    <w:rsid w:val="002B314D"/>
    <w:rsid w:val="002B722B"/>
    <w:rsid w:val="002C3074"/>
    <w:rsid w:val="002D1D42"/>
    <w:rsid w:val="002D5015"/>
    <w:rsid w:val="002D72E2"/>
    <w:rsid w:val="002E20FA"/>
    <w:rsid w:val="002E5F10"/>
    <w:rsid w:val="002E7324"/>
    <w:rsid w:val="002F41B3"/>
    <w:rsid w:val="002F529F"/>
    <w:rsid w:val="002F5D43"/>
    <w:rsid w:val="002F61CC"/>
    <w:rsid w:val="00310C57"/>
    <w:rsid w:val="00310D2E"/>
    <w:rsid w:val="003123EC"/>
    <w:rsid w:val="00314048"/>
    <w:rsid w:val="00314516"/>
    <w:rsid w:val="0032651F"/>
    <w:rsid w:val="00332B6E"/>
    <w:rsid w:val="0033347E"/>
    <w:rsid w:val="00340D46"/>
    <w:rsid w:val="003412F5"/>
    <w:rsid w:val="00352435"/>
    <w:rsid w:val="0035367D"/>
    <w:rsid w:val="00362DDF"/>
    <w:rsid w:val="00367AE7"/>
    <w:rsid w:val="00374719"/>
    <w:rsid w:val="00380849"/>
    <w:rsid w:val="003827B2"/>
    <w:rsid w:val="00384148"/>
    <w:rsid w:val="003938A5"/>
    <w:rsid w:val="00393F8A"/>
    <w:rsid w:val="003A5DAA"/>
    <w:rsid w:val="003B01A0"/>
    <w:rsid w:val="003B0F38"/>
    <w:rsid w:val="003B28DC"/>
    <w:rsid w:val="003B5D98"/>
    <w:rsid w:val="003C2C3E"/>
    <w:rsid w:val="003C320B"/>
    <w:rsid w:val="003D5BB3"/>
    <w:rsid w:val="003D72B6"/>
    <w:rsid w:val="003D7E2F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066EC"/>
    <w:rsid w:val="00414667"/>
    <w:rsid w:val="004420D6"/>
    <w:rsid w:val="00444286"/>
    <w:rsid w:val="0044619D"/>
    <w:rsid w:val="00446E2E"/>
    <w:rsid w:val="00450753"/>
    <w:rsid w:val="00452B75"/>
    <w:rsid w:val="00462ACB"/>
    <w:rsid w:val="00472658"/>
    <w:rsid w:val="00472831"/>
    <w:rsid w:val="00481D39"/>
    <w:rsid w:val="00486F6A"/>
    <w:rsid w:val="00490C0A"/>
    <w:rsid w:val="00490DF2"/>
    <w:rsid w:val="004A5138"/>
    <w:rsid w:val="004A5B08"/>
    <w:rsid w:val="004B0ED2"/>
    <w:rsid w:val="004C297D"/>
    <w:rsid w:val="004C43F9"/>
    <w:rsid w:val="004C6B77"/>
    <w:rsid w:val="004D0B06"/>
    <w:rsid w:val="004D13B5"/>
    <w:rsid w:val="004D385E"/>
    <w:rsid w:val="004E3305"/>
    <w:rsid w:val="004E6D01"/>
    <w:rsid w:val="004F044F"/>
    <w:rsid w:val="004F0777"/>
    <w:rsid w:val="004F08CC"/>
    <w:rsid w:val="004F2444"/>
    <w:rsid w:val="005011A6"/>
    <w:rsid w:val="005129C5"/>
    <w:rsid w:val="00524944"/>
    <w:rsid w:val="00525725"/>
    <w:rsid w:val="005257AD"/>
    <w:rsid w:val="00525DF9"/>
    <w:rsid w:val="00526030"/>
    <w:rsid w:val="005266C2"/>
    <w:rsid w:val="00527E36"/>
    <w:rsid w:val="00545A3E"/>
    <w:rsid w:val="00563D5B"/>
    <w:rsid w:val="00566196"/>
    <w:rsid w:val="00571996"/>
    <w:rsid w:val="0058540C"/>
    <w:rsid w:val="00585D7F"/>
    <w:rsid w:val="0059040F"/>
    <w:rsid w:val="00590D06"/>
    <w:rsid w:val="0059115D"/>
    <w:rsid w:val="00591E5D"/>
    <w:rsid w:val="005931E8"/>
    <w:rsid w:val="00595235"/>
    <w:rsid w:val="005A0B53"/>
    <w:rsid w:val="005A27D2"/>
    <w:rsid w:val="005A4984"/>
    <w:rsid w:val="005B0F5D"/>
    <w:rsid w:val="005B1442"/>
    <w:rsid w:val="005B309E"/>
    <w:rsid w:val="005C640A"/>
    <w:rsid w:val="005D07FD"/>
    <w:rsid w:val="005D248C"/>
    <w:rsid w:val="005D3472"/>
    <w:rsid w:val="005D5FFB"/>
    <w:rsid w:val="005D7216"/>
    <w:rsid w:val="005E253D"/>
    <w:rsid w:val="005E2FF4"/>
    <w:rsid w:val="005E4936"/>
    <w:rsid w:val="005F065F"/>
    <w:rsid w:val="00602701"/>
    <w:rsid w:val="00605798"/>
    <w:rsid w:val="006128E7"/>
    <w:rsid w:val="00613C78"/>
    <w:rsid w:val="0061632B"/>
    <w:rsid w:val="00624C9D"/>
    <w:rsid w:val="00627336"/>
    <w:rsid w:val="00635A8C"/>
    <w:rsid w:val="00642EB9"/>
    <w:rsid w:val="006441DE"/>
    <w:rsid w:val="00644CCF"/>
    <w:rsid w:val="006500AC"/>
    <w:rsid w:val="0065472A"/>
    <w:rsid w:val="00664863"/>
    <w:rsid w:val="00667A6C"/>
    <w:rsid w:val="0067184F"/>
    <w:rsid w:val="006802E5"/>
    <w:rsid w:val="00692981"/>
    <w:rsid w:val="00695E34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D1251"/>
    <w:rsid w:val="006D1C41"/>
    <w:rsid w:val="006D3E60"/>
    <w:rsid w:val="006D6004"/>
    <w:rsid w:val="006E2262"/>
    <w:rsid w:val="006E5228"/>
    <w:rsid w:val="006F3D59"/>
    <w:rsid w:val="006F434A"/>
    <w:rsid w:val="006F6727"/>
    <w:rsid w:val="007059F5"/>
    <w:rsid w:val="007066B4"/>
    <w:rsid w:val="00712CB0"/>
    <w:rsid w:val="00714E98"/>
    <w:rsid w:val="0072429F"/>
    <w:rsid w:val="0072526F"/>
    <w:rsid w:val="00727713"/>
    <w:rsid w:val="00730EA1"/>
    <w:rsid w:val="007337C7"/>
    <w:rsid w:val="00744738"/>
    <w:rsid w:val="007514C1"/>
    <w:rsid w:val="00754EE0"/>
    <w:rsid w:val="00755631"/>
    <w:rsid w:val="00757114"/>
    <w:rsid w:val="00757B0A"/>
    <w:rsid w:val="00770A63"/>
    <w:rsid w:val="00773CA9"/>
    <w:rsid w:val="007776C7"/>
    <w:rsid w:val="007816E1"/>
    <w:rsid w:val="00782491"/>
    <w:rsid w:val="0078448B"/>
    <w:rsid w:val="007876E7"/>
    <w:rsid w:val="00793DBD"/>
    <w:rsid w:val="007946CF"/>
    <w:rsid w:val="0079525D"/>
    <w:rsid w:val="007978FA"/>
    <w:rsid w:val="007A18E3"/>
    <w:rsid w:val="007A1D46"/>
    <w:rsid w:val="007A253B"/>
    <w:rsid w:val="007A2996"/>
    <w:rsid w:val="007A460F"/>
    <w:rsid w:val="007B21AC"/>
    <w:rsid w:val="007B2CD2"/>
    <w:rsid w:val="007B4DFA"/>
    <w:rsid w:val="007B7DA2"/>
    <w:rsid w:val="007C03AB"/>
    <w:rsid w:val="007C3E1A"/>
    <w:rsid w:val="007C4C60"/>
    <w:rsid w:val="007C5469"/>
    <w:rsid w:val="007C724C"/>
    <w:rsid w:val="007D3F59"/>
    <w:rsid w:val="007D5348"/>
    <w:rsid w:val="007D62A2"/>
    <w:rsid w:val="007F45CD"/>
    <w:rsid w:val="007F6339"/>
    <w:rsid w:val="0080281C"/>
    <w:rsid w:val="0080370A"/>
    <w:rsid w:val="00805CB4"/>
    <w:rsid w:val="008063CF"/>
    <w:rsid w:val="00807764"/>
    <w:rsid w:val="008110A3"/>
    <w:rsid w:val="00812F39"/>
    <w:rsid w:val="008152AE"/>
    <w:rsid w:val="00821527"/>
    <w:rsid w:val="00826220"/>
    <w:rsid w:val="00834A15"/>
    <w:rsid w:val="00845AAB"/>
    <w:rsid w:val="00850E03"/>
    <w:rsid w:val="008525F8"/>
    <w:rsid w:val="00856D5F"/>
    <w:rsid w:val="00857D17"/>
    <w:rsid w:val="0086113F"/>
    <w:rsid w:val="00861524"/>
    <w:rsid w:val="00861D23"/>
    <w:rsid w:val="00877DCD"/>
    <w:rsid w:val="0088196E"/>
    <w:rsid w:val="00884079"/>
    <w:rsid w:val="00887C52"/>
    <w:rsid w:val="00894755"/>
    <w:rsid w:val="008A094C"/>
    <w:rsid w:val="008A4983"/>
    <w:rsid w:val="008B121D"/>
    <w:rsid w:val="008B2A30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8F114A"/>
    <w:rsid w:val="00903912"/>
    <w:rsid w:val="00903986"/>
    <w:rsid w:val="009060DE"/>
    <w:rsid w:val="00907792"/>
    <w:rsid w:val="0091620D"/>
    <w:rsid w:val="0092072C"/>
    <w:rsid w:val="00922781"/>
    <w:rsid w:val="00931558"/>
    <w:rsid w:val="009316BC"/>
    <w:rsid w:val="00934218"/>
    <w:rsid w:val="00935C8D"/>
    <w:rsid w:val="00937369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F8"/>
    <w:rsid w:val="00995285"/>
    <w:rsid w:val="00995DB0"/>
    <w:rsid w:val="009A63E4"/>
    <w:rsid w:val="009B56BE"/>
    <w:rsid w:val="009B6B0A"/>
    <w:rsid w:val="009C5FA3"/>
    <w:rsid w:val="009C78A6"/>
    <w:rsid w:val="009E1B6F"/>
    <w:rsid w:val="009F49E9"/>
    <w:rsid w:val="00A024E5"/>
    <w:rsid w:val="00A0548E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547"/>
    <w:rsid w:val="00A65D21"/>
    <w:rsid w:val="00A74827"/>
    <w:rsid w:val="00A75202"/>
    <w:rsid w:val="00A76CEA"/>
    <w:rsid w:val="00A81B23"/>
    <w:rsid w:val="00A823BE"/>
    <w:rsid w:val="00A85C9C"/>
    <w:rsid w:val="00A9128E"/>
    <w:rsid w:val="00A91535"/>
    <w:rsid w:val="00A957D9"/>
    <w:rsid w:val="00AA5E25"/>
    <w:rsid w:val="00AA7818"/>
    <w:rsid w:val="00AB2098"/>
    <w:rsid w:val="00AB2402"/>
    <w:rsid w:val="00AC0793"/>
    <w:rsid w:val="00AC4237"/>
    <w:rsid w:val="00AC515B"/>
    <w:rsid w:val="00AC766C"/>
    <w:rsid w:val="00AD357F"/>
    <w:rsid w:val="00AD374F"/>
    <w:rsid w:val="00AD4A31"/>
    <w:rsid w:val="00AD58C7"/>
    <w:rsid w:val="00AD7E9D"/>
    <w:rsid w:val="00AE0D79"/>
    <w:rsid w:val="00AE14DC"/>
    <w:rsid w:val="00AE78EE"/>
    <w:rsid w:val="00AE79A3"/>
    <w:rsid w:val="00AF155C"/>
    <w:rsid w:val="00AF25C1"/>
    <w:rsid w:val="00AF4E15"/>
    <w:rsid w:val="00AF5C7A"/>
    <w:rsid w:val="00B00EC3"/>
    <w:rsid w:val="00B021CA"/>
    <w:rsid w:val="00B12673"/>
    <w:rsid w:val="00B17C4D"/>
    <w:rsid w:val="00B225A1"/>
    <w:rsid w:val="00B225D2"/>
    <w:rsid w:val="00B24018"/>
    <w:rsid w:val="00B30165"/>
    <w:rsid w:val="00B30700"/>
    <w:rsid w:val="00B30781"/>
    <w:rsid w:val="00B30BB1"/>
    <w:rsid w:val="00B323FF"/>
    <w:rsid w:val="00B32DC0"/>
    <w:rsid w:val="00B346B9"/>
    <w:rsid w:val="00B378D6"/>
    <w:rsid w:val="00B41BB9"/>
    <w:rsid w:val="00B4520E"/>
    <w:rsid w:val="00B45DDA"/>
    <w:rsid w:val="00B461CD"/>
    <w:rsid w:val="00B4722D"/>
    <w:rsid w:val="00B52213"/>
    <w:rsid w:val="00B56816"/>
    <w:rsid w:val="00B6106A"/>
    <w:rsid w:val="00B62A3E"/>
    <w:rsid w:val="00B632E5"/>
    <w:rsid w:val="00B70FC2"/>
    <w:rsid w:val="00B76DF3"/>
    <w:rsid w:val="00B772AA"/>
    <w:rsid w:val="00B773A5"/>
    <w:rsid w:val="00B7762A"/>
    <w:rsid w:val="00B80071"/>
    <w:rsid w:val="00B80D89"/>
    <w:rsid w:val="00B81101"/>
    <w:rsid w:val="00B843A3"/>
    <w:rsid w:val="00B92BDC"/>
    <w:rsid w:val="00BA001E"/>
    <w:rsid w:val="00BA0A09"/>
    <w:rsid w:val="00BB27F1"/>
    <w:rsid w:val="00BB54E3"/>
    <w:rsid w:val="00BC07BB"/>
    <w:rsid w:val="00BC0B55"/>
    <w:rsid w:val="00BC1F94"/>
    <w:rsid w:val="00BC2FCF"/>
    <w:rsid w:val="00BC553F"/>
    <w:rsid w:val="00BD228C"/>
    <w:rsid w:val="00BE01F8"/>
    <w:rsid w:val="00BE1988"/>
    <w:rsid w:val="00BF3247"/>
    <w:rsid w:val="00C03703"/>
    <w:rsid w:val="00C05869"/>
    <w:rsid w:val="00C06ED2"/>
    <w:rsid w:val="00C26FC4"/>
    <w:rsid w:val="00C41B39"/>
    <w:rsid w:val="00C44352"/>
    <w:rsid w:val="00C62589"/>
    <w:rsid w:val="00C72213"/>
    <w:rsid w:val="00C72555"/>
    <w:rsid w:val="00C77E51"/>
    <w:rsid w:val="00C8133B"/>
    <w:rsid w:val="00C83ECD"/>
    <w:rsid w:val="00C87BC5"/>
    <w:rsid w:val="00C90C9A"/>
    <w:rsid w:val="00C95E72"/>
    <w:rsid w:val="00C95EAA"/>
    <w:rsid w:val="00C95F1E"/>
    <w:rsid w:val="00CA10B5"/>
    <w:rsid w:val="00CA1526"/>
    <w:rsid w:val="00CA1A78"/>
    <w:rsid w:val="00CA30E7"/>
    <w:rsid w:val="00CA3F9D"/>
    <w:rsid w:val="00CA5F99"/>
    <w:rsid w:val="00CB0D50"/>
    <w:rsid w:val="00CB436B"/>
    <w:rsid w:val="00CB595B"/>
    <w:rsid w:val="00CB7620"/>
    <w:rsid w:val="00CC110C"/>
    <w:rsid w:val="00CC3365"/>
    <w:rsid w:val="00CC3A42"/>
    <w:rsid w:val="00CC3A89"/>
    <w:rsid w:val="00CD1A12"/>
    <w:rsid w:val="00CD3D02"/>
    <w:rsid w:val="00CD72F0"/>
    <w:rsid w:val="00CE004E"/>
    <w:rsid w:val="00CE0AF1"/>
    <w:rsid w:val="00CE3712"/>
    <w:rsid w:val="00CE3B40"/>
    <w:rsid w:val="00CE3F05"/>
    <w:rsid w:val="00CE6312"/>
    <w:rsid w:val="00CF08F2"/>
    <w:rsid w:val="00D00A97"/>
    <w:rsid w:val="00D05175"/>
    <w:rsid w:val="00D1066B"/>
    <w:rsid w:val="00D17474"/>
    <w:rsid w:val="00D2404E"/>
    <w:rsid w:val="00D2438C"/>
    <w:rsid w:val="00D3113E"/>
    <w:rsid w:val="00D31931"/>
    <w:rsid w:val="00D33DCA"/>
    <w:rsid w:val="00D34AD7"/>
    <w:rsid w:val="00D3652C"/>
    <w:rsid w:val="00D44C03"/>
    <w:rsid w:val="00D503D0"/>
    <w:rsid w:val="00D53D96"/>
    <w:rsid w:val="00D639FB"/>
    <w:rsid w:val="00D6418B"/>
    <w:rsid w:val="00D64BFE"/>
    <w:rsid w:val="00D72459"/>
    <w:rsid w:val="00D73577"/>
    <w:rsid w:val="00D769CF"/>
    <w:rsid w:val="00D819DF"/>
    <w:rsid w:val="00D85692"/>
    <w:rsid w:val="00D860A1"/>
    <w:rsid w:val="00D86A81"/>
    <w:rsid w:val="00DA05FB"/>
    <w:rsid w:val="00DB2218"/>
    <w:rsid w:val="00DB641E"/>
    <w:rsid w:val="00DC47CA"/>
    <w:rsid w:val="00DD7D85"/>
    <w:rsid w:val="00DE2BD1"/>
    <w:rsid w:val="00DE55ED"/>
    <w:rsid w:val="00DE60F2"/>
    <w:rsid w:val="00DE68B2"/>
    <w:rsid w:val="00DF148C"/>
    <w:rsid w:val="00DF3B8F"/>
    <w:rsid w:val="00DF75F8"/>
    <w:rsid w:val="00DF7DEE"/>
    <w:rsid w:val="00E13F01"/>
    <w:rsid w:val="00E216DC"/>
    <w:rsid w:val="00E2229D"/>
    <w:rsid w:val="00E2454D"/>
    <w:rsid w:val="00E27B7F"/>
    <w:rsid w:val="00E300C9"/>
    <w:rsid w:val="00E3194B"/>
    <w:rsid w:val="00E3711A"/>
    <w:rsid w:val="00E3736F"/>
    <w:rsid w:val="00E4265E"/>
    <w:rsid w:val="00E64535"/>
    <w:rsid w:val="00E70211"/>
    <w:rsid w:val="00E715FF"/>
    <w:rsid w:val="00E716D3"/>
    <w:rsid w:val="00E748E1"/>
    <w:rsid w:val="00E841EC"/>
    <w:rsid w:val="00E91176"/>
    <w:rsid w:val="00EA3272"/>
    <w:rsid w:val="00EA643D"/>
    <w:rsid w:val="00EB2A03"/>
    <w:rsid w:val="00EB3765"/>
    <w:rsid w:val="00EC009D"/>
    <w:rsid w:val="00EC0DBD"/>
    <w:rsid w:val="00EC4C85"/>
    <w:rsid w:val="00ED4026"/>
    <w:rsid w:val="00EE64B5"/>
    <w:rsid w:val="00EE65EC"/>
    <w:rsid w:val="00EF30C7"/>
    <w:rsid w:val="00EF5562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41312"/>
    <w:rsid w:val="00F419A3"/>
    <w:rsid w:val="00F41D4B"/>
    <w:rsid w:val="00F455CD"/>
    <w:rsid w:val="00F57D2F"/>
    <w:rsid w:val="00F60CA6"/>
    <w:rsid w:val="00F6263F"/>
    <w:rsid w:val="00F6705A"/>
    <w:rsid w:val="00F761C5"/>
    <w:rsid w:val="00F85111"/>
    <w:rsid w:val="00F86574"/>
    <w:rsid w:val="00F875B1"/>
    <w:rsid w:val="00F9286E"/>
    <w:rsid w:val="00FB58CC"/>
    <w:rsid w:val="00FB6270"/>
    <w:rsid w:val="00FB7E1F"/>
    <w:rsid w:val="00FC4888"/>
    <w:rsid w:val="00FC58B8"/>
    <w:rsid w:val="00FC717B"/>
    <w:rsid w:val="00FD1759"/>
    <w:rsid w:val="00FD65ED"/>
    <w:rsid w:val="00FD7E87"/>
    <w:rsid w:val="00FE07FB"/>
    <w:rsid w:val="00FE2077"/>
    <w:rsid w:val="00FE3832"/>
    <w:rsid w:val="00FE3B51"/>
    <w:rsid w:val="00FE4641"/>
    <w:rsid w:val="00FF044E"/>
    <w:rsid w:val="00FF50BF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725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725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og.ligo-wa.caltech.edu/aLOG/index.php?callRep=8046" TargetMode="External"/><Relationship Id="rId18" Type="http://schemas.openxmlformats.org/officeDocument/2006/relationships/hyperlink" Target="https://dcc.ligo.org/LIGO-E1100734" TargetMode="External"/><Relationship Id="rId26" Type="http://schemas.openxmlformats.org/officeDocument/2006/relationships/hyperlink" Target="https://alog.ligo-wa.caltech.edu/aLOG/index.php?callRep=5825" TargetMode="External"/><Relationship Id="rId39" Type="http://schemas.openxmlformats.org/officeDocument/2006/relationships/hyperlink" Target="https://ics-redux.ligo-la.caltech.edu/JIRA/browse/ASSY-D0901094-NA" TargetMode="External"/><Relationship Id="rId21" Type="http://schemas.openxmlformats.org/officeDocument/2006/relationships/hyperlink" Target="https://alog.ligo-wa.caltech.edu/aLOG/index.php?callRep=3484" TargetMode="External"/><Relationship Id="rId34" Type="http://schemas.openxmlformats.org/officeDocument/2006/relationships/hyperlink" Target="https://dcc.ligo.org/LIGO-D1001427" TargetMode="External"/><Relationship Id="rId42" Type="http://schemas.openxmlformats.org/officeDocument/2006/relationships/hyperlink" Target="https://dcc.ligo.org/LIGO-M1000211" TargetMode="External"/><Relationship Id="rId47" Type="http://schemas.openxmlformats.org/officeDocument/2006/relationships/hyperlink" Target="https://dcc.ligo.org/LIGO-E1400119" TargetMode="External"/><Relationship Id="rId50" Type="http://schemas.openxmlformats.org/officeDocument/2006/relationships/hyperlink" Target="https://dcc.ligo.org/LIGO-M1300323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og.ligo-wa.caltech.edu/aLOG/index.php?callRep=2144" TargetMode="External"/><Relationship Id="rId17" Type="http://schemas.openxmlformats.org/officeDocument/2006/relationships/hyperlink" Target="https://alog.ligo-wa.caltech.edu/aLOG/index.php?callRep=3875" TargetMode="External"/><Relationship Id="rId25" Type="http://schemas.openxmlformats.org/officeDocument/2006/relationships/hyperlink" Target="https://alog.ligo-wa.caltech.edu/aLOG/index.php?callRep=5786" TargetMode="External"/><Relationship Id="rId33" Type="http://schemas.openxmlformats.org/officeDocument/2006/relationships/hyperlink" Target="https://dcc.ligo.org/LIGO-D1001425" TargetMode="External"/><Relationship Id="rId38" Type="http://schemas.openxmlformats.org/officeDocument/2006/relationships/hyperlink" Target="https://dcc.ligo.org/LIGO-D0901094" TargetMode="External"/><Relationship Id="rId46" Type="http://schemas.openxmlformats.org/officeDocument/2006/relationships/hyperlink" Target="https://dcc.ligo.org/LIGO-E14001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og.ligo-wa.caltech.edu/aLOG/index.php?callRep=3776" TargetMode="External"/><Relationship Id="rId20" Type="http://schemas.openxmlformats.org/officeDocument/2006/relationships/hyperlink" Target="https://dcc.ligo.org/LIGO-E1200470" TargetMode="External"/><Relationship Id="rId29" Type="http://schemas.openxmlformats.org/officeDocument/2006/relationships/hyperlink" Target="https://dcc.ligo.org/LIGO-D0901469" TargetMode="External"/><Relationship Id="rId41" Type="http://schemas.openxmlformats.org/officeDocument/2006/relationships/hyperlink" Target="https://ics-redux.ligo-la.caltech.edu/JIRA/browse/ASSY-D0901094-N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c.ligo.org/LIGO-E1200450" TargetMode="External"/><Relationship Id="rId24" Type="http://schemas.openxmlformats.org/officeDocument/2006/relationships/hyperlink" Target="https://alog.ligo-wa.caltech.edu/aLOG/index.php?callRep=5771" TargetMode="External"/><Relationship Id="rId32" Type="http://schemas.openxmlformats.org/officeDocument/2006/relationships/hyperlink" Target="https://dcc.ligo.org/LIGO-D1101576" TargetMode="External"/><Relationship Id="rId37" Type="http://schemas.openxmlformats.org/officeDocument/2006/relationships/hyperlink" Target="https://dcc.ligo.org/T0900520" TargetMode="External"/><Relationship Id="rId40" Type="http://schemas.openxmlformats.org/officeDocument/2006/relationships/hyperlink" Target="https://dcc.ligo.org/LIGO-D1000514" TargetMode="External"/><Relationship Id="rId45" Type="http://schemas.openxmlformats.org/officeDocument/2006/relationships/hyperlink" Target="https://dcc.ligo.org/LIGO-E1300829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log.ligo-wa.caltech.edu/aLOG/index.php?callRep=3740" TargetMode="External"/><Relationship Id="rId23" Type="http://schemas.openxmlformats.org/officeDocument/2006/relationships/hyperlink" Target="https://alog.ligo-wa.caltech.edu/aLOG/index.php?callRep=4811" TargetMode="External"/><Relationship Id="rId28" Type="http://schemas.openxmlformats.org/officeDocument/2006/relationships/hyperlink" Target="https://dcc.ligo.org/LIGO-D0901491" TargetMode="External"/><Relationship Id="rId36" Type="http://schemas.openxmlformats.org/officeDocument/2006/relationships/hyperlink" Target="https://dcc.ligo.org/LIGO-M1000051" TargetMode="External"/><Relationship Id="rId49" Type="http://schemas.openxmlformats.org/officeDocument/2006/relationships/hyperlink" Target="https://dcc.ligo.org/LIGO-E1300833" TargetMode="External"/><Relationship Id="rId10" Type="http://schemas.openxmlformats.org/officeDocument/2006/relationships/hyperlink" Target="https://dcc.ligo.org/LIGO-E1200023" TargetMode="External"/><Relationship Id="rId19" Type="http://schemas.openxmlformats.org/officeDocument/2006/relationships/hyperlink" Target="https://dcc.ligo.org/LIGO-E1200470" TargetMode="External"/><Relationship Id="rId31" Type="http://schemas.openxmlformats.org/officeDocument/2006/relationships/hyperlink" Target="https://dcc.ligo.org/LIGO-D1000599" TargetMode="External"/><Relationship Id="rId44" Type="http://schemas.openxmlformats.org/officeDocument/2006/relationships/hyperlink" Target="https://dcc.ligo.org/LIGO-E1200507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M1300468" TargetMode="External"/><Relationship Id="rId14" Type="http://schemas.openxmlformats.org/officeDocument/2006/relationships/hyperlink" Target="https://alog.ligo-wa.caltech.edu/aLOG/index.php?callRep=3145" TargetMode="External"/><Relationship Id="rId22" Type="http://schemas.openxmlformats.org/officeDocument/2006/relationships/hyperlink" Target="https://alog.ligo-wa.caltech.edu/aLOG/index.php?callRep=5784" TargetMode="External"/><Relationship Id="rId27" Type="http://schemas.openxmlformats.org/officeDocument/2006/relationships/hyperlink" Target="https://dcc.ligo.org/LIGO-E1200562" TargetMode="External"/><Relationship Id="rId30" Type="http://schemas.openxmlformats.org/officeDocument/2006/relationships/hyperlink" Target="https://dcc.ligo.org/LIGO-D0901094" TargetMode="External"/><Relationship Id="rId35" Type="http://schemas.openxmlformats.org/officeDocument/2006/relationships/hyperlink" Target="https://dcc.ligo.org/LIGO-G1000740" TargetMode="External"/><Relationship Id="rId43" Type="http://schemas.openxmlformats.org/officeDocument/2006/relationships/hyperlink" Target="https://dcc.ligo.org/LIGO-M1000211" TargetMode="External"/><Relationship Id="rId48" Type="http://schemas.openxmlformats.org/officeDocument/2006/relationships/hyperlink" Target="https://dcc.ligo.org/T120035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ervices.ligo-wa.caltech.edu/integrationissues/show_bug.cgi?id=983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E9DC-A354-40D9-819C-7E7E7E6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Company>Cal Tech</Company>
  <LinksUpToDate>false</LinksUpToDate>
  <CharactersWithSpaces>9366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creator>Brian O'Reilly</dc:creator>
  <cp:lastModifiedBy>Stuart</cp:lastModifiedBy>
  <cp:revision>2</cp:revision>
  <cp:lastPrinted>2014-12-01T19:55:00Z</cp:lastPrinted>
  <dcterms:created xsi:type="dcterms:W3CDTF">2015-02-02T18:54:00Z</dcterms:created>
  <dcterms:modified xsi:type="dcterms:W3CDTF">2015-02-02T18:54:00Z</dcterms:modified>
</cp:coreProperties>
</file>