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Layout w:type="fixed"/>
        <w:tblCellMar>
          <w:top w:w="40" w:type="dxa"/>
        </w:tblCellMar>
        <w:tblLook w:val="0000"/>
      </w:tblPr>
      <w:tblGrid>
        <w:gridCol w:w="1278"/>
        <w:gridCol w:w="1440"/>
        <w:gridCol w:w="2340"/>
        <w:gridCol w:w="1620"/>
        <w:gridCol w:w="540"/>
        <w:gridCol w:w="810"/>
        <w:gridCol w:w="2070"/>
      </w:tblGrid>
      <w:tr w:rsidR="000E5325" w:rsidRPr="006C6448" w:rsidTr="000E5325">
        <w:trPr>
          <w:trHeight w:val="950"/>
        </w:trPr>
        <w:tc>
          <w:tcPr>
            <w:tcW w:w="2718" w:type="dxa"/>
            <w:gridSpan w:val="2"/>
          </w:tcPr>
          <w:p w:rsidR="000E5325" w:rsidRPr="00136E37" w:rsidRDefault="000E5325" w:rsidP="000E5325">
            <w:pPr>
              <w:pStyle w:val="BodyText2"/>
              <w:rPr>
                <w:rFonts w:ascii="Arial" w:hAnsi="Arial"/>
                <w:sz w:val="14"/>
                <w:szCs w:val="14"/>
              </w:rPr>
            </w:pPr>
            <w:r w:rsidRPr="00136E37">
              <w:rPr>
                <w:rFonts w:ascii="Arial" w:hAnsi="Arial"/>
                <w:sz w:val="14"/>
                <w:szCs w:val="14"/>
              </w:rPr>
              <w:t>California Institute of Technology</w:t>
            </w:r>
          </w:p>
          <w:p w:rsidR="000E5325" w:rsidRPr="00664F34" w:rsidRDefault="00AE3012" w:rsidP="000E5325">
            <w:pPr>
              <w:jc w:val="center"/>
              <w:rPr>
                <w:rFonts w:cs="Arial"/>
                <w:sz w:val="14"/>
                <w:szCs w:val="14"/>
              </w:rPr>
            </w:pPr>
            <w:r>
              <w:rPr>
                <w:rFonts w:cs="Arial"/>
                <w:sz w:val="14"/>
                <w:szCs w:val="14"/>
              </w:rPr>
              <w:t>MS</w:t>
            </w:r>
            <w:r w:rsidR="000E5325" w:rsidRPr="00664F34">
              <w:rPr>
                <w:rFonts w:cs="Arial"/>
                <w:sz w:val="14"/>
                <w:szCs w:val="14"/>
              </w:rPr>
              <w:t xml:space="preserve"> 18-34, </w:t>
            </w:r>
            <w:smartTag w:uri="urn:schemas-microsoft-com:office:smarttags" w:element="Street">
              <w:smartTag w:uri="urn:schemas-microsoft-com:office:smarttags" w:element="address">
                <w:r w:rsidR="000E5325" w:rsidRPr="00664F34">
                  <w:rPr>
                    <w:rFonts w:cs="Arial"/>
                    <w:sz w:val="14"/>
                    <w:szCs w:val="14"/>
                  </w:rPr>
                  <w:t>1200 E. California Blvd.</w:t>
                </w:r>
              </w:smartTag>
            </w:smartTag>
          </w:p>
          <w:p w:rsidR="000E5325" w:rsidRPr="00136E37" w:rsidRDefault="000E5325" w:rsidP="000E5325">
            <w:pPr>
              <w:jc w:val="center"/>
              <w:rPr>
                <w:rFonts w:cs="Arial"/>
                <w:sz w:val="14"/>
                <w:szCs w:val="14"/>
                <w:lang w:val="it-IT"/>
              </w:rPr>
            </w:pPr>
            <w:r w:rsidRPr="00136E37">
              <w:rPr>
                <w:rFonts w:cs="Arial"/>
                <w:sz w:val="14"/>
                <w:szCs w:val="14"/>
                <w:lang w:val="it-IT"/>
              </w:rPr>
              <w:t>Pasadena CA 91125  USA</w:t>
            </w:r>
          </w:p>
          <w:p w:rsidR="000E5325" w:rsidRPr="00136E37" w:rsidRDefault="000E5325" w:rsidP="000E5325">
            <w:pPr>
              <w:pStyle w:val="Header"/>
              <w:jc w:val="center"/>
              <w:rPr>
                <w:rFonts w:cs="Arial"/>
                <w:sz w:val="14"/>
                <w:szCs w:val="14"/>
                <w:lang w:val="it-IT"/>
              </w:rPr>
            </w:pPr>
            <w:r w:rsidRPr="00136E37">
              <w:rPr>
                <w:rFonts w:cs="Arial"/>
                <w:sz w:val="14"/>
                <w:szCs w:val="14"/>
                <w:lang w:val="it-IT"/>
              </w:rPr>
              <w:t>TEL: 6</w:t>
            </w:r>
            <w:r w:rsidR="00AE3012">
              <w:rPr>
                <w:rFonts w:cs="Arial"/>
                <w:sz w:val="14"/>
                <w:szCs w:val="14"/>
                <w:lang w:val="it-IT"/>
              </w:rPr>
              <w:t>26</w:t>
            </w:r>
            <w:r w:rsidRPr="00136E37">
              <w:rPr>
                <w:rFonts w:cs="Arial"/>
                <w:sz w:val="14"/>
                <w:szCs w:val="14"/>
                <w:lang w:val="it-IT"/>
              </w:rPr>
              <w:t>.395.2129</w:t>
            </w:r>
          </w:p>
          <w:p w:rsidR="000E5325" w:rsidRPr="00664F34" w:rsidRDefault="00AE3012" w:rsidP="000E5325">
            <w:pPr>
              <w:pStyle w:val="Header"/>
              <w:jc w:val="center"/>
              <w:rPr>
                <w:rFonts w:cs="Arial"/>
                <w:sz w:val="14"/>
                <w:szCs w:val="14"/>
                <w:lang w:val="it-IT"/>
              </w:rPr>
            </w:pPr>
            <w:r>
              <w:rPr>
                <w:rFonts w:cs="Arial"/>
                <w:sz w:val="14"/>
                <w:szCs w:val="14"/>
                <w:lang w:val="it-IT"/>
              </w:rPr>
              <w:t>FAX: 626</w:t>
            </w:r>
            <w:r w:rsidR="000E5325" w:rsidRPr="00664F34">
              <w:rPr>
                <w:rFonts w:cs="Arial"/>
                <w:sz w:val="14"/>
                <w:szCs w:val="14"/>
                <w:lang w:val="it-IT"/>
              </w:rPr>
              <w:t>.304.9834</w:t>
            </w:r>
          </w:p>
          <w:p w:rsidR="000E5325" w:rsidRPr="00136E37" w:rsidRDefault="000E5325" w:rsidP="000E5325">
            <w:pPr>
              <w:pStyle w:val="Header"/>
              <w:jc w:val="center"/>
              <w:rPr>
                <w:sz w:val="14"/>
                <w:szCs w:val="14"/>
              </w:rPr>
            </w:pPr>
            <w:r>
              <w:rPr>
                <w:rFonts w:cs="Arial"/>
                <w:sz w:val="14"/>
                <w:szCs w:val="14"/>
              </w:rPr>
              <w:t>www.ligo.caltech.edu</w:t>
            </w:r>
          </w:p>
        </w:tc>
        <w:tc>
          <w:tcPr>
            <w:tcW w:w="2340" w:type="dxa"/>
          </w:tcPr>
          <w:p w:rsidR="000E5325" w:rsidRPr="00F837C9" w:rsidRDefault="000E5325" w:rsidP="000E5325">
            <w:pPr>
              <w:jc w:val="center"/>
              <w:rPr>
                <w:rFonts w:cs="Arial"/>
                <w:sz w:val="14"/>
                <w:szCs w:val="14"/>
              </w:rPr>
            </w:pPr>
            <w:r w:rsidRPr="00F837C9">
              <w:rPr>
                <w:rFonts w:cs="Arial"/>
                <w:sz w:val="14"/>
                <w:szCs w:val="14"/>
              </w:rPr>
              <w:t xml:space="preserve">LIGO </w:t>
            </w:r>
            <w:smartTag w:uri="urn:schemas-microsoft-com:office:smarttags" w:element="place">
              <w:r w:rsidRPr="00F837C9">
                <w:rPr>
                  <w:rFonts w:cs="Arial"/>
                  <w:sz w:val="14"/>
                  <w:szCs w:val="14"/>
                </w:rPr>
                <w:t>Livingston</w:t>
              </w:r>
            </w:smartTag>
            <w:r w:rsidRPr="00F837C9">
              <w:rPr>
                <w:rFonts w:cs="Arial"/>
                <w:sz w:val="14"/>
                <w:szCs w:val="14"/>
              </w:rPr>
              <w:t xml:space="preserve"> Observatory</w:t>
            </w:r>
          </w:p>
          <w:p w:rsidR="000E5325" w:rsidRPr="00F837C9" w:rsidRDefault="000E5325" w:rsidP="000E5325">
            <w:pPr>
              <w:jc w:val="center"/>
              <w:rPr>
                <w:rFonts w:cs="Arial"/>
                <w:sz w:val="14"/>
                <w:szCs w:val="14"/>
              </w:rPr>
            </w:pPr>
            <w:smartTag w:uri="urn:schemas-microsoft-com:office:smarttags" w:element="address">
              <w:smartTag w:uri="urn:schemas-microsoft-com:office:smarttags" w:element="Street">
                <w:r w:rsidRPr="00F837C9">
                  <w:rPr>
                    <w:rFonts w:cs="Arial"/>
                    <w:sz w:val="14"/>
                    <w:szCs w:val="14"/>
                  </w:rPr>
                  <w:t>P.O. Box</w:t>
                </w:r>
              </w:smartTag>
              <w:r w:rsidRPr="00F837C9">
                <w:rPr>
                  <w:rFonts w:cs="Arial"/>
                  <w:sz w:val="14"/>
                  <w:szCs w:val="14"/>
                </w:rPr>
                <w:t xml:space="preserve"> 940</w:t>
              </w:r>
            </w:smartTag>
          </w:p>
          <w:p w:rsidR="000E5325" w:rsidRPr="00664F34" w:rsidRDefault="000E5325" w:rsidP="000E5325">
            <w:pPr>
              <w:jc w:val="center"/>
              <w:rPr>
                <w:rFonts w:cs="Arial"/>
                <w:sz w:val="14"/>
                <w:szCs w:val="14"/>
                <w:lang w:val="it-IT"/>
              </w:rPr>
            </w:pPr>
            <w:r w:rsidRPr="00664F34">
              <w:rPr>
                <w:rFonts w:cs="Arial"/>
                <w:sz w:val="14"/>
                <w:szCs w:val="14"/>
                <w:lang w:val="it-IT"/>
              </w:rPr>
              <w:t>Livingston LA 70754  USA</w:t>
            </w:r>
          </w:p>
          <w:p w:rsidR="000E5325" w:rsidRPr="00664F34" w:rsidRDefault="000E5325" w:rsidP="000E5325">
            <w:pPr>
              <w:jc w:val="center"/>
              <w:rPr>
                <w:rFonts w:cs="Arial"/>
                <w:sz w:val="14"/>
                <w:szCs w:val="14"/>
                <w:lang w:val="it-IT"/>
              </w:rPr>
            </w:pPr>
            <w:r w:rsidRPr="00664F34">
              <w:rPr>
                <w:rFonts w:cs="Arial"/>
                <w:sz w:val="14"/>
                <w:szCs w:val="14"/>
                <w:lang w:val="it-IT"/>
              </w:rPr>
              <w:t>TEL: 225.686.3100</w:t>
            </w:r>
          </w:p>
          <w:p w:rsidR="000E5325" w:rsidRPr="00664F34" w:rsidRDefault="000E5325" w:rsidP="000E5325">
            <w:pPr>
              <w:jc w:val="center"/>
              <w:rPr>
                <w:rFonts w:cs="Arial"/>
                <w:sz w:val="14"/>
                <w:szCs w:val="14"/>
                <w:lang w:val="it-IT"/>
              </w:rPr>
            </w:pPr>
            <w:r w:rsidRPr="00664F34">
              <w:rPr>
                <w:rFonts w:cs="Arial"/>
                <w:sz w:val="14"/>
                <w:szCs w:val="14"/>
                <w:lang w:val="it-IT"/>
              </w:rPr>
              <w:t>FAX: 225.686.7189</w:t>
            </w:r>
          </w:p>
          <w:p w:rsidR="000E5325" w:rsidRPr="00664F34" w:rsidRDefault="000E5325" w:rsidP="000E5325">
            <w:pPr>
              <w:jc w:val="center"/>
              <w:rPr>
                <w:rFonts w:cs="Arial"/>
                <w:sz w:val="14"/>
                <w:szCs w:val="14"/>
                <w:lang w:val="it-IT"/>
              </w:rPr>
            </w:pPr>
            <w:r w:rsidRPr="00664F34">
              <w:rPr>
                <w:rFonts w:cs="Arial"/>
                <w:sz w:val="14"/>
                <w:szCs w:val="14"/>
                <w:lang w:val="it-IT"/>
              </w:rPr>
              <w:t>www.ligo-la.caltech.edu</w:t>
            </w:r>
          </w:p>
        </w:tc>
        <w:tc>
          <w:tcPr>
            <w:tcW w:w="2160" w:type="dxa"/>
            <w:gridSpan w:val="2"/>
          </w:tcPr>
          <w:p w:rsidR="000E5325" w:rsidRPr="00136E37" w:rsidRDefault="000E5325" w:rsidP="000E5325">
            <w:pPr>
              <w:pStyle w:val="BodyText2"/>
              <w:rPr>
                <w:rFonts w:ascii="Arial" w:hAnsi="Arial"/>
                <w:sz w:val="14"/>
                <w:szCs w:val="14"/>
              </w:rPr>
            </w:pPr>
            <w:r w:rsidRPr="00136E37">
              <w:rPr>
                <w:rFonts w:ascii="Arial" w:hAnsi="Arial"/>
                <w:sz w:val="14"/>
                <w:szCs w:val="14"/>
              </w:rPr>
              <w:t xml:space="preserve">LIGO </w:t>
            </w:r>
            <w:smartTag w:uri="urn:schemas-microsoft-com:office:smarttags" w:element="City">
              <w:smartTag w:uri="urn:schemas-microsoft-com:office:smarttags" w:element="place">
                <w:r w:rsidRPr="00136E37">
                  <w:rPr>
                    <w:rFonts w:ascii="Arial" w:hAnsi="Arial"/>
                    <w:sz w:val="14"/>
                    <w:szCs w:val="14"/>
                  </w:rPr>
                  <w:t>Hanford</w:t>
                </w:r>
              </w:smartTag>
            </w:smartTag>
            <w:r w:rsidRPr="00136E37">
              <w:rPr>
                <w:rFonts w:ascii="Arial" w:hAnsi="Arial"/>
                <w:sz w:val="14"/>
                <w:szCs w:val="14"/>
              </w:rPr>
              <w:t xml:space="preserve"> Observatory</w:t>
            </w:r>
          </w:p>
          <w:p w:rsidR="000E5325" w:rsidRPr="00F837C9" w:rsidRDefault="000E5325" w:rsidP="000E5325">
            <w:pPr>
              <w:jc w:val="center"/>
              <w:rPr>
                <w:rFonts w:cs="Arial"/>
                <w:sz w:val="14"/>
                <w:szCs w:val="14"/>
              </w:rPr>
            </w:pPr>
            <w:smartTag w:uri="urn:schemas-microsoft-com:office:smarttags" w:element="address">
              <w:smartTag w:uri="urn:schemas-microsoft-com:office:smarttags" w:element="Street">
                <w:r w:rsidRPr="00F837C9">
                  <w:rPr>
                    <w:rFonts w:cs="Arial"/>
                    <w:iCs/>
                    <w:sz w:val="14"/>
                    <w:szCs w:val="14"/>
                  </w:rPr>
                  <w:t>P.O. Box</w:t>
                </w:r>
              </w:smartTag>
              <w:r w:rsidRPr="00F837C9">
                <w:rPr>
                  <w:rFonts w:cs="Arial"/>
                  <w:iCs/>
                  <w:sz w:val="14"/>
                  <w:szCs w:val="14"/>
                </w:rPr>
                <w:t xml:space="preserve"> 159</w:t>
              </w:r>
            </w:smartTag>
          </w:p>
          <w:p w:rsidR="000E5325" w:rsidRPr="00136E37" w:rsidRDefault="000E5325" w:rsidP="000E5325">
            <w:pPr>
              <w:jc w:val="center"/>
              <w:rPr>
                <w:rFonts w:cs="Arial"/>
                <w:sz w:val="14"/>
                <w:szCs w:val="14"/>
                <w:lang w:val="it-IT"/>
              </w:rPr>
            </w:pPr>
            <w:r w:rsidRPr="00136E37">
              <w:rPr>
                <w:rFonts w:cs="Arial"/>
                <w:sz w:val="14"/>
                <w:szCs w:val="14"/>
                <w:lang w:val="it-IT"/>
              </w:rPr>
              <w:t>Richland WA 99352  USA</w:t>
            </w:r>
          </w:p>
          <w:p w:rsidR="000E5325" w:rsidRPr="00136E37" w:rsidRDefault="000E5325" w:rsidP="000E5325">
            <w:pPr>
              <w:pStyle w:val="Header"/>
              <w:jc w:val="center"/>
              <w:rPr>
                <w:rFonts w:cs="Arial"/>
                <w:sz w:val="14"/>
                <w:szCs w:val="14"/>
                <w:lang w:val="it-IT"/>
              </w:rPr>
            </w:pPr>
            <w:r w:rsidRPr="00136E37">
              <w:rPr>
                <w:rFonts w:cs="Arial"/>
                <w:sz w:val="14"/>
                <w:szCs w:val="14"/>
                <w:lang w:val="it-IT"/>
              </w:rPr>
              <w:t>TEL: 509.372.8106</w:t>
            </w:r>
          </w:p>
          <w:p w:rsidR="000E5325" w:rsidRPr="00664F34" w:rsidRDefault="000E5325" w:rsidP="000E5325">
            <w:pPr>
              <w:jc w:val="center"/>
              <w:rPr>
                <w:rFonts w:cs="Arial"/>
                <w:sz w:val="14"/>
                <w:szCs w:val="14"/>
                <w:lang w:val="it-IT"/>
              </w:rPr>
            </w:pPr>
            <w:r w:rsidRPr="00664F34">
              <w:rPr>
                <w:rFonts w:cs="Arial"/>
                <w:sz w:val="14"/>
                <w:szCs w:val="14"/>
                <w:lang w:val="it-IT"/>
              </w:rPr>
              <w:t>FAX: 509.372.8137</w:t>
            </w:r>
          </w:p>
          <w:p w:rsidR="000E5325" w:rsidRPr="00136E37" w:rsidRDefault="000E5325" w:rsidP="000E5325">
            <w:pPr>
              <w:pStyle w:val="Header"/>
              <w:jc w:val="center"/>
              <w:rPr>
                <w:rFonts w:cs="Arial"/>
                <w:sz w:val="14"/>
                <w:szCs w:val="14"/>
                <w:lang w:val="it-IT"/>
              </w:rPr>
            </w:pPr>
            <w:r w:rsidRPr="00664F34">
              <w:rPr>
                <w:rFonts w:cs="Arial"/>
                <w:sz w:val="14"/>
                <w:szCs w:val="14"/>
                <w:lang w:val="it-IT"/>
              </w:rPr>
              <w:t>www.ligo-wa.caltech.edu</w:t>
            </w:r>
          </w:p>
        </w:tc>
        <w:tc>
          <w:tcPr>
            <w:tcW w:w="2880" w:type="dxa"/>
            <w:gridSpan w:val="2"/>
          </w:tcPr>
          <w:p w:rsidR="000E5325" w:rsidRPr="00136E37" w:rsidRDefault="000E5325" w:rsidP="000E5325">
            <w:pPr>
              <w:pStyle w:val="BodyText2"/>
              <w:rPr>
                <w:rFonts w:ascii="Arial" w:hAnsi="Arial"/>
                <w:sz w:val="14"/>
                <w:szCs w:val="14"/>
              </w:rPr>
            </w:pPr>
            <w:r w:rsidRPr="00136E37">
              <w:rPr>
                <w:rFonts w:ascii="Arial" w:hAnsi="Arial"/>
                <w:sz w:val="14"/>
                <w:szCs w:val="14"/>
              </w:rPr>
              <w:t>Massachusetts Institute of Technology</w:t>
            </w:r>
          </w:p>
          <w:p w:rsidR="000E5325" w:rsidRPr="00136E37" w:rsidRDefault="000E5325" w:rsidP="000E5325">
            <w:pPr>
              <w:jc w:val="center"/>
              <w:rPr>
                <w:rFonts w:cs="Arial"/>
                <w:sz w:val="14"/>
                <w:szCs w:val="14"/>
              </w:rPr>
            </w:pPr>
            <w:r w:rsidRPr="00136E37">
              <w:rPr>
                <w:rFonts w:cs="Arial"/>
                <w:sz w:val="14"/>
                <w:szCs w:val="14"/>
              </w:rPr>
              <w:t xml:space="preserve">MIT NW22 – 295, </w:t>
            </w:r>
            <w:smartTag w:uri="urn:schemas-microsoft-com:office:smarttags" w:element="Street">
              <w:smartTag w:uri="urn:schemas-microsoft-com:office:smarttags" w:element="address">
                <w:r w:rsidRPr="00136E37">
                  <w:rPr>
                    <w:rFonts w:cs="Arial"/>
                    <w:sz w:val="14"/>
                    <w:szCs w:val="14"/>
                  </w:rPr>
                  <w:t>185 Albany St</w:t>
                </w:r>
              </w:smartTag>
            </w:smartTag>
            <w:r w:rsidRPr="00136E37">
              <w:rPr>
                <w:rFonts w:cs="Arial"/>
                <w:sz w:val="14"/>
                <w:szCs w:val="14"/>
              </w:rPr>
              <w:t>.</w:t>
            </w:r>
          </w:p>
          <w:p w:rsidR="000E5325" w:rsidRPr="00136E37" w:rsidRDefault="000E5325" w:rsidP="000E5325">
            <w:pPr>
              <w:jc w:val="center"/>
              <w:rPr>
                <w:rFonts w:cs="Arial"/>
                <w:sz w:val="14"/>
                <w:szCs w:val="14"/>
                <w:lang w:val="it-IT"/>
              </w:rPr>
            </w:pPr>
            <w:r w:rsidRPr="00136E37">
              <w:rPr>
                <w:rFonts w:cs="Arial"/>
                <w:sz w:val="14"/>
                <w:szCs w:val="14"/>
                <w:lang w:val="it-IT"/>
              </w:rPr>
              <w:t>Cambridge MA 02139  USA</w:t>
            </w:r>
          </w:p>
          <w:p w:rsidR="000E5325" w:rsidRPr="00136E37" w:rsidRDefault="000E5325" w:rsidP="000E5325">
            <w:pPr>
              <w:pStyle w:val="Header"/>
              <w:jc w:val="center"/>
              <w:rPr>
                <w:rFonts w:cs="Arial"/>
                <w:sz w:val="14"/>
                <w:szCs w:val="14"/>
                <w:lang w:val="it-IT"/>
              </w:rPr>
            </w:pPr>
            <w:r w:rsidRPr="00136E37">
              <w:rPr>
                <w:rFonts w:cs="Arial"/>
                <w:sz w:val="14"/>
                <w:szCs w:val="14"/>
                <w:lang w:val="it-IT"/>
              </w:rPr>
              <w:t>TEL: 617.2</w:t>
            </w:r>
            <w:r w:rsidR="00AE3012">
              <w:rPr>
                <w:rFonts w:cs="Arial"/>
                <w:sz w:val="14"/>
                <w:szCs w:val="14"/>
                <w:lang w:val="it-IT"/>
              </w:rPr>
              <w:t>53</w:t>
            </w:r>
            <w:r w:rsidRPr="00136E37">
              <w:rPr>
                <w:rFonts w:cs="Arial"/>
                <w:sz w:val="14"/>
                <w:szCs w:val="14"/>
                <w:lang w:val="it-IT"/>
              </w:rPr>
              <w:t>.4824</w:t>
            </w:r>
          </w:p>
          <w:p w:rsidR="000E5325" w:rsidRPr="000E5325" w:rsidRDefault="000E5325" w:rsidP="000E5325">
            <w:pPr>
              <w:pStyle w:val="Header"/>
              <w:jc w:val="center"/>
              <w:rPr>
                <w:rFonts w:cs="Arial"/>
                <w:sz w:val="14"/>
                <w:szCs w:val="14"/>
                <w:lang w:val="it-IT"/>
              </w:rPr>
            </w:pPr>
            <w:r w:rsidRPr="000E5325">
              <w:rPr>
                <w:rFonts w:cs="Arial"/>
                <w:sz w:val="14"/>
                <w:szCs w:val="14"/>
                <w:lang w:val="it-IT"/>
              </w:rPr>
              <w:t>FAX: 617.253.7014</w:t>
            </w:r>
          </w:p>
          <w:p w:rsidR="000E5325" w:rsidRDefault="000E5325" w:rsidP="000E5325">
            <w:pPr>
              <w:pStyle w:val="Header"/>
              <w:jc w:val="center"/>
              <w:rPr>
                <w:rFonts w:cs="Arial"/>
                <w:sz w:val="14"/>
                <w:szCs w:val="14"/>
              </w:rPr>
            </w:pPr>
            <w:r>
              <w:rPr>
                <w:rFonts w:cs="Arial"/>
                <w:sz w:val="14"/>
                <w:szCs w:val="14"/>
              </w:rPr>
              <w:t>www.ligo.mit.edu</w:t>
            </w:r>
          </w:p>
          <w:p w:rsidR="00041396" w:rsidRPr="00136E37" w:rsidRDefault="00041396" w:rsidP="000E5325">
            <w:pPr>
              <w:pStyle w:val="Header"/>
              <w:jc w:val="center"/>
              <w:rPr>
                <w:rFonts w:cs="Arial"/>
                <w:sz w:val="14"/>
                <w:szCs w:val="14"/>
              </w:rPr>
            </w:pPr>
          </w:p>
        </w:tc>
      </w:tr>
      <w:tr w:rsidR="009C61F6" w:rsidRPr="009E5D86" w:rsidTr="00694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14"/>
        </w:trPr>
        <w:tc>
          <w:tcPr>
            <w:tcW w:w="1278" w:type="dxa"/>
            <w:vAlign w:val="center"/>
          </w:tcPr>
          <w:p w:rsidR="009C61F6" w:rsidRDefault="009C61F6" w:rsidP="00FE0048">
            <w:pPr>
              <w:rPr>
                <w:rFonts w:cs="Arial"/>
              </w:rPr>
            </w:pPr>
            <w:r>
              <w:rPr>
                <w:rFonts w:cs="Arial"/>
              </w:rPr>
              <w:t>Date:</w:t>
            </w:r>
          </w:p>
        </w:tc>
        <w:tc>
          <w:tcPr>
            <w:tcW w:w="5400" w:type="dxa"/>
            <w:gridSpan w:val="3"/>
            <w:vAlign w:val="center"/>
          </w:tcPr>
          <w:p w:rsidR="009C61F6" w:rsidRDefault="004E002D" w:rsidP="00B73D33">
            <w:pPr>
              <w:pStyle w:val="Style1"/>
            </w:pPr>
            <w:r>
              <w:t xml:space="preserve">July </w:t>
            </w:r>
            <w:r w:rsidR="00A7796D">
              <w:t>2</w:t>
            </w:r>
            <w:r>
              <w:t>8, 2014</w:t>
            </w:r>
          </w:p>
        </w:tc>
        <w:tc>
          <w:tcPr>
            <w:tcW w:w="1350" w:type="dxa"/>
            <w:gridSpan w:val="2"/>
            <w:vAlign w:val="center"/>
          </w:tcPr>
          <w:p w:rsidR="009C61F6" w:rsidRDefault="009C61F6" w:rsidP="009C61F6">
            <w:pPr>
              <w:rPr>
                <w:rFonts w:cs="Arial"/>
              </w:rPr>
            </w:pPr>
            <w:r>
              <w:rPr>
                <w:rFonts w:cs="Arial"/>
              </w:rPr>
              <w:t>Refer to:</w:t>
            </w:r>
          </w:p>
        </w:tc>
        <w:tc>
          <w:tcPr>
            <w:tcW w:w="2070" w:type="dxa"/>
            <w:vAlign w:val="center"/>
          </w:tcPr>
          <w:p w:rsidR="009C61F6" w:rsidRPr="00E35E94" w:rsidRDefault="004E002D" w:rsidP="00FD2551">
            <w:pPr>
              <w:pStyle w:val="Style1"/>
            </w:pPr>
            <w:r>
              <w:rPr>
                <w:b/>
                <w:bCs/>
              </w:rPr>
              <w:t>T1400450</w:t>
            </w:r>
            <w:r w:rsidR="00A7796D">
              <w:rPr>
                <w:b/>
                <w:bCs/>
              </w:rPr>
              <w:t>-v4</w:t>
            </w:r>
          </w:p>
        </w:tc>
      </w:tr>
      <w:tr w:rsidR="009C61F6" w:rsidRPr="009E5D86" w:rsidTr="00565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61"/>
        </w:trPr>
        <w:tc>
          <w:tcPr>
            <w:tcW w:w="1278" w:type="dxa"/>
            <w:vAlign w:val="center"/>
          </w:tcPr>
          <w:p w:rsidR="009C61F6" w:rsidRDefault="009C61F6" w:rsidP="00FE0048">
            <w:pPr>
              <w:rPr>
                <w:rFonts w:cs="Arial"/>
              </w:rPr>
            </w:pPr>
            <w:r>
              <w:rPr>
                <w:rFonts w:cs="Arial"/>
              </w:rPr>
              <w:t>Subject:</w:t>
            </w:r>
          </w:p>
        </w:tc>
        <w:tc>
          <w:tcPr>
            <w:tcW w:w="8820" w:type="dxa"/>
            <w:gridSpan w:val="6"/>
            <w:vAlign w:val="center"/>
          </w:tcPr>
          <w:p w:rsidR="009C61F6" w:rsidRPr="0056530A" w:rsidRDefault="004E002D" w:rsidP="00A7796D">
            <w:pPr>
              <w:pStyle w:val="Heading1"/>
              <w:rPr>
                <w:rFonts w:ascii="Arial" w:hAnsi="Arial"/>
                <w:b w:val="0"/>
                <w:sz w:val="24"/>
                <w:szCs w:val="24"/>
              </w:rPr>
            </w:pPr>
            <w:r>
              <w:rPr>
                <w:rFonts w:ascii="Arial" w:hAnsi="Arial"/>
                <w:b w:val="0"/>
                <w:sz w:val="24"/>
                <w:szCs w:val="24"/>
              </w:rPr>
              <w:t xml:space="preserve">HSTS Middle Mass Redesign </w:t>
            </w:r>
            <w:r w:rsidR="00A7796D">
              <w:rPr>
                <w:rFonts w:ascii="Arial" w:hAnsi="Arial"/>
                <w:b w:val="0"/>
                <w:sz w:val="24"/>
                <w:szCs w:val="24"/>
              </w:rPr>
              <w:t>– Preliminary Design</w:t>
            </w:r>
          </w:p>
        </w:tc>
      </w:tr>
      <w:tr w:rsidR="009C61F6" w:rsidRPr="009E5D86" w:rsidTr="00694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32"/>
        </w:trPr>
        <w:tc>
          <w:tcPr>
            <w:tcW w:w="1278" w:type="dxa"/>
            <w:vAlign w:val="center"/>
          </w:tcPr>
          <w:p w:rsidR="009C61F6" w:rsidRDefault="009C61F6" w:rsidP="00FE0048">
            <w:pPr>
              <w:rPr>
                <w:rFonts w:cs="Arial"/>
              </w:rPr>
            </w:pPr>
            <w:r>
              <w:rPr>
                <w:rFonts w:cs="Arial"/>
              </w:rPr>
              <w:t>To:</w:t>
            </w:r>
          </w:p>
        </w:tc>
        <w:tc>
          <w:tcPr>
            <w:tcW w:w="8820" w:type="dxa"/>
            <w:gridSpan w:val="6"/>
            <w:vAlign w:val="center"/>
          </w:tcPr>
          <w:p w:rsidR="009C61F6" w:rsidRDefault="009C61F6">
            <w:pPr>
              <w:pStyle w:val="Style1"/>
            </w:pPr>
          </w:p>
        </w:tc>
      </w:tr>
      <w:tr w:rsidR="00215367" w:rsidRPr="009E5D86" w:rsidTr="00215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32"/>
        </w:trPr>
        <w:tc>
          <w:tcPr>
            <w:tcW w:w="1278" w:type="dxa"/>
            <w:shd w:val="clear" w:color="auto" w:fill="auto"/>
            <w:vAlign w:val="center"/>
          </w:tcPr>
          <w:p w:rsidR="00215367" w:rsidRDefault="00215367" w:rsidP="00FE0048">
            <w:pPr>
              <w:rPr>
                <w:rFonts w:cs="Arial"/>
              </w:rPr>
            </w:pPr>
            <w:r>
              <w:rPr>
                <w:rFonts w:cs="Arial"/>
              </w:rPr>
              <w:t>From:</w:t>
            </w:r>
          </w:p>
        </w:tc>
        <w:tc>
          <w:tcPr>
            <w:tcW w:w="8820" w:type="dxa"/>
            <w:gridSpan w:val="6"/>
            <w:vAlign w:val="center"/>
          </w:tcPr>
          <w:p w:rsidR="00215367" w:rsidRDefault="00EF78C5" w:rsidP="0040132D">
            <w:pPr>
              <w:pStyle w:val="Style1"/>
              <w:tabs>
                <w:tab w:val="left" w:pos="4600"/>
              </w:tabs>
            </w:pPr>
            <w:r>
              <w:t>Harrison Miller</w:t>
            </w:r>
          </w:p>
        </w:tc>
      </w:tr>
    </w:tbl>
    <w:p w:rsidR="004A1EE9" w:rsidRDefault="004A1EE9" w:rsidP="0056530A">
      <w:pPr>
        <w:spacing w:before="40" w:after="40"/>
      </w:pPr>
    </w:p>
    <w:p w:rsidR="00957011" w:rsidRDefault="00A43018" w:rsidP="00EF78C5">
      <w:pPr>
        <w:rPr>
          <w:noProof/>
        </w:rPr>
      </w:pPr>
      <w:r>
        <w:tab/>
      </w:r>
    </w:p>
    <w:p w:rsidR="00EF78C5" w:rsidRDefault="00EF78C5" w:rsidP="00A21185">
      <w:pPr>
        <w:tabs>
          <w:tab w:val="left" w:pos="6075"/>
        </w:tabs>
      </w:pPr>
      <w:r w:rsidRPr="00EF78C5">
        <w:rPr>
          <w:u w:val="single"/>
        </w:rPr>
        <w:t>Introduction</w:t>
      </w:r>
      <w:r>
        <w:t>:</w:t>
      </w:r>
      <w:r>
        <w:br/>
      </w:r>
    </w:p>
    <w:p w:rsidR="00EF78C5" w:rsidRDefault="00EF78C5" w:rsidP="00A21185">
      <w:pPr>
        <w:tabs>
          <w:tab w:val="left" w:pos="6075"/>
        </w:tabs>
      </w:pPr>
      <w:r>
        <w:t xml:space="preserve">Triple suspensions, incorporating two stages of vertical springs, are used to provide seismic isolation </w:t>
      </w:r>
      <w:proofErr w:type="gramStart"/>
      <w:r>
        <w:t>for various optics in Advanced LIGO, including the optics in the signal recycling cavity</w:t>
      </w:r>
      <w:proofErr w:type="gramEnd"/>
      <w:r>
        <w:t>. In the current Advanced LIGO design, noise in the signal recycling cavity (SRC) length, coupling into the gravitational wave readout through radiation pressure, may be a greater noise source than we would like. In particular vertical noise in the SRC suspensions which couples into horizontal motion is expected to give noise higher than our technical noise limit. This is due to the fact that the highest vertical mode of the SRC triple suspensions is relatively high—approximately 28 Hz—and is in the gravitational wave band. This noise source could be addressed with the modification of adding an additional stage of cantilever blade springs into the triple suspension, to bring the highest vertical mode to below 10 Hz. This requires a new design of the middle mass to incorporate the new blade springs.</w:t>
      </w:r>
    </w:p>
    <w:p w:rsidR="00EF78C5" w:rsidRDefault="00EF78C5" w:rsidP="00A21185">
      <w:pPr>
        <w:tabs>
          <w:tab w:val="left" w:pos="6075"/>
        </w:tabs>
      </w:pPr>
    </w:p>
    <w:p w:rsidR="00421253" w:rsidRPr="00421253" w:rsidRDefault="00421253" w:rsidP="00A21185">
      <w:pPr>
        <w:tabs>
          <w:tab w:val="left" w:pos="6075"/>
        </w:tabs>
        <w:rPr>
          <w:u w:val="single"/>
        </w:rPr>
      </w:pPr>
    </w:p>
    <w:p w:rsidR="00421253" w:rsidRDefault="00421253" w:rsidP="00A21185">
      <w:pPr>
        <w:tabs>
          <w:tab w:val="left" w:pos="6075"/>
        </w:tabs>
        <w:rPr>
          <w:u w:val="single"/>
        </w:rPr>
      </w:pPr>
      <w:r w:rsidRPr="00421253">
        <w:rPr>
          <w:u w:val="single"/>
        </w:rPr>
        <w:t>Completed Work</w:t>
      </w:r>
      <w:r>
        <w:rPr>
          <w:u w:val="single"/>
        </w:rPr>
        <w:t>:</w:t>
      </w:r>
    </w:p>
    <w:p w:rsidR="00421253" w:rsidRPr="00421253" w:rsidRDefault="00421253" w:rsidP="00A21185">
      <w:pPr>
        <w:tabs>
          <w:tab w:val="left" w:pos="6075"/>
        </w:tabs>
        <w:rPr>
          <w:u w:val="single"/>
        </w:rPr>
      </w:pPr>
    </w:p>
    <w:p w:rsidR="00755B33" w:rsidRDefault="00755B33" w:rsidP="00A21185">
      <w:pPr>
        <w:tabs>
          <w:tab w:val="left" w:pos="6075"/>
        </w:tabs>
      </w:pPr>
      <w:r>
        <w:t xml:space="preserve">There are 3 suspensions used in the signal recycling cavity: two HAM Small Triple Suspension (HSTS) and one HAM Large Triple Suspension (HLTS), all of which contribute to the noise in the cavity. Initial work was focused on reducing the noise of the HLTS. </w:t>
      </w:r>
      <w:r w:rsidR="00FC3440">
        <w:t>Substantial work has</w:t>
      </w:r>
      <w:r w:rsidR="00EF78C5">
        <w:t xml:space="preserve"> already been done by Kristen Holtz in redesigning the middle mass of the HAM Large Triple Suspension (HLTS). The new mass was essentially a copy of the top mass, with major modifications to allow for the connection of four wires from above rather than two</w:t>
      </w:r>
      <w:r w:rsidR="00163996">
        <w:t xml:space="preserve"> (fig. 1)</w:t>
      </w:r>
      <w:r w:rsidR="00EF78C5">
        <w:t xml:space="preserve">. However, these modifications made major changes to the mechanical parameters of the middle mass such </w:t>
      </w:r>
      <w:r>
        <w:t>moment of inertia</w:t>
      </w:r>
      <w:r w:rsidR="00EF78C5">
        <w:t xml:space="preserve"> and size. The most notable changes were the new leng</w:t>
      </w:r>
      <w:r w:rsidR="003D635B">
        <w:t xml:space="preserve">ths of the wires running </w:t>
      </w:r>
      <w:r w:rsidR="00ED32A8">
        <w:t>to and from the middle</w:t>
      </w:r>
      <w:r>
        <w:t xml:space="preserve"> mass, the angles of the wires from middle to bottom mass, their separation in the direction orthogonal to the face of the optic, and</w:t>
      </w:r>
      <w:r w:rsidR="003D635B">
        <w:t xml:space="preserve"> the </w:t>
      </w:r>
      <w:r>
        <w:t>change in vertical compliance</w:t>
      </w:r>
      <w:r w:rsidR="003D635B">
        <w:t xml:space="preserve"> from the addition of a new set of blades. Once the mass of the new middle mass was taken from the </w:t>
      </w:r>
      <w:proofErr w:type="spellStart"/>
      <w:r w:rsidR="00FD0DD8">
        <w:t>S</w:t>
      </w:r>
      <w:r w:rsidR="003D635B">
        <w:t>olidworks</w:t>
      </w:r>
      <w:proofErr w:type="spellEnd"/>
      <w:r w:rsidR="003D635B">
        <w:t xml:space="preserve"> model, we calculated the parameters </w:t>
      </w:r>
      <w:r>
        <w:t xml:space="preserve">using a spreadsheet calculator based on those used for modeling the </w:t>
      </w:r>
      <w:proofErr w:type="spellStart"/>
      <w:r>
        <w:t>aLIGO</w:t>
      </w:r>
      <w:proofErr w:type="spellEnd"/>
      <w:r>
        <w:t xml:space="preserve"> </w:t>
      </w:r>
      <w:proofErr w:type="gramStart"/>
      <w:r>
        <w:t>blades  (</w:t>
      </w:r>
      <w:proofErr w:type="gramEnd"/>
      <w:r>
        <w:t>e.g. T1000353 for HLTS).</w:t>
      </w:r>
    </w:p>
    <w:p w:rsidR="00F0104C" w:rsidRDefault="00F0104C" w:rsidP="00A21185">
      <w:pPr>
        <w:tabs>
          <w:tab w:val="left" w:pos="6075"/>
        </w:tabs>
      </w:pPr>
    </w:p>
    <w:p w:rsidR="003D635B" w:rsidRDefault="007B25C6" w:rsidP="00163996">
      <w:pPr>
        <w:tabs>
          <w:tab w:val="left" w:pos="6075"/>
        </w:tabs>
      </w:pPr>
      <w:r>
        <w:rPr>
          <w:noProof/>
        </w:rPr>
        <w:pict>
          <v:shapetype id="_x0000_t32" coordsize="21600,21600" o:spt="32" o:oned="t" path="m,l21600,21600e" filled="f">
            <v:path arrowok="t" fillok="f" o:connecttype="none"/>
            <o:lock v:ext="edit" shapetype="t"/>
          </v:shapetype>
          <v:shape id="_x0000_s1067" type="#_x0000_t32" style="position:absolute;margin-left:304.65pt;margin-top:54.6pt;width:13.5pt;height:35.25pt;flip:y;z-index:251659264" o:connectortype="straight">
            <v:stroke endarrow="block"/>
          </v:shape>
        </w:pict>
      </w:r>
      <w:r>
        <w:rPr>
          <w:noProof/>
        </w:rPr>
        <w:pict>
          <v:shape id="_x0000_s1066" type="#_x0000_t32" style="position:absolute;margin-left:438.9pt;margin-top:64.35pt;width:4.5pt;height:40.5pt;flip:x y;z-index:251658240" o:connectortype="straight">
            <v:stroke endarrow="block"/>
          </v:shape>
        </w:pict>
      </w:r>
      <w:r w:rsidR="00ED32A8">
        <w:t xml:space="preserve">  </w:t>
      </w:r>
      <w:r w:rsidR="00163996">
        <w:t xml:space="preserve">  </w:t>
      </w:r>
      <w:r w:rsidR="00ED32A8">
        <w:rPr>
          <w:noProof/>
        </w:rPr>
        <w:drawing>
          <wp:inline distT="0" distB="0" distL="0" distR="0">
            <wp:extent cx="2693670" cy="1513662"/>
            <wp:effectExtent l="19050" t="0" r="0" b="0"/>
            <wp:docPr id="17" name="Picture 11" descr="C:\Users\Harrison\Status\HLTS old 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rrison\Status\HLTS old middle.JPG"/>
                    <pic:cNvPicPr>
                      <a:picLocks noChangeAspect="1" noChangeArrowheads="1"/>
                    </pic:cNvPicPr>
                  </pic:nvPicPr>
                  <pic:blipFill>
                    <a:blip r:embed="rId8" cstate="print"/>
                    <a:srcRect/>
                    <a:stretch>
                      <a:fillRect/>
                    </a:stretch>
                  </pic:blipFill>
                  <pic:spPr bwMode="auto">
                    <a:xfrm>
                      <a:off x="0" y="0"/>
                      <a:ext cx="2704649" cy="1519831"/>
                    </a:xfrm>
                    <a:prstGeom prst="rect">
                      <a:avLst/>
                    </a:prstGeom>
                    <a:noFill/>
                    <a:ln w="9525">
                      <a:noFill/>
                      <a:miter lim="800000"/>
                      <a:headEnd/>
                      <a:tailEnd/>
                    </a:ln>
                  </pic:spPr>
                </pic:pic>
              </a:graphicData>
            </a:graphic>
          </wp:inline>
        </w:drawing>
      </w:r>
      <w:r w:rsidR="00ED32A8">
        <w:t xml:space="preserve">        </w:t>
      </w:r>
      <w:r w:rsidR="00ED32A8">
        <w:rPr>
          <w:noProof/>
        </w:rPr>
        <w:drawing>
          <wp:inline distT="0" distB="0" distL="0" distR="0">
            <wp:extent cx="3057525" cy="1501051"/>
            <wp:effectExtent l="19050" t="0" r="9525" b="0"/>
            <wp:docPr id="18" name="Picture 12" descr="C:\Users\Harrison\Status\HLTS new 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rrison\Status\HLTS new middle.JPG"/>
                    <pic:cNvPicPr>
                      <a:picLocks noChangeAspect="1" noChangeArrowheads="1"/>
                    </pic:cNvPicPr>
                  </pic:nvPicPr>
                  <pic:blipFill>
                    <a:blip r:embed="rId9" cstate="print"/>
                    <a:srcRect/>
                    <a:stretch>
                      <a:fillRect/>
                    </a:stretch>
                  </pic:blipFill>
                  <pic:spPr bwMode="auto">
                    <a:xfrm>
                      <a:off x="0" y="0"/>
                      <a:ext cx="3057525" cy="1501051"/>
                    </a:xfrm>
                    <a:prstGeom prst="rect">
                      <a:avLst/>
                    </a:prstGeom>
                    <a:noFill/>
                    <a:ln w="9525">
                      <a:noFill/>
                      <a:miter lim="800000"/>
                      <a:headEnd/>
                      <a:tailEnd/>
                    </a:ln>
                  </pic:spPr>
                </pic:pic>
              </a:graphicData>
            </a:graphic>
          </wp:inline>
        </w:drawing>
      </w:r>
    </w:p>
    <w:p w:rsidR="00163996" w:rsidRDefault="00163996" w:rsidP="00163996">
      <w:pPr>
        <w:tabs>
          <w:tab w:val="left" w:pos="6075"/>
        </w:tabs>
        <w:rPr>
          <w:sz w:val="20"/>
        </w:rPr>
      </w:pPr>
      <w:r>
        <w:rPr>
          <w:sz w:val="20"/>
        </w:rPr>
        <w:t xml:space="preserve">Figure 1: </w:t>
      </w:r>
      <w:r w:rsidR="00ED32A8">
        <w:rPr>
          <w:sz w:val="20"/>
        </w:rPr>
        <w:t>Original middle mass (A) and updated middle mass (B) for the HLTS. Note the added blade springs (labeled with arrows) and drastic changes in size, shape, wire length, etc.</w:t>
      </w:r>
    </w:p>
    <w:p w:rsidR="00163996" w:rsidRPr="00163996" w:rsidRDefault="00163996" w:rsidP="00163996">
      <w:pPr>
        <w:tabs>
          <w:tab w:val="left" w:pos="6075"/>
        </w:tabs>
        <w:rPr>
          <w:sz w:val="20"/>
        </w:rPr>
      </w:pPr>
    </w:p>
    <w:p w:rsidR="00163996" w:rsidRDefault="003D635B" w:rsidP="00A21185">
      <w:pPr>
        <w:tabs>
          <w:tab w:val="left" w:pos="6075"/>
        </w:tabs>
      </w:pPr>
      <w:r>
        <w:t xml:space="preserve">The next step was to then model the seismic noise transfer functions of the new suspension in MATLAB, using the new parameters, to ensure that </w:t>
      </w:r>
      <w:r w:rsidR="00D75D74">
        <w:t xml:space="preserve">adding the extra set of blade springs would have the desired effect of bringing the vertical mode to below 10 Hz. </w:t>
      </w:r>
      <w:r w:rsidR="00163996">
        <w:t>Transfer functions for the new model were plotted with ones for the old model for comparison.</w:t>
      </w:r>
      <w:r w:rsidR="00FC3440">
        <w:t xml:space="preserve"> As seen in the plots below (Fig. 2), the addition of the new stage of blades successfully lowered the vertical mode down to about 5 Hz.</w:t>
      </w:r>
    </w:p>
    <w:p w:rsidR="00ED32A8" w:rsidRDefault="00D75D74" w:rsidP="00FC3440">
      <w:pPr>
        <w:tabs>
          <w:tab w:val="left" w:pos="6075"/>
        </w:tabs>
        <w:jc w:val="center"/>
      </w:pPr>
      <w:r>
        <w:rPr>
          <w:noProof/>
        </w:rPr>
        <w:drawing>
          <wp:inline distT="0" distB="0" distL="0" distR="0">
            <wp:extent cx="5105400" cy="3556003"/>
            <wp:effectExtent l="19050" t="0" r="0" b="0"/>
            <wp:docPr id="4" name="Picture 2" descr="C:\Users\Harrison\HLTS\figures\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son\HLTS\figures\vert.jpg"/>
                    <pic:cNvPicPr>
                      <a:picLocks noChangeAspect="1" noChangeArrowheads="1"/>
                    </pic:cNvPicPr>
                  </pic:nvPicPr>
                  <pic:blipFill>
                    <a:blip r:embed="rId10" cstate="print"/>
                    <a:srcRect/>
                    <a:stretch>
                      <a:fillRect/>
                    </a:stretch>
                  </pic:blipFill>
                  <pic:spPr bwMode="auto">
                    <a:xfrm>
                      <a:off x="0" y="0"/>
                      <a:ext cx="5102246" cy="3553806"/>
                    </a:xfrm>
                    <a:prstGeom prst="rect">
                      <a:avLst/>
                    </a:prstGeom>
                    <a:noFill/>
                    <a:ln w="9525">
                      <a:noFill/>
                      <a:miter lim="800000"/>
                      <a:headEnd/>
                      <a:tailEnd/>
                    </a:ln>
                  </pic:spPr>
                </pic:pic>
              </a:graphicData>
            </a:graphic>
          </wp:inline>
        </w:drawing>
      </w:r>
    </w:p>
    <w:p w:rsidR="00ED32A8" w:rsidRPr="00FC3440" w:rsidRDefault="00FC3440" w:rsidP="00A21185">
      <w:pPr>
        <w:tabs>
          <w:tab w:val="left" w:pos="6075"/>
        </w:tabs>
        <w:rPr>
          <w:sz w:val="20"/>
        </w:rPr>
      </w:pPr>
      <w:r>
        <w:rPr>
          <w:sz w:val="20"/>
        </w:rPr>
        <w:t>Figure 2: Transfer function of Vertical</w:t>
      </w:r>
      <w:r w:rsidRPr="00FC3440">
        <w:rPr>
          <w:sz w:val="20"/>
        </w:rPr>
        <w:t xml:space="preserve"> Suspension Point to </w:t>
      </w:r>
      <w:r>
        <w:rPr>
          <w:sz w:val="20"/>
        </w:rPr>
        <w:t>Vertical</w:t>
      </w:r>
      <w:r w:rsidRPr="00FC3440">
        <w:rPr>
          <w:sz w:val="20"/>
        </w:rPr>
        <w:t xml:space="preserve"> Stage 3</w:t>
      </w:r>
      <w:r>
        <w:rPr>
          <w:sz w:val="20"/>
        </w:rPr>
        <w:t xml:space="preserve">. Note that the peak for the highest vertical </w:t>
      </w:r>
      <w:r w:rsidR="004C4ADC">
        <w:rPr>
          <w:sz w:val="20"/>
        </w:rPr>
        <w:t xml:space="preserve">mode has been pushed back </w:t>
      </w:r>
      <w:proofErr w:type="gramStart"/>
      <w:r w:rsidR="004C4ADC">
        <w:rPr>
          <w:sz w:val="20"/>
        </w:rPr>
        <w:t>under</w:t>
      </w:r>
      <w:proofErr w:type="gramEnd"/>
      <w:r w:rsidR="004C4ADC">
        <w:rPr>
          <w:sz w:val="20"/>
        </w:rPr>
        <w:t xml:space="preserve"> </w:t>
      </w:r>
      <w:r>
        <w:rPr>
          <w:sz w:val="20"/>
        </w:rPr>
        <w:t>10 Hz.</w:t>
      </w:r>
    </w:p>
    <w:p w:rsidR="001F75D8" w:rsidRPr="00FC3440" w:rsidRDefault="001F75D8" w:rsidP="00A21185">
      <w:pPr>
        <w:tabs>
          <w:tab w:val="left" w:pos="6075"/>
        </w:tabs>
        <w:rPr>
          <w:sz w:val="20"/>
        </w:rPr>
      </w:pPr>
    </w:p>
    <w:p w:rsidR="00ED32A8" w:rsidRDefault="00ED32A8" w:rsidP="00A21185">
      <w:pPr>
        <w:tabs>
          <w:tab w:val="left" w:pos="6075"/>
        </w:tabs>
        <w:rPr>
          <w:sz w:val="20"/>
        </w:rPr>
      </w:pPr>
    </w:p>
    <w:p w:rsidR="00F0104C" w:rsidRDefault="00F0104C" w:rsidP="00A21185">
      <w:pPr>
        <w:tabs>
          <w:tab w:val="left" w:pos="6075"/>
        </w:tabs>
        <w:rPr>
          <w:szCs w:val="24"/>
        </w:rPr>
      </w:pPr>
    </w:p>
    <w:p w:rsidR="000E46D9" w:rsidRDefault="000E46D9" w:rsidP="00A21185">
      <w:pPr>
        <w:tabs>
          <w:tab w:val="left" w:pos="6075"/>
        </w:tabs>
        <w:rPr>
          <w:szCs w:val="24"/>
        </w:rPr>
      </w:pPr>
    </w:p>
    <w:p w:rsidR="000E46D9" w:rsidRDefault="000E46D9" w:rsidP="00A21185">
      <w:pPr>
        <w:tabs>
          <w:tab w:val="left" w:pos="6075"/>
        </w:tabs>
        <w:rPr>
          <w:szCs w:val="24"/>
        </w:rPr>
      </w:pPr>
    </w:p>
    <w:p w:rsidR="000E46D9" w:rsidRDefault="000E46D9" w:rsidP="00A21185">
      <w:pPr>
        <w:tabs>
          <w:tab w:val="left" w:pos="6075"/>
        </w:tabs>
        <w:rPr>
          <w:szCs w:val="24"/>
        </w:rPr>
      </w:pPr>
    </w:p>
    <w:p w:rsidR="00421253" w:rsidRDefault="00755B33" w:rsidP="00A21185">
      <w:pPr>
        <w:tabs>
          <w:tab w:val="left" w:pos="6075"/>
        </w:tabs>
        <w:rPr>
          <w:sz w:val="20"/>
        </w:rPr>
      </w:pPr>
      <w:r>
        <w:rPr>
          <w:szCs w:val="24"/>
        </w:rPr>
        <w:lastRenderedPageBreak/>
        <w:t xml:space="preserve">After this work on the HLTS was completed, it was recognized that it would be more important to </w:t>
      </w:r>
      <w:r w:rsidR="00E52E2B">
        <w:t xml:space="preserve">focus our redesign work on the HSTS for the following reason. The optical layout for the recycling cavity is such that the mirror </w:t>
      </w:r>
      <w:proofErr w:type="spellStart"/>
      <w:r w:rsidR="00E52E2B">
        <w:t>normals</w:t>
      </w:r>
      <w:proofErr w:type="spellEnd"/>
      <w:r w:rsidR="00E52E2B">
        <w:t xml:space="preserve"> for SR3 (HLTS) and SR2 (HSTS) are both perpendicular to local g, whereas for the SRM (HSTS) there is an explicit pitch of the mirror to retro-reflect the beam. Due to this pitch, vertical to horizontal coupling for the SRM is larger than for SR3 and SR2. Thus, SRM has more horizontal displacement noise due to vertical motion than the other mirrors, and hence increasing its vertical isolation will have more effect on improving the performance of the recycling cavity. </w:t>
      </w:r>
      <w:r>
        <w:t>We carried the same methods used in redesigning the HLTS over to the HSTS by first copying the design of the top mass for a new middle mass.</w:t>
      </w:r>
      <w:r w:rsidR="00AF0309">
        <w:t xml:space="preserve"> However, the top mass as it stood would not allow for the use of </w:t>
      </w:r>
      <w:r w:rsidR="000E46D9">
        <w:t xml:space="preserve">existing </w:t>
      </w:r>
      <w:r w:rsidR="00AF0309">
        <w:t>actuators on the middle mass</w:t>
      </w:r>
      <w:r w:rsidR="000E46D9">
        <w:t xml:space="preserve"> due to their spacing</w:t>
      </w:r>
      <w:r w:rsidR="00AF0309">
        <w:t xml:space="preserve">. So, it was clear that some modifications needed to be </w:t>
      </w:r>
      <w:r w:rsidR="00D30E48">
        <w:t>made</w:t>
      </w:r>
      <w:r w:rsidR="00AF0309">
        <w:t>. As a proof of concept, we added a bottom plate that would allow for the same actuator placement as the old middle mass. We also changed the material of the bottom pieces from steel to aluminum in an attempt to keep a similar total mass as well as cent</w:t>
      </w:r>
      <w:r w:rsidR="00DA6D9F">
        <w:t>er of mass (fig. 3).</w:t>
      </w:r>
      <w:r w:rsidR="00AF0309">
        <w:t xml:space="preserve"> It became apparent that, not only were there various ways to allow for the proper actuator placement, but </w:t>
      </w:r>
      <w:r w:rsidR="0043063E">
        <w:t xml:space="preserve">accommodations also needed to be made for the </w:t>
      </w:r>
      <w:r w:rsidR="00A7796D">
        <w:t>attachment of two new wires coming from the top mass, taking total to 4 wires, as well as the blades on the bottom</w:t>
      </w:r>
    </w:p>
    <w:p w:rsidR="00421253" w:rsidRDefault="00421253" w:rsidP="00A21185">
      <w:pPr>
        <w:tabs>
          <w:tab w:val="left" w:pos="6075"/>
        </w:tabs>
        <w:rPr>
          <w:sz w:val="20"/>
        </w:rPr>
      </w:pPr>
    </w:p>
    <w:p w:rsidR="00DA6D9F" w:rsidRDefault="00DA6D9F" w:rsidP="00A21185">
      <w:pPr>
        <w:tabs>
          <w:tab w:val="left" w:pos="6075"/>
        </w:tabs>
        <w:rPr>
          <w:sz w:val="20"/>
        </w:rPr>
      </w:pPr>
    </w:p>
    <w:p w:rsidR="00DA6D9F" w:rsidRDefault="007B25C6" w:rsidP="00DA6D9F">
      <w:pPr>
        <w:tabs>
          <w:tab w:val="left" w:pos="6075"/>
        </w:tabs>
        <w:jc w:val="center"/>
        <w:rPr>
          <w:sz w:val="20"/>
        </w:rPr>
      </w:pPr>
      <w:r>
        <w:rPr>
          <w:noProof/>
          <w:sz w:val="20"/>
        </w:rPr>
        <w:pict>
          <v:oval id="_x0000_s1075" style="position:absolute;left:0;text-align:left;margin-left:272.05pt;margin-top:169.85pt;width:3.75pt;height:4.5pt;z-index:251666432"/>
        </w:pict>
      </w:r>
      <w:r>
        <w:rPr>
          <w:noProof/>
          <w:sz w:val="20"/>
        </w:rPr>
        <w:pict>
          <v:oval id="_x0000_s1076" style="position:absolute;left:0;text-align:left;margin-left:184.2pt;margin-top:158.95pt;width:3.75pt;height:4.5pt;z-index:251667456"/>
        </w:pict>
      </w:r>
      <w:r>
        <w:rPr>
          <w:noProof/>
          <w:sz w:val="20"/>
        </w:rPr>
        <w:pict>
          <v:oval id="_x0000_s1074" style="position:absolute;left:0;text-align:left;margin-left:263.7pt;margin-top:75.65pt;width:3.75pt;height:4.5pt;z-index:251665408"/>
        </w:pict>
      </w:r>
      <w:r>
        <w:rPr>
          <w:noProof/>
          <w:sz w:val="20"/>
        </w:rPr>
        <w:pict>
          <v:oval id="_x0000_s1077" style="position:absolute;left:0;text-align:left;margin-left:174.75pt;margin-top:64pt;width:3.75pt;height:4.5pt;z-index:251668480"/>
        </w:pict>
      </w:r>
      <w:r w:rsidR="00DA6D9F">
        <w:rPr>
          <w:noProof/>
          <w:sz w:val="20"/>
        </w:rPr>
        <w:drawing>
          <wp:inline distT="0" distB="0" distL="0" distR="0">
            <wp:extent cx="5410200" cy="2541650"/>
            <wp:effectExtent l="19050" t="0" r="0" b="0"/>
            <wp:docPr id="2" name="Picture 2" descr="C:\Users\Harrison\Status\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son\Status\Capture2.JPG"/>
                    <pic:cNvPicPr>
                      <a:picLocks noChangeAspect="1" noChangeArrowheads="1"/>
                    </pic:cNvPicPr>
                  </pic:nvPicPr>
                  <pic:blipFill>
                    <a:blip r:embed="rId11" cstate="print"/>
                    <a:srcRect/>
                    <a:stretch>
                      <a:fillRect/>
                    </a:stretch>
                  </pic:blipFill>
                  <pic:spPr bwMode="auto">
                    <a:xfrm>
                      <a:off x="0" y="0"/>
                      <a:ext cx="5410200" cy="2541650"/>
                    </a:xfrm>
                    <a:prstGeom prst="rect">
                      <a:avLst/>
                    </a:prstGeom>
                    <a:noFill/>
                    <a:ln w="9525">
                      <a:noFill/>
                      <a:miter lim="800000"/>
                      <a:headEnd/>
                      <a:tailEnd/>
                    </a:ln>
                  </pic:spPr>
                </pic:pic>
              </a:graphicData>
            </a:graphic>
          </wp:inline>
        </w:drawing>
      </w:r>
    </w:p>
    <w:p w:rsidR="00DA6D9F" w:rsidRDefault="00DA6D9F" w:rsidP="00DA6D9F">
      <w:pPr>
        <w:tabs>
          <w:tab w:val="left" w:pos="6075"/>
        </w:tabs>
        <w:rPr>
          <w:sz w:val="20"/>
        </w:rPr>
      </w:pPr>
      <w:r>
        <w:rPr>
          <w:sz w:val="20"/>
        </w:rPr>
        <w:t>Figure 3: Proof of concept for new HSTS middle mass. Grey lines mark position of wires and</w:t>
      </w:r>
      <w:r w:rsidR="002456D4">
        <w:rPr>
          <w:sz w:val="20"/>
        </w:rPr>
        <w:t xml:space="preserve"> white dots marking</w:t>
      </w:r>
      <w:r>
        <w:rPr>
          <w:sz w:val="20"/>
        </w:rPr>
        <w:t xml:space="preserve"> OSEM magnets</w:t>
      </w:r>
    </w:p>
    <w:p w:rsidR="00D30E48" w:rsidRDefault="00D30E48" w:rsidP="000343A2">
      <w:pPr>
        <w:tabs>
          <w:tab w:val="left" w:pos="6075"/>
        </w:tabs>
        <w:rPr>
          <w:sz w:val="20"/>
        </w:rPr>
      </w:pPr>
    </w:p>
    <w:p w:rsidR="00F0104C" w:rsidRDefault="00F0104C" w:rsidP="000343A2">
      <w:pPr>
        <w:tabs>
          <w:tab w:val="left" w:pos="6075"/>
        </w:tabs>
        <w:rPr>
          <w:sz w:val="20"/>
        </w:rPr>
      </w:pPr>
    </w:p>
    <w:p w:rsidR="00D30E48" w:rsidRDefault="00D30E48" w:rsidP="000343A2">
      <w:pPr>
        <w:tabs>
          <w:tab w:val="left" w:pos="6075"/>
        </w:tabs>
        <w:rPr>
          <w:sz w:val="20"/>
        </w:rPr>
      </w:pPr>
    </w:p>
    <w:p w:rsidR="00D30E48" w:rsidRDefault="00D30E48" w:rsidP="000343A2">
      <w:pPr>
        <w:tabs>
          <w:tab w:val="left" w:pos="6075"/>
        </w:tabs>
        <w:rPr>
          <w:sz w:val="20"/>
        </w:rPr>
      </w:pPr>
    </w:p>
    <w:p w:rsidR="00294389" w:rsidRDefault="00294389" w:rsidP="000343A2">
      <w:pPr>
        <w:tabs>
          <w:tab w:val="left" w:pos="6075"/>
        </w:tabs>
        <w:rPr>
          <w:sz w:val="20"/>
        </w:rPr>
      </w:pPr>
    </w:p>
    <w:p w:rsidR="00294389" w:rsidRDefault="007B25C6" w:rsidP="003C707B">
      <w:pPr>
        <w:tabs>
          <w:tab w:val="left" w:pos="6075"/>
        </w:tabs>
        <w:jc w:val="center"/>
        <w:rPr>
          <w:sz w:val="20"/>
        </w:rPr>
      </w:pPr>
      <w:r>
        <w:rPr>
          <w:noProof/>
          <w:sz w:val="20"/>
        </w:rPr>
        <w:lastRenderedPageBreak/>
        <w:pict>
          <v:shapetype id="_x0000_t202" coordsize="21600,21600" o:spt="202" path="m,l,21600r21600,l21600,xe">
            <v:stroke joinstyle="miter"/>
            <v:path gradientshapeok="t" o:connecttype="rect"/>
          </v:shapetype>
          <v:shape id="_x0000_s1070" type="#_x0000_t202" style="position:absolute;left:0;text-align:left;margin-left:-2.05pt;margin-top:1.35pt;width:52.8pt;height:21pt;z-index:251663360;mso-height-percent:200;mso-height-percent:200;mso-width-relative:margin;mso-height-relative:margin" stroked="f">
            <v:fill opacity="0"/>
            <v:textbox style="mso-next-textbox:#_x0000_s1070;mso-fit-shape-to-text:t">
              <w:txbxContent>
                <w:p w:rsidR="003C707B" w:rsidRDefault="003C707B" w:rsidP="003C707B">
                  <w:r>
                    <w:t>A)</w:t>
                  </w:r>
                </w:p>
              </w:txbxContent>
            </v:textbox>
          </v:shape>
        </w:pict>
      </w:r>
      <w:r>
        <w:rPr>
          <w:noProof/>
          <w:sz w:val="20"/>
        </w:rPr>
        <w:pict>
          <v:oval id="_x0000_s1081" style="position:absolute;left:0;text-align:left;margin-left:376.65pt;margin-top:131.5pt;width:3.75pt;height:4.5pt;z-index:251672576"/>
        </w:pict>
      </w:r>
      <w:r>
        <w:rPr>
          <w:noProof/>
          <w:sz w:val="20"/>
        </w:rPr>
        <w:pict>
          <v:oval id="_x0000_s1080" style="position:absolute;left:0;text-align:left;margin-left:294.45pt;margin-top:131.5pt;width:3.75pt;height:4.5pt;z-index:251671552"/>
        </w:pict>
      </w:r>
      <w:r>
        <w:rPr>
          <w:noProof/>
          <w:sz w:val="20"/>
        </w:rPr>
        <w:pict>
          <v:oval id="_x0000_s1079" style="position:absolute;left:0;text-align:left;margin-left:377.05pt;margin-top:48.95pt;width:3.75pt;height:4.5pt;z-index:251670528"/>
        </w:pict>
      </w:r>
      <w:r>
        <w:rPr>
          <w:noProof/>
          <w:sz w:val="20"/>
        </w:rPr>
        <w:pict>
          <v:oval id="_x0000_s1078" style="position:absolute;left:0;text-align:left;margin-left:295pt;margin-top:48.85pt;width:3.75pt;height:4.5pt;z-index:251669504"/>
        </w:pict>
      </w:r>
      <w:r>
        <w:rPr>
          <w:noProof/>
          <w:sz w:val="20"/>
        </w:rPr>
        <w:pict>
          <v:shape id="_x0000_s1069" type="#_x0000_t202" style="position:absolute;left:0;text-align:left;margin-left:177.65pt;margin-top:17.15pt;width:56.5pt;height:21pt;z-index:251662336;mso-height-percent:200;mso-height-percent:200;mso-width-relative:margin;mso-height-relative:margin" stroked="f">
            <v:fill opacity="0"/>
            <v:textbox style="mso-next-textbox:#_x0000_s1069;mso-fit-shape-to-text:t">
              <w:txbxContent>
                <w:p w:rsidR="00291BE2" w:rsidRDefault="00291BE2" w:rsidP="00291BE2">
                  <w:r>
                    <w:t>B)</w:t>
                  </w:r>
                </w:p>
              </w:txbxContent>
            </v:textbox>
          </v:shape>
        </w:pict>
      </w:r>
      <w:r w:rsidR="003C707B">
        <w:rPr>
          <w:noProof/>
          <w:sz w:val="20"/>
        </w:rPr>
        <w:drawing>
          <wp:inline distT="0" distB="0" distL="0" distR="0">
            <wp:extent cx="2257683" cy="1885950"/>
            <wp:effectExtent l="19050" t="0" r="9267" b="0"/>
            <wp:docPr id="19" name="Picture 9" descr="C:\Users\Harrison\Status\HSTS old mi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rrison\Status\HSTS old mid front.JPG"/>
                    <pic:cNvPicPr>
                      <a:picLocks noChangeAspect="1" noChangeArrowheads="1"/>
                    </pic:cNvPicPr>
                  </pic:nvPicPr>
                  <pic:blipFill>
                    <a:blip r:embed="rId12" cstate="print"/>
                    <a:srcRect/>
                    <a:stretch>
                      <a:fillRect/>
                    </a:stretch>
                  </pic:blipFill>
                  <pic:spPr bwMode="auto">
                    <a:xfrm>
                      <a:off x="0" y="0"/>
                      <a:ext cx="2257919" cy="1886147"/>
                    </a:xfrm>
                    <a:prstGeom prst="rect">
                      <a:avLst/>
                    </a:prstGeom>
                    <a:noFill/>
                    <a:ln w="9525">
                      <a:noFill/>
                      <a:miter lim="800000"/>
                      <a:headEnd/>
                      <a:tailEnd/>
                    </a:ln>
                  </pic:spPr>
                </pic:pic>
              </a:graphicData>
            </a:graphic>
          </wp:inline>
        </w:drawing>
      </w:r>
      <w:r w:rsidR="003C707B" w:rsidRPr="003C707B">
        <w:rPr>
          <w:noProof/>
          <w:sz w:val="20"/>
        </w:rPr>
        <w:drawing>
          <wp:inline distT="0" distB="0" distL="0" distR="0">
            <wp:extent cx="3952875" cy="1632579"/>
            <wp:effectExtent l="19050" t="0" r="9525" b="0"/>
            <wp:docPr id="15" name="Picture 7" descr="C:\Users\Harrison\Status\HSTS new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rrison\Status\HSTS new front.JPG"/>
                    <pic:cNvPicPr>
                      <a:picLocks noChangeAspect="1" noChangeArrowheads="1"/>
                    </pic:cNvPicPr>
                  </pic:nvPicPr>
                  <pic:blipFill>
                    <a:blip r:embed="rId13" cstate="print"/>
                    <a:srcRect/>
                    <a:stretch>
                      <a:fillRect/>
                    </a:stretch>
                  </pic:blipFill>
                  <pic:spPr bwMode="auto">
                    <a:xfrm>
                      <a:off x="0" y="0"/>
                      <a:ext cx="3963054" cy="1636783"/>
                    </a:xfrm>
                    <a:prstGeom prst="rect">
                      <a:avLst/>
                    </a:prstGeom>
                    <a:noFill/>
                    <a:ln w="9525">
                      <a:noFill/>
                      <a:miter lim="800000"/>
                      <a:headEnd/>
                      <a:tailEnd/>
                    </a:ln>
                  </pic:spPr>
                </pic:pic>
              </a:graphicData>
            </a:graphic>
          </wp:inline>
        </w:drawing>
      </w:r>
    </w:p>
    <w:p w:rsidR="003C707B" w:rsidRDefault="003C707B" w:rsidP="003C707B">
      <w:pPr>
        <w:tabs>
          <w:tab w:val="left" w:pos="6075"/>
        </w:tabs>
        <w:rPr>
          <w:sz w:val="20"/>
        </w:rPr>
      </w:pPr>
      <w:r>
        <w:rPr>
          <w:sz w:val="20"/>
        </w:rPr>
        <w:t>Figure 4: A) Old middle mass                     B) new middle mass</w:t>
      </w:r>
    </w:p>
    <w:p w:rsidR="003C707B" w:rsidRDefault="003C707B" w:rsidP="00DD5ED0">
      <w:pPr>
        <w:tabs>
          <w:tab w:val="left" w:pos="6075"/>
        </w:tabs>
        <w:jc w:val="center"/>
        <w:rPr>
          <w:sz w:val="20"/>
        </w:rPr>
      </w:pPr>
    </w:p>
    <w:p w:rsidR="003C707B" w:rsidRDefault="003C707B" w:rsidP="003C707B">
      <w:pPr>
        <w:tabs>
          <w:tab w:val="left" w:pos="6075"/>
        </w:tabs>
        <w:rPr>
          <w:sz w:val="20"/>
        </w:rPr>
      </w:pPr>
    </w:p>
    <w:p w:rsidR="00D30E48" w:rsidRDefault="00D30E48" w:rsidP="003C707B">
      <w:pPr>
        <w:tabs>
          <w:tab w:val="left" w:pos="6075"/>
        </w:tabs>
        <w:rPr>
          <w:sz w:val="20"/>
        </w:rPr>
      </w:pPr>
    </w:p>
    <w:tbl>
      <w:tblPr>
        <w:tblStyle w:val="TableGrid"/>
        <w:tblW w:w="5958" w:type="dxa"/>
        <w:tblInd w:w="1994" w:type="dxa"/>
        <w:tblLook w:val="04A0"/>
      </w:tblPr>
      <w:tblGrid>
        <w:gridCol w:w="2826"/>
        <w:gridCol w:w="1692"/>
        <w:gridCol w:w="1440"/>
      </w:tblGrid>
      <w:tr w:rsidR="00F67E19" w:rsidTr="00C95447">
        <w:tc>
          <w:tcPr>
            <w:tcW w:w="2826" w:type="dxa"/>
          </w:tcPr>
          <w:p w:rsidR="00DD5ED0" w:rsidRDefault="00DD5ED0" w:rsidP="00DD5ED0">
            <w:pPr>
              <w:tabs>
                <w:tab w:val="left" w:pos="6075"/>
              </w:tabs>
              <w:jc w:val="center"/>
              <w:rPr>
                <w:sz w:val="20"/>
              </w:rPr>
            </w:pPr>
          </w:p>
        </w:tc>
        <w:tc>
          <w:tcPr>
            <w:tcW w:w="1692" w:type="dxa"/>
          </w:tcPr>
          <w:p w:rsidR="00DD5ED0" w:rsidRDefault="00DD5ED0" w:rsidP="00DD5ED0">
            <w:pPr>
              <w:tabs>
                <w:tab w:val="left" w:pos="6075"/>
              </w:tabs>
              <w:jc w:val="center"/>
              <w:rPr>
                <w:sz w:val="20"/>
              </w:rPr>
            </w:pPr>
            <w:r>
              <w:rPr>
                <w:sz w:val="20"/>
              </w:rPr>
              <w:t>Original</w:t>
            </w:r>
          </w:p>
        </w:tc>
        <w:tc>
          <w:tcPr>
            <w:tcW w:w="1440" w:type="dxa"/>
          </w:tcPr>
          <w:p w:rsidR="00DD5ED0" w:rsidRDefault="00DD5ED0" w:rsidP="00DD5ED0">
            <w:pPr>
              <w:tabs>
                <w:tab w:val="left" w:pos="6075"/>
              </w:tabs>
              <w:jc w:val="center"/>
              <w:rPr>
                <w:sz w:val="20"/>
              </w:rPr>
            </w:pPr>
            <w:r>
              <w:rPr>
                <w:sz w:val="20"/>
              </w:rPr>
              <w:t>New</w:t>
            </w:r>
          </w:p>
        </w:tc>
      </w:tr>
      <w:tr w:rsidR="00F67E19" w:rsidTr="00C95447">
        <w:trPr>
          <w:trHeight w:val="721"/>
        </w:trPr>
        <w:tc>
          <w:tcPr>
            <w:tcW w:w="2826" w:type="dxa"/>
          </w:tcPr>
          <w:p w:rsidR="00DD5ED0" w:rsidRDefault="00DD5ED0" w:rsidP="00DD5ED0">
            <w:pPr>
              <w:tabs>
                <w:tab w:val="left" w:pos="6075"/>
              </w:tabs>
              <w:jc w:val="center"/>
              <w:rPr>
                <w:sz w:val="20"/>
              </w:rPr>
            </w:pPr>
            <w:r>
              <w:rPr>
                <w:sz w:val="20"/>
              </w:rPr>
              <w:t>Moment of Inertia (</w:t>
            </w:r>
            <w:r w:rsidR="00912B06">
              <w:rPr>
                <w:sz w:val="20"/>
              </w:rPr>
              <w:t>Kg*</w:t>
            </w:r>
            <w:r>
              <w:rPr>
                <w:sz w:val="20"/>
              </w:rPr>
              <w:t xml:space="preserve">m^2) </w:t>
            </w:r>
          </w:p>
        </w:tc>
        <w:tc>
          <w:tcPr>
            <w:tcW w:w="1692" w:type="dxa"/>
          </w:tcPr>
          <w:p w:rsidR="006A598B" w:rsidRDefault="006A598B" w:rsidP="00912B06">
            <w:pPr>
              <w:tabs>
                <w:tab w:val="left" w:pos="300"/>
                <w:tab w:val="left" w:pos="2400"/>
                <w:tab w:val="left" w:pos="4500"/>
              </w:tabs>
              <w:autoSpaceDE w:val="0"/>
              <w:autoSpaceDN w:val="0"/>
              <w:adjustRightInd w:val="0"/>
              <w:jc w:val="center"/>
              <w:rPr>
                <w:rFonts w:ascii="Tahoma" w:hAnsi="Tahoma" w:cs="Tahoma"/>
                <w:sz w:val="17"/>
                <w:szCs w:val="17"/>
              </w:rPr>
            </w:pPr>
            <w:proofErr w:type="spellStart"/>
            <w:r>
              <w:rPr>
                <w:rFonts w:ascii="Tahoma" w:hAnsi="Tahoma" w:cs="Tahoma"/>
                <w:sz w:val="17"/>
                <w:szCs w:val="17"/>
              </w:rPr>
              <w:t>Lxx</w:t>
            </w:r>
            <w:proofErr w:type="spellEnd"/>
            <w:r>
              <w:rPr>
                <w:rFonts w:ascii="Tahoma" w:hAnsi="Tahoma" w:cs="Tahoma"/>
                <w:sz w:val="17"/>
                <w:szCs w:val="17"/>
              </w:rPr>
              <w:t xml:space="preserve"> = </w:t>
            </w:r>
            <w:r w:rsidR="00912B06">
              <w:rPr>
                <w:rFonts w:ascii="Tahoma" w:hAnsi="Tahoma" w:cs="Tahoma"/>
                <w:sz w:val="17"/>
                <w:szCs w:val="17"/>
              </w:rPr>
              <w:t>.00531</w:t>
            </w:r>
          </w:p>
          <w:p w:rsidR="006A598B" w:rsidRDefault="006A598B" w:rsidP="00912B06">
            <w:pPr>
              <w:tabs>
                <w:tab w:val="left" w:pos="300"/>
                <w:tab w:val="left" w:pos="2400"/>
                <w:tab w:val="left" w:pos="4500"/>
              </w:tabs>
              <w:autoSpaceDE w:val="0"/>
              <w:autoSpaceDN w:val="0"/>
              <w:adjustRightInd w:val="0"/>
              <w:jc w:val="center"/>
              <w:rPr>
                <w:rFonts w:ascii="Tahoma" w:hAnsi="Tahoma" w:cs="Tahoma"/>
                <w:sz w:val="17"/>
                <w:szCs w:val="17"/>
              </w:rPr>
            </w:pPr>
            <w:proofErr w:type="spellStart"/>
            <w:r>
              <w:rPr>
                <w:rFonts w:ascii="Tahoma" w:hAnsi="Tahoma" w:cs="Tahoma"/>
                <w:sz w:val="17"/>
                <w:szCs w:val="17"/>
              </w:rPr>
              <w:t>Lyy</w:t>
            </w:r>
            <w:proofErr w:type="spellEnd"/>
            <w:r>
              <w:rPr>
                <w:rFonts w:ascii="Tahoma" w:hAnsi="Tahoma" w:cs="Tahoma"/>
                <w:sz w:val="17"/>
                <w:szCs w:val="17"/>
              </w:rPr>
              <w:t xml:space="preserve"> = </w:t>
            </w:r>
            <w:r w:rsidR="00912B06">
              <w:rPr>
                <w:rFonts w:ascii="Tahoma" w:hAnsi="Tahoma" w:cs="Tahoma"/>
                <w:sz w:val="17"/>
                <w:szCs w:val="17"/>
              </w:rPr>
              <w:t>.00635</w:t>
            </w:r>
          </w:p>
          <w:p w:rsidR="00DD5ED0" w:rsidRPr="00912B06" w:rsidRDefault="006A598B" w:rsidP="00912B06">
            <w:pPr>
              <w:tabs>
                <w:tab w:val="left" w:pos="300"/>
                <w:tab w:val="left" w:pos="2400"/>
                <w:tab w:val="left" w:pos="4500"/>
              </w:tabs>
              <w:autoSpaceDE w:val="0"/>
              <w:autoSpaceDN w:val="0"/>
              <w:adjustRightInd w:val="0"/>
              <w:jc w:val="center"/>
              <w:rPr>
                <w:rFonts w:ascii="Tahoma" w:hAnsi="Tahoma" w:cs="Tahoma"/>
                <w:sz w:val="17"/>
                <w:szCs w:val="17"/>
              </w:rPr>
            </w:pPr>
            <w:proofErr w:type="spellStart"/>
            <w:r>
              <w:rPr>
                <w:rFonts w:ascii="Tahoma" w:hAnsi="Tahoma" w:cs="Tahoma"/>
                <w:sz w:val="17"/>
                <w:szCs w:val="17"/>
              </w:rPr>
              <w:t>Lzz</w:t>
            </w:r>
            <w:proofErr w:type="spellEnd"/>
            <w:r>
              <w:rPr>
                <w:rFonts w:ascii="Tahoma" w:hAnsi="Tahoma" w:cs="Tahoma"/>
                <w:sz w:val="17"/>
                <w:szCs w:val="17"/>
              </w:rPr>
              <w:t xml:space="preserve"> = </w:t>
            </w:r>
            <w:r w:rsidR="00912B06">
              <w:rPr>
                <w:rFonts w:ascii="Tahoma" w:hAnsi="Tahoma" w:cs="Tahoma"/>
                <w:sz w:val="17"/>
                <w:szCs w:val="17"/>
              </w:rPr>
              <w:t>.00889</w:t>
            </w:r>
          </w:p>
        </w:tc>
        <w:tc>
          <w:tcPr>
            <w:tcW w:w="1440" w:type="dxa"/>
          </w:tcPr>
          <w:p w:rsidR="00DD5ED0" w:rsidRDefault="00DD5ED0" w:rsidP="00912B06">
            <w:pPr>
              <w:tabs>
                <w:tab w:val="left" w:pos="300"/>
                <w:tab w:val="left" w:pos="2400"/>
                <w:tab w:val="left" w:pos="4500"/>
              </w:tabs>
              <w:autoSpaceDE w:val="0"/>
              <w:autoSpaceDN w:val="0"/>
              <w:adjustRightInd w:val="0"/>
              <w:jc w:val="center"/>
              <w:rPr>
                <w:rFonts w:ascii="Tahoma" w:hAnsi="Tahoma" w:cs="Tahoma"/>
                <w:sz w:val="17"/>
                <w:szCs w:val="17"/>
              </w:rPr>
            </w:pPr>
            <w:proofErr w:type="spellStart"/>
            <w:r>
              <w:rPr>
                <w:rFonts w:ascii="Tahoma" w:hAnsi="Tahoma" w:cs="Tahoma"/>
                <w:sz w:val="17"/>
                <w:szCs w:val="17"/>
              </w:rPr>
              <w:t>Lxx</w:t>
            </w:r>
            <w:proofErr w:type="spellEnd"/>
            <w:r>
              <w:rPr>
                <w:rFonts w:ascii="Tahoma" w:hAnsi="Tahoma" w:cs="Tahoma"/>
                <w:sz w:val="17"/>
                <w:szCs w:val="17"/>
              </w:rPr>
              <w:t xml:space="preserve"> = </w:t>
            </w:r>
            <w:r w:rsidR="00912B06">
              <w:rPr>
                <w:rFonts w:ascii="Tahoma" w:hAnsi="Tahoma" w:cs="Tahoma"/>
                <w:sz w:val="17"/>
                <w:szCs w:val="17"/>
              </w:rPr>
              <w:t>.00580</w:t>
            </w:r>
          </w:p>
          <w:p w:rsidR="00912B06" w:rsidRDefault="00DD5ED0" w:rsidP="00912B06">
            <w:pPr>
              <w:tabs>
                <w:tab w:val="left" w:pos="300"/>
                <w:tab w:val="left" w:pos="2400"/>
                <w:tab w:val="left" w:pos="4500"/>
              </w:tabs>
              <w:autoSpaceDE w:val="0"/>
              <w:autoSpaceDN w:val="0"/>
              <w:adjustRightInd w:val="0"/>
              <w:jc w:val="center"/>
              <w:rPr>
                <w:rFonts w:ascii="Tahoma" w:hAnsi="Tahoma" w:cs="Tahoma"/>
                <w:sz w:val="17"/>
                <w:szCs w:val="17"/>
              </w:rPr>
            </w:pPr>
            <w:proofErr w:type="spellStart"/>
            <w:r>
              <w:rPr>
                <w:rFonts w:ascii="Tahoma" w:hAnsi="Tahoma" w:cs="Tahoma"/>
                <w:sz w:val="17"/>
                <w:szCs w:val="17"/>
              </w:rPr>
              <w:t>Lyy</w:t>
            </w:r>
            <w:proofErr w:type="spellEnd"/>
            <w:r>
              <w:rPr>
                <w:rFonts w:ascii="Tahoma" w:hAnsi="Tahoma" w:cs="Tahoma"/>
                <w:sz w:val="17"/>
                <w:szCs w:val="17"/>
              </w:rPr>
              <w:t xml:space="preserve"> = </w:t>
            </w:r>
            <w:r w:rsidR="00912B06">
              <w:rPr>
                <w:rFonts w:ascii="Tahoma" w:hAnsi="Tahoma" w:cs="Tahoma"/>
                <w:sz w:val="17"/>
                <w:szCs w:val="17"/>
              </w:rPr>
              <w:t>.01646</w:t>
            </w:r>
          </w:p>
          <w:p w:rsidR="00DD5ED0" w:rsidRDefault="00DD5ED0" w:rsidP="00912B06">
            <w:pPr>
              <w:tabs>
                <w:tab w:val="left" w:pos="300"/>
                <w:tab w:val="left" w:pos="2400"/>
                <w:tab w:val="left" w:pos="4500"/>
              </w:tabs>
              <w:autoSpaceDE w:val="0"/>
              <w:autoSpaceDN w:val="0"/>
              <w:adjustRightInd w:val="0"/>
              <w:jc w:val="center"/>
              <w:rPr>
                <w:sz w:val="20"/>
              </w:rPr>
            </w:pPr>
            <w:proofErr w:type="spellStart"/>
            <w:r>
              <w:rPr>
                <w:rFonts w:ascii="Tahoma" w:hAnsi="Tahoma" w:cs="Tahoma"/>
                <w:sz w:val="17"/>
                <w:szCs w:val="17"/>
              </w:rPr>
              <w:t>Lzz</w:t>
            </w:r>
            <w:proofErr w:type="spellEnd"/>
            <w:r>
              <w:rPr>
                <w:rFonts w:ascii="Tahoma" w:hAnsi="Tahoma" w:cs="Tahoma"/>
                <w:sz w:val="17"/>
                <w:szCs w:val="17"/>
              </w:rPr>
              <w:t xml:space="preserve"> = </w:t>
            </w:r>
            <w:r w:rsidR="00912B06">
              <w:rPr>
                <w:rFonts w:ascii="Tahoma" w:hAnsi="Tahoma" w:cs="Tahoma"/>
                <w:sz w:val="17"/>
                <w:szCs w:val="17"/>
              </w:rPr>
              <w:t>.02017</w:t>
            </w:r>
          </w:p>
        </w:tc>
      </w:tr>
      <w:tr w:rsidR="00F67E19" w:rsidTr="00C95447">
        <w:tc>
          <w:tcPr>
            <w:tcW w:w="2826" w:type="dxa"/>
          </w:tcPr>
          <w:p w:rsidR="00DD5ED0" w:rsidRDefault="00DD5ED0" w:rsidP="00DD5ED0">
            <w:pPr>
              <w:tabs>
                <w:tab w:val="left" w:pos="6075"/>
              </w:tabs>
              <w:jc w:val="center"/>
              <w:rPr>
                <w:sz w:val="20"/>
              </w:rPr>
            </w:pPr>
            <w:r>
              <w:rPr>
                <w:sz w:val="20"/>
              </w:rPr>
              <w:t>Mass (Kg)</w:t>
            </w:r>
          </w:p>
        </w:tc>
        <w:tc>
          <w:tcPr>
            <w:tcW w:w="1692" w:type="dxa"/>
          </w:tcPr>
          <w:p w:rsidR="00DD5ED0" w:rsidRDefault="00F67E19" w:rsidP="00DD5ED0">
            <w:pPr>
              <w:tabs>
                <w:tab w:val="left" w:pos="6075"/>
              </w:tabs>
              <w:jc w:val="center"/>
              <w:rPr>
                <w:sz w:val="20"/>
              </w:rPr>
            </w:pPr>
            <w:r>
              <w:rPr>
                <w:sz w:val="20"/>
              </w:rPr>
              <w:t>2.9</w:t>
            </w:r>
            <w:r w:rsidR="000343A2">
              <w:rPr>
                <w:sz w:val="20"/>
              </w:rPr>
              <w:t>81743</w:t>
            </w:r>
          </w:p>
        </w:tc>
        <w:tc>
          <w:tcPr>
            <w:tcW w:w="1440" w:type="dxa"/>
          </w:tcPr>
          <w:p w:rsidR="00DD5ED0" w:rsidRDefault="00DD5ED0" w:rsidP="00912B06">
            <w:pPr>
              <w:tabs>
                <w:tab w:val="left" w:pos="6075"/>
              </w:tabs>
              <w:jc w:val="center"/>
              <w:rPr>
                <w:sz w:val="20"/>
              </w:rPr>
            </w:pPr>
            <w:r>
              <w:rPr>
                <w:sz w:val="20"/>
              </w:rPr>
              <w:t>2.</w:t>
            </w:r>
            <w:r w:rsidR="00912B06">
              <w:rPr>
                <w:sz w:val="20"/>
              </w:rPr>
              <w:t>9116</w:t>
            </w:r>
          </w:p>
        </w:tc>
      </w:tr>
    </w:tbl>
    <w:p w:rsidR="00C95447" w:rsidRDefault="00C95447" w:rsidP="000343A2">
      <w:pPr>
        <w:tabs>
          <w:tab w:val="left" w:pos="6075"/>
        </w:tabs>
        <w:rPr>
          <w:sz w:val="20"/>
        </w:rPr>
      </w:pPr>
    </w:p>
    <w:p w:rsidR="00AA48A7" w:rsidRDefault="003C707B" w:rsidP="000343A2">
      <w:pPr>
        <w:tabs>
          <w:tab w:val="left" w:pos="6075"/>
        </w:tabs>
        <w:rPr>
          <w:sz w:val="20"/>
        </w:rPr>
      </w:pPr>
      <w:r>
        <w:rPr>
          <w:sz w:val="20"/>
        </w:rPr>
        <w:t>Figure 5</w:t>
      </w:r>
      <w:r w:rsidR="000343A2">
        <w:rPr>
          <w:sz w:val="20"/>
        </w:rPr>
        <w:t>: data from original middle mass and new middle mass</w:t>
      </w:r>
      <w:r w:rsidR="00A7796D">
        <w:rPr>
          <w:sz w:val="20"/>
        </w:rPr>
        <w:t xml:space="preserve"> in </w:t>
      </w:r>
      <w:proofErr w:type="spellStart"/>
      <w:r w:rsidR="00A7796D">
        <w:rPr>
          <w:sz w:val="20"/>
        </w:rPr>
        <w:t>Solidworks</w:t>
      </w:r>
      <w:proofErr w:type="spellEnd"/>
      <w:r w:rsidR="00A7796D">
        <w:rPr>
          <w:sz w:val="20"/>
        </w:rPr>
        <w:t xml:space="preserve"> coordinates system</w:t>
      </w:r>
      <w:r>
        <w:rPr>
          <w:sz w:val="20"/>
        </w:rPr>
        <w:t>. This first redesign has drastically changed the mass properties of the mass</w:t>
      </w:r>
      <w:r w:rsidR="00A7796D">
        <w:rPr>
          <w:sz w:val="20"/>
        </w:rPr>
        <w:t xml:space="preserve">. </w:t>
      </w:r>
    </w:p>
    <w:p w:rsidR="00AA48A7" w:rsidRDefault="00AA48A7" w:rsidP="000343A2">
      <w:pPr>
        <w:tabs>
          <w:tab w:val="left" w:pos="6075"/>
        </w:tabs>
        <w:rPr>
          <w:sz w:val="20"/>
        </w:rPr>
      </w:pPr>
    </w:p>
    <w:p w:rsidR="00AA48A7" w:rsidRDefault="00AA48A7" w:rsidP="000343A2">
      <w:pPr>
        <w:tabs>
          <w:tab w:val="left" w:pos="6075"/>
        </w:tabs>
        <w:rPr>
          <w:sz w:val="20"/>
        </w:rPr>
      </w:pPr>
    </w:p>
    <w:p w:rsidR="00DD5ED0" w:rsidRDefault="00AA48A7" w:rsidP="00AA48A7">
      <w:pPr>
        <w:tabs>
          <w:tab w:val="left" w:pos="6075"/>
        </w:tabs>
        <w:jc w:val="center"/>
        <w:rPr>
          <w:sz w:val="20"/>
        </w:rPr>
      </w:pPr>
      <w:r>
        <w:rPr>
          <w:noProof/>
          <w:sz w:val="20"/>
        </w:rPr>
        <w:drawing>
          <wp:inline distT="0" distB="0" distL="0" distR="0">
            <wp:extent cx="2819400" cy="1560587"/>
            <wp:effectExtent l="19050" t="0" r="0" b="0"/>
            <wp:docPr id="30" name="Picture 3" descr="E:\Harrison\Status\coordin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arrison\Status\coordinates.JPG"/>
                    <pic:cNvPicPr>
                      <a:picLocks noChangeAspect="1" noChangeArrowheads="1"/>
                    </pic:cNvPicPr>
                  </pic:nvPicPr>
                  <pic:blipFill>
                    <a:blip r:embed="rId14" cstate="print"/>
                    <a:srcRect b="8360"/>
                    <a:stretch>
                      <a:fillRect/>
                    </a:stretch>
                  </pic:blipFill>
                  <pic:spPr bwMode="auto">
                    <a:xfrm>
                      <a:off x="0" y="0"/>
                      <a:ext cx="2819400" cy="1560587"/>
                    </a:xfrm>
                    <a:prstGeom prst="rect">
                      <a:avLst/>
                    </a:prstGeom>
                    <a:noFill/>
                    <a:ln w="9525">
                      <a:noFill/>
                      <a:miter lim="800000"/>
                      <a:headEnd/>
                      <a:tailEnd/>
                    </a:ln>
                  </pic:spPr>
                </pic:pic>
              </a:graphicData>
            </a:graphic>
          </wp:inline>
        </w:drawing>
      </w:r>
    </w:p>
    <w:p w:rsidR="00AA48A7" w:rsidRDefault="00AA48A7" w:rsidP="00AA48A7">
      <w:pPr>
        <w:tabs>
          <w:tab w:val="left" w:pos="6075"/>
        </w:tabs>
        <w:jc w:val="center"/>
        <w:rPr>
          <w:sz w:val="20"/>
        </w:rPr>
      </w:pPr>
    </w:p>
    <w:p w:rsidR="00AA48A7" w:rsidRDefault="00AA48A7" w:rsidP="00AA48A7">
      <w:pPr>
        <w:tabs>
          <w:tab w:val="left" w:pos="6075"/>
        </w:tabs>
        <w:rPr>
          <w:sz w:val="20"/>
        </w:rPr>
      </w:pPr>
      <w:r>
        <w:rPr>
          <w:sz w:val="20"/>
        </w:rPr>
        <w:t>Figure 6: Diagram of transformation from SW coordinates to MATLAB coordinates</w:t>
      </w:r>
    </w:p>
    <w:p w:rsidR="00294389" w:rsidRDefault="00294389" w:rsidP="00291BE2">
      <w:pPr>
        <w:tabs>
          <w:tab w:val="left" w:pos="6075"/>
        </w:tabs>
        <w:jc w:val="center"/>
        <w:rPr>
          <w:sz w:val="20"/>
        </w:rPr>
      </w:pPr>
    </w:p>
    <w:p w:rsidR="00294389" w:rsidRDefault="00294389" w:rsidP="00294389">
      <w:pPr>
        <w:tabs>
          <w:tab w:val="left" w:pos="6075"/>
        </w:tabs>
        <w:rPr>
          <w:sz w:val="20"/>
        </w:rPr>
      </w:pPr>
    </w:p>
    <w:p w:rsidR="00421253" w:rsidRDefault="007B25C6" w:rsidP="00291BE2">
      <w:pPr>
        <w:tabs>
          <w:tab w:val="left" w:pos="6075"/>
        </w:tabs>
        <w:jc w:val="center"/>
        <w:rPr>
          <w:sz w:val="20"/>
        </w:rPr>
      </w:pPr>
      <w:r>
        <w:rPr>
          <w:noProof/>
          <w:sz w:val="20"/>
        </w:rPr>
        <w:pict>
          <v:shape id="_x0000_s1071" type="#_x0000_t202" style="position:absolute;left:0;text-align:left;margin-left:256.4pt;margin-top:2.85pt;width:56.5pt;height:21pt;z-index:251664384;mso-height-percent:200;mso-height-percent:200;mso-width-relative:margin;mso-height-relative:margin" stroked="f">
            <v:fill opacity="0"/>
            <v:textbox style="mso-next-textbox:#_x0000_s1071;mso-fit-shape-to-text:t">
              <w:txbxContent>
                <w:p w:rsidR="003C707B" w:rsidRDefault="003C707B" w:rsidP="003C707B">
                  <w:r>
                    <w:t>B)</w:t>
                  </w:r>
                </w:p>
              </w:txbxContent>
            </v:textbox>
          </v:shape>
        </w:pict>
      </w:r>
      <w:r>
        <w:rPr>
          <w:noProof/>
          <w:sz w:val="20"/>
          <w:lang w:eastAsia="zh-TW"/>
        </w:rPr>
        <w:pict>
          <v:shape id="_x0000_s1068" type="#_x0000_t202" style="position:absolute;left:0;text-align:left;margin-left:10.4pt;margin-top:2.85pt;width:52.8pt;height:21pt;z-index:251661312;mso-height-percent:200;mso-height-percent:200;mso-width-relative:margin;mso-height-relative:margin" stroked="f">
            <v:fill opacity="0"/>
            <v:textbox style="mso-next-textbox:#_x0000_s1068;mso-fit-shape-to-text:t">
              <w:txbxContent>
                <w:p w:rsidR="00291BE2" w:rsidRDefault="00291BE2">
                  <w:r>
                    <w:t>A)</w:t>
                  </w:r>
                </w:p>
              </w:txbxContent>
            </v:textbox>
          </v:shape>
        </w:pict>
      </w:r>
      <w:r w:rsidR="00291BE2">
        <w:rPr>
          <w:noProof/>
          <w:sz w:val="20"/>
        </w:rPr>
        <w:drawing>
          <wp:inline distT="0" distB="0" distL="0" distR="0">
            <wp:extent cx="3117085" cy="1247775"/>
            <wp:effectExtent l="19050" t="0" r="7115" b="0"/>
            <wp:docPr id="8" name="Picture 6" descr="C:\Users\Harrison\Status\HSTS old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rison\Status\HSTS old front.JPG"/>
                    <pic:cNvPicPr>
                      <a:picLocks noChangeAspect="1" noChangeArrowheads="1"/>
                    </pic:cNvPicPr>
                  </pic:nvPicPr>
                  <pic:blipFill>
                    <a:blip r:embed="rId15" cstate="print"/>
                    <a:srcRect/>
                    <a:stretch>
                      <a:fillRect/>
                    </a:stretch>
                  </pic:blipFill>
                  <pic:spPr bwMode="auto">
                    <a:xfrm>
                      <a:off x="0" y="0"/>
                      <a:ext cx="3126709" cy="1251628"/>
                    </a:xfrm>
                    <a:prstGeom prst="rect">
                      <a:avLst/>
                    </a:prstGeom>
                    <a:noFill/>
                    <a:ln w="9525">
                      <a:noFill/>
                      <a:miter lim="800000"/>
                      <a:headEnd/>
                      <a:tailEnd/>
                    </a:ln>
                  </pic:spPr>
                </pic:pic>
              </a:graphicData>
            </a:graphic>
          </wp:inline>
        </w:drawing>
      </w:r>
      <w:r w:rsidR="00291BE2" w:rsidRPr="00291BE2">
        <w:rPr>
          <w:b/>
          <w:noProof/>
          <w:sz w:val="20"/>
        </w:rPr>
        <w:drawing>
          <wp:inline distT="0" distB="0" distL="0" distR="0">
            <wp:extent cx="3028950" cy="1250988"/>
            <wp:effectExtent l="19050" t="0" r="0" b="0"/>
            <wp:docPr id="9" name="Picture 7" descr="C:\Users\Harrison\Status\HSTS new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rrison\Status\HSTS new front.JPG"/>
                    <pic:cNvPicPr>
                      <a:picLocks noChangeAspect="1" noChangeArrowheads="1"/>
                    </pic:cNvPicPr>
                  </pic:nvPicPr>
                  <pic:blipFill>
                    <a:blip r:embed="rId16" cstate="print"/>
                    <a:srcRect/>
                    <a:stretch>
                      <a:fillRect/>
                    </a:stretch>
                  </pic:blipFill>
                  <pic:spPr bwMode="auto">
                    <a:xfrm>
                      <a:off x="0" y="0"/>
                      <a:ext cx="3028950" cy="1250988"/>
                    </a:xfrm>
                    <a:prstGeom prst="rect">
                      <a:avLst/>
                    </a:prstGeom>
                    <a:noFill/>
                    <a:ln w="9525">
                      <a:noFill/>
                      <a:miter lim="800000"/>
                      <a:headEnd/>
                      <a:tailEnd/>
                    </a:ln>
                  </pic:spPr>
                </pic:pic>
              </a:graphicData>
            </a:graphic>
          </wp:inline>
        </w:drawing>
      </w:r>
    </w:p>
    <w:p w:rsidR="00291BE2" w:rsidRDefault="00291BE2" w:rsidP="00291BE2">
      <w:pPr>
        <w:tabs>
          <w:tab w:val="left" w:pos="6075"/>
        </w:tabs>
        <w:rPr>
          <w:sz w:val="20"/>
        </w:rPr>
      </w:pPr>
      <w:r>
        <w:rPr>
          <w:sz w:val="20"/>
        </w:rPr>
        <w:t>Figure</w:t>
      </w:r>
      <w:r w:rsidR="003C707B">
        <w:rPr>
          <w:sz w:val="20"/>
        </w:rPr>
        <w:t xml:space="preserve"> </w:t>
      </w:r>
      <w:r w:rsidR="00AA48A7">
        <w:rPr>
          <w:sz w:val="20"/>
        </w:rPr>
        <w:t>7</w:t>
      </w:r>
      <w:r>
        <w:rPr>
          <w:sz w:val="20"/>
        </w:rPr>
        <w:t xml:space="preserve">: A) Original top mass and B) redesigned middle mass. The bottom piece was added to accommodate OSEM magnets. However, even after changing the material from stainless steel (red) to aluminum (grey), the center of mass has still been shifted too far below the blades. </w:t>
      </w:r>
    </w:p>
    <w:p w:rsidR="00421253" w:rsidRPr="00421253" w:rsidRDefault="00421253" w:rsidP="00A21185">
      <w:pPr>
        <w:tabs>
          <w:tab w:val="left" w:pos="6075"/>
        </w:tabs>
        <w:rPr>
          <w:sz w:val="20"/>
          <w:u w:val="single"/>
        </w:rPr>
      </w:pPr>
    </w:p>
    <w:p w:rsidR="00D30E48" w:rsidRDefault="00D30E48" w:rsidP="00A21185">
      <w:pPr>
        <w:tabs>
          <w:tab w:val="left" w:pos="6075"/>
        </w:tabs>
        <w:rPr>
          <w:szCs w:val="24"/>
          <w:u w:val="single"/>
        </w:rPr>
      </w:pPr>
    </w:p>
    <w:p w:rsidR="00C15265" w:rsidRDefault="00F0104C" w:rsidP="00F0104C">
      <w:pPr>
        <w:tabs>
          <w:tab w:val="left" w:pos="720"/>
        </w:tabs>
        <w:rPr>
          <w:szCs w:val="24"/>
        </w:rPr>
      </w:pPr>
      <w:r w:rsidRPr="00F0104C">
        <w:rPr>
          <w:szCs w:val="24"/>
        </w:rPr>
        <w:t xml:space="preserve">For </w:t>
      </w:r>
      <w:r>
        <w:rPr>
          <w:szCs w:val="24"/>
        </w:rPr>
        <w:t>the OSEMs to work properly without having to rewrite lots of control loops, we needed the center of mass to coincide with the center of the four OSEM magnets. However, the blades also needed to be located just below the center of mass for stability. So, we needed a design that drastically moved the blades down, but also remained stiff enough that internal modes would not be a concern. The end result was a triangular brace that attaches to the top plate and holds the blade at a reasonable height</w:t>
      </w:r>
      <w:r w:rsidR="00C15265">
        <w:rPr>
          <w:szCs w:val="24"/>
        </w:rPr>
        <w:t xml:space="preserve"> (Fig </w:t>
      </w:r>
      <w:r w:rsidR="00C95447">
        <w:rPr>
          <w:szCs w:val="24"/>
        </w:rPr>
        <w:t>8</w:t>
      </w:r>
      <w:r w:rsidR="00C15265">
        <w:rPr>
          <w:szCs w:val="24"/>
        </w:rPr>
        <w:t>)</w:t>
      </w:r>
      <w:r>
        <w:rPr>
          <w:szCs w:val="24"/>
        </w:rPr>
        <w:t xml:space="preserve">. </w:t>
      </w:r>
      <w:r w:rsidR="00C15265">
        <w:rPr>
          <w:szCs w:val="24"/>
        </w:rPr>
        <w:t>To ensure this design would be acceptable, modal analysis was performed on the top plate with the triangle braces.</w:t>
      </w:r>
    </w:p>
    <w:p w:rsidR="00C15265" w:rsidRDefault="00C15265" w:rsidP="00F0104C">
      <w:pPr>
        <w:tabs>
          <w:tab w:val="left" w:pos="720"/>
        </w:tabs>
        <w:rPr>
          <w:szCs w:val="24"/>
        </w:rPr>
      </w:pPr>
    </w:p>
    <w:p w:rsidR="00D30E48" w:rsidRDefault="00C15265" w:rsidP="00C15265">
      <w:pPr>
        <w:tabs>
          <w:tab w:val="left" w:pos="720"/>
        </w:tabs>
        <w:jc w:val="center"/>
        <w:rPr>
          <w:szCs w:val="24"/>
        </w:rPr>
      </w:pPr>
      <w:r>
        <w:rPr>
          <w:noProof/>
          <w:szCs w:val="24"/>
        </w:rPr>
        <w:drawing>
          <wp:inline distT="0" distB="0" distL="0" distR="0">
            <wp:extent cx="2576744" cy="2219325"/>
            <wp:effectExtent l="19050" t="0" r="0" b="0"/>
            <wp:docPr id="1" name="Picture 2" descr="E:\Harrison\Status\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arrison\Status\triangle.JPG"/>
                    <pic:cNvPicPr>
                      <a:picLocks noChangeAspect="1" noChangeArrowheads="1"/>
                    </pic:cNvPicPr>
                  </pic:nvPicPr>
                  <pic:blipFill>
                    <a:blip r:embed="rId17" cstate="print"/>
                    <a:srcRect/>
                    <a:stretch>
                      <a:fillRect/>
                    </a:stretch>
                  </pic:blipFill>
                  <pic:spPr bwMode="auto">
                    <a:xfrm>
                      <a:off x="0" y="0"/>
                      <a:ext cx="2576744" cy="2219325"/>
                    </a:xfrm>
                    <a:prstGeom prst="rect">
                      <a:avLst/>
                    </a:prstGeom>
                    <a:noFill/>
                    <a:ln w="9525">
                      <a:noFill/>
                      <a:miter lim="800000"/>
                      <a:headEnd/>
                      <a:tailEnd/>
                    </a:ln>
                  </pic:spPr>
                </pic:pic>
              </a:graphicData>
            </a:graphic>
          </wp:inline>
        </w:drawing>
      </w:r>
    </w:p>
    <w:p w:rsidR="00F0104C" w:rsidRDefault="00C15265" w:rsidP="00F0104C">
      <w:pPr>
        <w:tabs>
          <w:tab w:val="left" w:pos="720"/>
        </w:tabs>
        <w:rPr>
          <w:sz w:val="20"/>
        </w:rPr>
      </w:pPr>
      <w:r>
        <w:rPr>
          <w:sz w:val="20"/>
        </w:rPr>
        <w:t xml:space="preserve">Figure </w:t>
      </w:r>
      <w:r w:rsidR="00AA48A7">
        <w:rPr>
          <w:sz w:val="20"/>
        </w:rPr>
        <w:t>8</w:t>
      </w:r>
      <w:r>
        <w:rPr>
          <w:sz w:val="20"/>
        </w:rPr>
        <w:t>: Triangle brace to hold blade</w:t>
      </w:r>
    </w:p>
    <w:p w:rsidR="00C15265" w:rsidRDefault="00C15265" w:rsidP="00F0104C">
      <w:pPr>
        <w:tabs>
          <w:tab w:val="left" w:pos="720"/>
        </w:tabs>
        <w:rPr>
          <w:sz w:val="20"/>
        </w:rPr>
      </w:pPr>
    </w:p>
    <w:p w:rsidR="00C15265" w:rsidRDefault="00C15265" w:rsidP="00F0104C">
      <w:pPr>
        <w:tabs>
          <w:tab w:val="left" w:pos="720"/>
        </w:tabs>
        <w:rPr>
          <w:sz w:val="20"/>
        </w:rPr>
      </w:pPr>
    </w:p>
    <w:p w:rsidR="00E52E2B" w:rsidRDefault="00E52E2B" w:rsidP="00F0104C">
      <w:pPr>
        <w:tabs>
          <w:tab w:val="left" w:pos="720"/>
        </w:tabs>
        <w:rPr>
          <w:sz w:val="20"/>
        </w:rPr>
      </w:pPr>
    </w:p>
    <w:p w:rsidR="00E52E2B" w:rsidRDefault="00E52E2B" w:rsidP="00F0104C">
      <w:pPr>
        <w:tabs>
          <w:tab w:val="left" w:pos="720"/>
        </w:tabs>
        <w:rPr>
          <w:sz w:val="20"/>
        </w:rPr>
      </w:pPr>
    </w:p>
    <w:p w:rsidR="00E52E2B" w:rsidRDefault="00E52E2B" w:rsidP="00F0104C">
      <w:pPr>
        <w:tabs>
          <w:tab w:val="left" w:pos="720"/>
        </w:tabs>
        <w:rPr>
          <w:sz w:val="20"/>
        </w:rPr>
      </w:pPr>
    </w:p>
    <w:tbl>
      <w:tblPr>
        <w:tblStyle w:val="TableGrid"/>
        <w:tblpPr w:leftFromText="180" w:rightFromText="180" w:vertAnchor="text" w:horzAnchor="page" w:tblpX="8458" w:tblpY="-451"/>
        <w:tblW w:w="0" w:type="auto"/>
        <w:tblLook w:val="04A0"/>
      </w:tblPr>
      <w:tblGrid>
        <w:gridCol w:w="1008"/>
        <w:gridCol w:w="2250"/>
      </w:tblGrid>
      <w:tr w:rsidR="00C15265" w:rsidTr="00C15265">
        <w:tc>
          <w:tcPr>
            <w:tcW w:w="1008" w:type="dxa"/>
          </w:tcPr>
          <w:p w:rsidR="00C15265" w:rsidRDefault="00C15265" w:rsidP="00C15265">
            <w:pPr>
              <w:spacing w:before="40" w:after="40"/>
            </w:pPr>
            <w:r>
              <w:t>Mode</w:t>
            </w:r>
          </w:p>
        </w:tc>
        <w:tc>
          <w:tcPr>
            <w:tcW w:w="2250" w:type="dxa"/>
          </w:tcPr>
          <w:p w:rsidR="00C15265" w:rsidRDefault="00C15265" w:rsidP="00C15265">
            <w:pPr>
              <w:spacing w:before="40" w:after="40"/>
            </w:pPr>
            <w:r>
              <w:t>Frequency (Hz)</w:t>
            </w:r>
          </w:p>
        </w:tc>
      </w:tr>
      <w:tr w:rsidR="00C15265" w:rsidTr="00C15265">
        <w:tc>
          <w:tcPr>
            <w:tcW w:w="1008" w:type="dxa"/>
          </w:tcPr>
          <w:p w:rsidR="00C15265" w:rsidRDefault="00C15265" w:rsidP="00C15265">
            <w:pPr>
              <w:spacing w:before="40" w:after="40"/>
            </w:pPr>
            <w:r>
              <w:t>1</w:t>
            </w:r>
          </w:p>
        </w:tc>
        <w:tc>
          <w:tcPr>
            <w:tcW w:w="2250" w:type="dxa"/>
          </w:tcPr>
          <w:p w:rsidR="00C15265" w:rsidRPr="00C37F19" w:rsidRDefault="00C15265" w:rsidP="00C15265">
            <w:r w:rsidRPr="00C37F19">
              <w:t>169.91</w:t>
            </w:r>
          </w:p>
        </w:tc>
      </w:tr>
      <w:tr w:rsidR="00C15265" w:rsidTr="00C15265">
        <w:tc>
          <w:tcPr>
            <w:tcW w:w="1008" w:type="dxa"/>
          </w:tcPr>
          <w:p w:rsidR="00C15265" w:rsidRDefault="00C15265" w:rsidP="00C15265">
            <w:pPr>
              <w:spacing w:before="40" w:after="40"/>
            </w:pPr>
            <w:r>
              <w:t>2</w:t>
            </w:r>
          </w:p>
        </w:tc>
        <w:tc>
          <w:tcPr>
            <w:tcW w:w="2250" w:type="dxa"/>
          </w:tcPr>
          <w:p w:rsidR="00C15265" w:rsidRPr="00C37F19" w:rsidRDefault="00C15265" w:rsidP="00C15265">
            <w:r w:rsidRPr="00C37F19">
              <w:t>190.97</w:t>
            </w:r>
          </w:p>
        </w:tc>
      </w:tr>
      <w:tr w:rsidR="00C15265" w:rsidTr="00C15265">
        <w:tc>
          <w:tcPr>
            <w:tcW w:w="1008" w:type="dxa"/>
          </w:tcPr>
          <w:p w:rsidR="00C15265" w:rsidRDefault="00C15265" w:rsidP="00C15265">
            <w:pPr>
              <w:spacing w:before="40" w:after="40"/>
            </w:pPr>
            <w:r>
              <w:t>3</w:t>
            </w:r>
          </w:p>
        </w:tc>
        <w:tc>
          <w:tcPr>
            <w:tcW w:w="2250" w:type="dxa"/>
          </w:tcPr>
          <w:p w:rsidR="00C15265" w:rsidRPr="00C37F19" w:rsidRDefault="00C15265" w:rsidP="00C15265">
            <w:r w:rsidRPr="00C37F19">
              <w:t>307.55</w:t>
            </w:r>
          </w:p>
        </w:tc>
      </w:tr>
      <w:tr w:rsidR="00C15265" w:rsidTr="00C15265">
        <w:tc>
          <w:tcPr>
            <w:tcW w:w="1008" w:type="dxa"/>
          </w:tcPr>
          <w:p w:rsidR="00C15265" w:rsidRDefault="00C15265" w:rsidP="00C15265">
            <w:pPr>
              <w:spacing w:before="40" w:after="40"/>
            </w:pPr>
            <w:r>
              <w:t>4</w:t>
            </w:r>
          </w:p>
        </w:tc>
        <w:tc>
          <w:tcPr>
            <w:tcW w:w="2250" w:type="dxa"/>
          </w:tcPr>
          <w:p w:rsidR="00C15265" w:rsidRPr="00C37F19" w:rsidRDefault="00C15265" w:rsidP="00C15265">
            <w:r w:rsidRPr="00C37F19">
              <w:t>733.43</w:t>
            </w:r>
          </w:p>
        </w:tc>
      </w:tr>
      <w:tr w:rsidR="00C15265" w:rsidTr="00C15265">
        <w:tc>
          <w:tcPr>
            <w:tcW w:w="1008" w:type="dxa"/>
          </w:tcPr>
          <w:p w:rsidR="00C15265" w:rsidRDefault="00C15265" w:rsidP="00C15265">
            <w:pPr>
              <w:spacing w:before="40" w:after="40"/>
            </w:pPr>
            <w:r>
              <w:t>5</w:t>
            </w:r>
          </w:p>
        </w:tc>
        <w:tc>
          <w:tcPr>
            <w:tcW w:w="2250" w:type="dxa"/>
          </w:tcPr>
          <w:p w:rsidR="00C15265" w:rsidRPr="00C37F19" w:rsidRDefault="00C15265" w:rsidP="00C15265">
            <w:r w:rsidRPr="00C37F19">
              <w:t>854.14</w:t>
            </w:r>
          </w:p>
        </w:tc>
      </w:tr>
      <w:tr w:rsidR="00C15265" w:rsidTr="00C15265">
        <w:tc>
          <w:tcPr>
            <w:tcW w:w="1008" w:type="dxa"/>
          </w:tcPr>
          <w:p w:rsidR="00C15265" w:rsidRDefault="00C15265" w:rsidP="00C15265">
            <w:pPr>
              <w:spacing w:before="40" w:after="40"/>
            </w:pPr>
            <w:r>
              <w:t>6</w:t>
            </w:r>
          </w:p>
        </w:tc>
        <w:tc>
          <w:tcPr>
            <w:tcW w:w="2250" w:type="dxa"/>
          </w:tcPr>
          <w:p w:rsidR="00C15265" w:rsidRDefault="00C15265" w:rsidP="00C15265">
            <w:r w:rsidRPr="00C37F19">
              <w:t>1266.4</w:t>
            </w:r>
          </w:p>
        </w:tc>
      </w:tr>
    </w:tbl>
    <w:p w:rsidR="00C15265" w:rsidRPr="00C15265" w:rsidRDefault="00C15265" w:rsidP="00F0104C">
      <w:pPr>
        <w:tabs>
          <w:tab w:val="left" w:pos="720"/>
        </w:tabs>
        <w:rPr>
          <w:sz w:val="20"/>
        </w:rPr>
      </w:pPr>
      <w:r w:rsidRPr="00C15265">
        <w:rPr>
          <w:noProof/>
          <w:sz w:val="20"/>
        </w:rPr>
        <w:drawing>
          <wp:inline distT="0" distB="0" distL="0" distR="0">
            <wp:extent cx="4305300" cy="916990"/>
            <wp:effectExtent l="19050" t="0" r="0" b="0"/>
            <wp:docPr id="6" name="Picture 3" descr="C:\Users\Harrison\Status\triangle ansys de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rison\Status\triangle ansys deform.JPG"/>
                    <pic:cNvPicPr>
                      <a:picLocks noChangeAspect="1" noChangeArrowheads="1"/>
                    </pic:cNvPicPr>
                  </pic:nvPicPr>
                  <pic:blipFill>
                    <a:blip r:embed="rId18" cstate="print"/>
                    <a:srcRect/>
                    <a:stretch>
                      <a:fillRect/>
                    </a:stretch>
                  </pic:blipFill>
                  <pic:spPr bwMode="auto">
                    <a:xfrm>
                      <a:off x="0" y="0"/>
                      <a:ext cx="4331125" cy="922491"/>
                    </a:xfrm>
                    <a:prstGeom prst="rect">
                      <a:avLst/>
                    </a:prstGeom>
                    <a:noFill/>
                    <a:ln w="9525">
                      <a:noFill/>
                      <a:miter lim="800000"/>
                      <a:headEnd/>
                      <a:tailEnd/>
                    </a:ln>
                  </pic:spPr>
                </pic:pic>
              </a:graphicData>
            </a:graphic>
          </wp:inline>
        </w:drawing>
      </w:r>
    </w:p>
    <w:p w:rsidR="00C15265" w:rsidRPr="00C15265" w:rsidRDefault="00C15265" w:rsidP="00F0104C">
      <w:pPr>
        <w:tabs>
          <w:tab w:val="left" w:pos="720"/>
        </w:tabs>
        <w:rPr>
          <w:sz w:val="20"/>
        </w:rPr>
      </w:pPr>
    </w:p>
    <w:p w:rsidR="00F0104C" w:rsidRPr="00C15265" w:rsidRDefault="00C15265" w:rsidP="00F0104C">
      <w:pPr>
        <w:tabs>
          <w:tab w:val="left" w:pos="720"/>
        </w:tabs>
        <w:rPr>
          <w:sz w:val="20"/>
        </w:rPr>
      </w:pPr>
      <w:r w:rsidRPr="00C15265">
        <w:rPr>
          <w:sz w:val="20"/>
        </w:rPr>
        <w:t xml:space="preserve">Figure </w:t>
      </w:r>
      <w:r w:rsidR="00AA48A7">
        <w:rPr>
          <w:sz w:val="20"/>
        </w:rPr>
        <w:t>9</w:t>
      </w:r>
      <w:r>
        <w:rPr>
          <w:sz w:val="20"/>
        </w:rPr>
        <w:t>: Deformation of top plate with triangle braces and resulting modes</w:t>
      </w:r>
    </w:p>
    <w:p w:rsidR="00E52E2B" w:rsidRDefault="00E52E2B" w:rsidP="00A21185">
      <w:pPr>
        <w:tabs>
          <w:tab w:val="left" w:pos="6075"/>
        </w:tabs>
        <w:rPr>
          <w:szCs w:val="24"/>
          <w:u w:val="single"/>
        </w:rPr>
      </w:pPr>
    </w:p>
    <w:p w:rsidR="00E52E2B" w:rsidRDefault="00E52E2B" w:rsidP="00A21185">
      <w:pPr>
        <w:tabs>
          <w:tab w:val="left" w:pos="6075"/>
        </w:tabs>
        <w:rPr>
          <w:szCs w:val="24"/>
          <w:u w:val="single"/>
        </w:rPr>
      </w:pPr>
    </w:p>
    <w:p w:rsidR="00D30E48" w:rsidRDefault="00D30E48" w:rsidP="00A21185">
      <w:pPr>
        <w:tabs>
          <w:tab w:val="left" w:pos="6075"/>
        </w:tabs>
        <w:rPr>
          <w:szCs w:val="24"/>
          <w:u w:val="single"/>
        </w:rPr>
      </w:pPr>
    </w:p>
    <w:p w:rsidR="00D30E48" w:rsidRDefault="00C15265" w:rsidP="00A21185">
      <w:pPr>
        <w:tabs>
          <w:tab w:val="left" w:pos="6075"/>
        </w:tabs>
        <w:rPr>
          <w:szCs w:val="24"/>
        </w:rPr>
      </w:pPr>
      <w:r>
        <w:rPr>
          <w:szCs w:val="24"/>
        </w:rPr>
        <w:t>It was determined that keeping the same wire separation</w:t>
      </w:r>
      <w:r w:rsidR="000E46D9">
        <w:rPr>
          <w:szCs w:val="24"/>
        </w:rPr>
        <w:t xml:space="preserve"> in the direction of the laser beam</w:t>
      </w:r>
      <w:r>
        <w:rPr>
          <w:szCs w:val="24"/>
        </w:rPr>
        <w:t xml:space="preserve"> between the wires going from the middle mass to the bottom mass would be ideal, as we would not have to </w:t>
      </w:r>
      <w:r w:rsidR="00686230">
        <w:rPr>
          <w:szCs w:val="24"/>
        </w:rPr>
        <w:t>redesign any part</w:t>
      </w:r>
      <w:r>
        <w:rPr>
          <w:szCs w:val="24"/>
        </w:rPr>
        <w:t xml:space="preserve"> of the bottom mass. However, adding two blades to each side of the middle mass-four blades total-would not allow us to keep such a small separation (</w:t>
      </w:r>
      <w:r w:rsidR="00F82AB2">
        <w:rPr>
          <w:szCs w:val="24"/>
        </w:rPr>
        <w:t>1 cm</w:t>
      </w:r>
      <w:r>
        <w:rPr>
          <w:szCs w:val="24"/>
        </w:rPr>
        <w:t>)</w:t>
      </w:r>
      <w:r w:rsidR="00F82AB2">
        <w:rPr>
          <w:szCs w:val="24"/>
        </w:rPr>
        <w:t xml:space="preserve">. </w:t>
      </w:r>
      <w:r w:rsidR="00686230">
        <w:rPr>
          <w:szCs w:val="24"/>
        </w:rPr>
        <w:t xml:space="preserve">It was suggested that we attempt a two-blade design, with one clamp at the end of the blade that could </w:t>
      </w:r>
      <w:r w:rsidR="00905C20">
        <w:rPr>
          <w:szCs w:val="24"/>
        </w:rPr>
        <w:t xml:space="preserve">hold both wires at the correct distance. </w:t>
      </w:r>
      <w:r w:rsidR="00EA43FD">
        <w:rPr>
          <w:szCs w:val="24"/>
        </w:rPr>
        <w:t xml:space="preserve">After looking at the resulting transfer functions of a two-blade design, we decided to pursue that option. </w:t>
      </w:r>
      <w:r w:rsidR="00002FD7">
        <w:rPr>
          <w:szCs w:val="24"/>
        </w:rPr>
        <w:t xml:space="preserve">Because the blades placed the wire break-off farther towards the center than previously, the wires holding </w:t>
      </w:r>
      <w:r w:rsidR="00002FD7">
        <w:rPr>
          <w:szCs w:val="24"/>
        </w:rPr>
        <w:lastRenderedPageBreak/>
        <w:t>the bottom mass now break-off at an angle</w:t>
      </w:r>
      <w:r w:rsidR="00EA43FD">
        <w:rPr>
          <w:szCs w:val="24"/>
        </w:rPr>
        <w:t xml:space="preserve"> (previously the wires broke off vertically from the middle mass)</w:t>
      </w:r>
      <w:r w:rsidR="00002FD7">
        <w:rPr>
          <w:szCs w:val="24"/>
        </w:rPr>
        <w:t xml:space="preserve">. This was compensated for in the new clamp design. </w:t>
      </w:r>
    </w:p>
    <w:p w:rsidR="00720FF5" w:rsidRPr="00720FF5" w:rsidRDefault="00720FF5" w:rsidP="00A21185">
      <w:pPr>
        <w:tabs>
          <w:tab w:val="left" w:pos="6075"/>
        </w:tabs>
        <w:rPr>
          <w:szCs w:val="24"/>
        </w:rPr>
      </w:pPr>
    </w:p>
    <w:p w:rsidR="00D30E48" w:rsidRPr="00720FF5" w:rsidRDefault="00D30E48" w:rsidP="00A21185">
      <w:pPr>
        <w:tabs>
          <w:tab w:val="left" w:pos="6075"/>
        </w:tabs>
        <w:rPr>
          <w:szCs w:val="24"/>
        </w:rPr>
      </w:pPr>
    </w:p>
    <w:p w:rsidR="00D30E48" w:rsidRPr="00720FF5" w:rsidRDefault="00720FF5" w:rsidP="00720FF5">
      <w:pPr>
        <w:tabs>
          <w:tab w:val="left" w:pos="6075"/>
        </w:tabs>
        <w:jc w:val="center"/>
        <w:rPr>
          <w:szCs w:val="24"/>
        </w:rPr>
      </w:pPr>
      <w:r w:rsidRPr="00720FF5">
        <w:rPr>
          <w:noProof/>
          <w:szCs w:val="24"/>
        </w:rPr>
        <w:drawing>
          <wp:inline distT="0" distB="0" distL="0" distR="0">
            <wp:extent cx="4533900" cy="1800225"/>
            <wp:effectExtent l="19050" t="0" r="0" b="0"/>
            <wp:docPr id="3" name="Picture 3" descr="E:\Harrison\Status\blade c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arrison\Status\blade clamp.JPG"/>
                    <pic:cNvPicPr>
                      <a:picLocks noChangeAspect="1" noChangeArrowheads="1"/>
                    </pic:cNvPicPr>
                  </pic:nvPicPr>
                  <pic:blipFill>
                    <a:blip r:embed="rId19" cstate="print"/>
                    <a:srcRect/>
                    <a:stretch>
                      <a:fillRect/>
                    </a:stretch>
                  </pic:blipFill>
                  <pic:spPr bwMode="auto">
                    <a:xfrm>
                      <a:off x="0" y="0"/>
                      <a:ext cx="4533900" cy="1800225"/>
                    </a:xfrm>
                    <a:prstGeom prst="rect">
                      <a:avLst/>
                    </a:prstGeom>
                    <a:noFill/>
                    <a:ln w="9525">
                      <a:noFill/>
                      <a:miter lim="800000"/>
                      <a:headEnd/>
                      <a:tailEnd/>
                    </a:ln>
                  </pic:spPr>
                </pic:pic>
              </a:graphicData>
            </a:graphic>
          </wp:inline>
        </w:drawing>
      </w:r>
    </w:p>
    <w:p w:rsidR="00D30E48" w:rsidRDefault="00720FF5" w:rsidP="00A21185">
      <w:pPr>
        <w:tabs>
          <w:tab w:val="left" w:pos="6075"/>
        </w:tabs>
        <w:rPr>
          <w:sz w:val="20"/>
        </w:rPr>
      </w:pPr>
      <w:r>
        <w:rPr>
          <w:sz w:val="20"/>
        </w:rPr>
        <w:t xml:space="preserve">Figure </w:t>
      </w:r>
      <w:r w:rsidR="00AA48A7">
        <w:rPr>
          <w:sz w:val="20"/>
        </w:rPr>
        <w:t>10</w:t>
      </w:r>
      <w:r>
        <w:rPr>
          <w:sz w:val="20"/>
        </w:rPr>
        <w:t xml:space="preserve">: </w:t>
      </w:r>
      <w:r w:rsidR="00C31853">
        <w:rPr>
          <w:sz w:val="20"/>
        </w:rPr>
        <w:t xml:space="preserve">new two-wire blade clamp. </w:t>
      </w:r>
      <w:r w:rsidR="00C840C0">
        <w:rPr>
          <w:sz w:val="20"/>
        </w:rPr>
        <w:t>The clamp is angled to account for the new angle of the wires. There are also two notches for wires instead of one</w:t>
      </w:r>
    </w:p>
    <w:p w:rsidR="00C840C0" w:rsidRDefault="00C840C0" w:rsidP="00A21185">
      <w:pPr>
        <w:tabs>
          <w:tab w:val="left" w:pos="6075"/>
        </w:tabs>
        <w:rPr>
          <w:sz w:val="20"/>
        </w:rPr>
      </w:pPr>
    </w:p>
    <w:p w:rsidR="00C840C0" w:rsidRDefault="00C840C0" w:rsidP="00A21185">
      <w:pPr>
        <w:tabs>
          <w:tab w:val="left" w:pos="6075"/>
        </w:tabs>
        <w:rPr>
          <w:sz w:val="20"/>
        </w:rPr>
      </w:pPr>
    </w:p>
    <w:p w:rsidR="00C840C0" w:rsidRDefault="00123D68" w:rsidP="00A21185">
      <w:pPr>
        <w:tabs>
          <w:tab w:val="left" w:pos="6075"/>
        </w:tabs>
      </w:pPr>
      <w:r>
        <w:rPr>
          <w:szCs w:val="24"/>
        </w:rPr>
        <w:t xml:space="preserve">The next step was to design clamps that could hold the wires coming from the </w:t>
      </w:r>
      <w:r w:rsidR="000E46D9">
        <w:rPr>
          <w:szCs w:val="24"/>
        </w:rPr>
        <w:t>top</w:t>
      </w:r>
      <w:r>
        <w:rPr>
          <w:szCs w:val="24"/>
        </w:rPr>
        <w:t xml:space="preserve"> mass. Here, we wanted to be able to replace the middle mass completely without having to redesign the top mass at all. So, we needed clamps that would preserve the angle of the wires from the top mass, the wire separation, and the vertical distance of the masses.</w:t>
      </w:r>
      <w:r w:rsidR="00A5581A">
        <w:rPr>
          <w:szCs w:val="24"/>
        </w:rPr>
        <w:t xml:space="preserve"> </w:t>
      </w:r>
      <w:r w:rsidR="00A5581A">
        <w:t>An initial design was created and holes were added to the top plate such that the clamp could be attached from below</w:t>
      </w:r>
      <w:r w:rsidR="00BD6824">
        <w:t xml:space="preserve"> (Fig. 1</w:t>
      </w:r>
      <w:r w:rsidR="00C95447">
        <w:t>1</w:t>
      </w:r>
      <w:r w:rsidR="00BD6824">
        <w:t>)</w:t>
      </w:r>
      <w:r w:rsidR="00A5581A">
        <w:t>. However, once these clamps were in place, the wire separation</w:t>
      </w:r>
      <w:r w:rsidR="000E46D9">
        <w:t xml:space="preserve"> </w:t>
      </w:r>
      <w:r w:rsidR="000E46D9">
        <w:rPr>
          <w:szCs w:val="24"/>
        </w:rPr>
        <w:t>in the direction of the laser beam</w:t>
      </w:r>
      <w:r w:rsidR="00A5581A">
        <w:t xml:space="preserve"> was too small. </w:t>
      </w:r>
      <w:r w:rsidR="00BD6824">
        <w:t>T</w:t>
      </w:r>
      <w:r w:rsidR="00A5581A">
        <w:t>he clamp was modified, creatin</w:t>
      </w:r>
      <w:r w:rsidR="00BD6824">
        <w:t>g a handed version of the clamp, but</w:t>
      </w:r>
      <w:r w:rsidR="00A5581A">
        <w:t xml:space="preserve"> </w:t>
      </w:r>
      <w:r w:rsidR="00BD6824">
        <w:t>i</w:t>
      </w:r>
      <w:r w:rsidR="00A5581A">
        <w:t>t was decided that having left-handed and right-handed versions</w:t>
      </w:r>
      <w:r w:rsidR="00BD6824">
        <w:t xml:space="preserve"> of the same clamp was bad for assembly. So, we made modifications to the top plate such that we could</w:t>
      </w:r>
      <w:r w:rsidR="00A5581A">
        <w:t xml:space="preserve"> go back to the symmetric design </w:t>
      </w:r>
      <w:r w:rsidR="00A5581A">
        <w:rPr>
          <w:i/>
          <w:iCs/>
        </w:rPr>
        <w:t xml:space="preserve">and </w:t>
      </w:r>
      <w:r w:rsidR="00A5581A">
        <w:t xml:space="preserve">maintain the correct wire </w:t>
      </w:r>
      <w:r w:rsidR="00BD6824">
        <w:t>separation</w:t>
      </w:r>
      <w:r w:rsidR="00A5581A">
        <w:t>.</w:t>
      </w:r>
    </w:p>
    <w:p w:rsidR="00BD6824" w:rsidRDefault="00BD6824" w:rsidP="00A21185">
      <w:pPr>
        <w:tabs>
          <w:tab w:val="left" w:pos="6075"/>
        </w:tabs>
      </w:pPr>
    </w:p>
    <w:p w:rsidR="00BD6824" w:rsidRPr="00C840C0" w:rsidRDefault="00BD6824" w:rsidP="00A21185">
      <w:pPr>
        <w:tabs>
          <w:tab w:val="left" w:pos="6075"/>
        </w:tabs>
        <w:rPr>
          <w:szCs w:val="24"/>
        </w:rPr>
      </w:pPr>
    </w:p>
    <w:p w:rsidR="00D30E48" w:rsidRPr="00720FF5" w:rsidRDefault="00D30E48" w:rsidP="00A21185">
      <w:pPr>
        <w:tabs>
          <w:tab w:val="left" w:pos="6075"/>
        </w:tabs>
        <w:rPr>
          <w:szCs w:val="24"/>
        </w:rPr>
      </w:pPr>
    </w:p>
    <w:p w:rsidR="00D30E48" w:rsidRPr="00720FF5" w:rsidRDefault="00BD6824" w:rsidP="006A598B">
      <w:pPr>
        <w:tabs>
          <w:tab w:val="left" w:pos="6075"/>
        </w:tabs>
        <w:rPr>
          <w:szCs w:val="24"/>
        </w:rPr>
      </w:pPr>
      <w:r>
        <w:rPr>
          <w:noProof/>
        </w:rPr>
        <w:drawing>
          <wp:inline distT="0" distB="0" distL="0" distR="0">
            <wp:extent cx="2571658" cy="1999464"/>
            <wp:effectExtent l="19050" t="0" r="92" b="0"/>
            <wp:docPr id="10" name="att0" descr="clamp_as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0" descr="clamp_assem.JPG"/>
                    <pic:cNvPicPr>
                      <a:picLocks noChangeAspect="1" noChangeArrowheads="1"/>
                    </pic:cNvPicPr>
                  </pic:nvPicPr>
                  <pic:blipFill>
                    <a:blip r:embed="rId20" cstate="print"/>
                    <a:srcRect/>
                    <a:stretch>
                      <a:fillRect/>
                    </a:stretch>
                  </pic:blipFill>
                  <pic:spPr bwMode="auto">
                    <a:xfrm>
                      <a:off x="0" y="0"/>
                      <a:ext cx="2571435" cy="1999291"/>
                    </a:xfrm>
                    <a:prstGeom prst="rect">
                      <a:avLst/>
                    </a:prstGeom>
                    <a:noFill/>
                    <a:ln w="9525">
                      <a:noFill/>
                      <a:miter lim="800000"/>
                      <a:headEnd/>
                      <a:tailEnd/>
                    </a:ln>
                  </pic:spPr>
                </pic:pic>
              </a:graphicData>
            </a:graphic>
          </wp:inline>
        </w:drawing>
      </w:r>
      <w:r w:rsidR="006A598B">
        <w:rPr>
          <w:noProof/>
        </w:rPr>
        <w:drawing>
          <wp:inline distT="0" distB="0" distL="0" distR="0">
            <wp:extent cx="3698787" cy="2000250"/>
            <wp:effectExtent l="19050" t="0" r="0" b="0"/>
            <wp:docPr id="14" name="Picture 4" descr="E:\Harrison\Status\clamp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arrison\Status\clampunder.JPG"/>
                    <pic:cNvPicPr>
                      <a:picLocks noChangeAspect="1" noChangeArrowheads="1"/>
                    </pic:cNvPicPr>
                  </pic:nvPicPr>
                  <pic:blipFill>
                    <a:blip r:embed="rId21" cstate="print"/>
                    <a:srcRect/>
                    <a:stretch>
                      <a:fillRect/>
                    </a:stretch>
                  </pic:blipFill>
                  <pic:spPr bwMode="auto">
                    <a:xfrm>
                      <a:off x="0" y="0"/>
                      <a:ext cx="3700463" cy="2001156"/>
                    </a:xfrm>
                    <a:prstGeom prst="rect">
                      <a:avLst/>
                    </a:prstGeom>
                    <a:noFill/>
                    <a:ln w="9525">
                      <a:noFill/>
                      <a:miter lim="800000"/>
                      <a:headEnd/>
                      <a:tailEnd/>
                    </a:ln>
                  </pic:spPr>
                </pic:pic>
              </a:graphicData>
            </a:graphic>
          </wp:inline>
        </w:drawing>
      </w:r>
    </w:p>
    <w:p w:rsidR="00BD6824" w:rsidRDefault="00BD6824" w:rsidP="00A21185">
      <w:pPr>
        <w:tabs>
          <w:tab w:val="left" w:pos="6075"/>
        </w:tabs>
        <w:rPr>
          <w:sz w:val="20"/>
        </w:rPr>
      </w:pPr>
      <w:r w:rsidRPr="00BD6824">
        <w:rPr>
          <w:sz w:val="20"/>
        </w:rPr>
        <w:t>Figure</w:t>
      </w:r>
      <w:r>
        <w:rPr>
          <w:sz w:val="20"/>
        </w:rPr>
        <w:t xml:space="preserve"> 1</w:t>
      </w:r>
      <w:r w:rsidR="00AA48A7">
        <w:rPr>
          <w:sz w:val="20"/>
        </w:rPr>
        <w:t>1</w:t>
      </w:r>
      <w:r>
        <w:rPr>
          <w:sz w:val="20"/>
        </w:rPr>
        <w:t>: Clamp design. The angle of the clamp preserves the angle of the wires coming from the top mass, and the holes on top allow the clamp to attach to the top plate from below.</w:t>
      </w:r>
    </w:p>
    <w:p w:rsidR="00BD6824" w:rsidRDefault="00BD6824" w:rsidP="00A21185">
      <w:pPr>
        <w:tabs>
          <w:tab w:val="left" w:pos="6075"/>
        </w:tabs>
        <w:rPr>
          <w:sz w:val="20"/>
        </w:rPr>
      </w:pPr>
    </w:p>
    <w:p w:rsidR="00BD6824" w:rsidRDefault="00BD6824" w:rsidP="00A21185">
      <w:pPr>
        <w:tabs>
          <w:tab w:val="left" w:pos="6075"/>
        </w:tabs>
        <w:rPr>
          <w:sz w:val="20"/>
        </w:rPr>
      </w:pPr>
    </w:p>
    <w:p w:rsidR="00BD6824" w:rsidRDefault="00BD6824" w:rsidP="00A21185">
      <w:pPr>
        <w:tabs>
          <w:tab w:val="left" w:pos="6075"/>
        </w:tabs>
        <w:rPr>
          <w:sz w:val="20"/>
        </w:rPr>
      </w:pPr>
    </w:p>
    <w:p w:rsidR="00BD6824" w:rsidRDefault="00BD6824" w:rsidP="00BD6824">
      <w:pPr>
        <w:tabs>
          <w:tab w:val="left" w:pos="6075"/>
        </w:tabs>
        <w:jc w:val="center"/>
        <w:rPr>
          <w:sz w:val="20"/>
        </w:rPr>
      </w:pPr>
      <w:r>
        <w:rPr>
          <w:noProof/>
          <w:sz w:val="20"/>
        </w:rPr>
        <w:drawing>
          <wp:inline distT="0" distB="0" distL="0" distR="0">
            <wp:extent cx="5686425" cy="1589107"/>
            <wp:effectExtent l="19050" t="0" r="9525" b="0"/>
            <wp:docPr id="11" name="Picture 7" descr="E:\Harrison\Status\top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Harrison\Status\top plate.JPG"/>
                    <pic:cNvPicPr>
                      <a:picLocks noChangeAspect="1" noChangeArrowheads="1"/>
                    </pic:cNvPicPr>
                  </pic:nvPicPr>
                  <pic:blipFill>
                    <a:blip r:embed="rId22" cstate="print"/>
                    <a:srcRect/>
                    <a:stretch>
                      <a:fillRect/>
                    </a:stretch>
                  </pic:blipFill>
                  <pic:spPr bwMode="auto">
                    <a:xfrm>
                      <a:off x="0" y="0"/>
                      <a:ext cx="5686425" cy="1589107"/>
                    </a:xfrm>
                    <a:prstGeom prst="rect">
                      <a:avLst/>
                    </a:prstGeom>
                    <a:noFill/>
                    <a:ln w="9525">
                      <a:noFill/>
                      <a:miter lim="800000"/>
                      <a:headEnd/>
                      <a:tailEnd/>
                    </a:ln>
                  </pic:spPr>
                </pic:pic>
              </a:graphicData>
            </a:graphic>
          </wp:inline>
        </w:drawing>
      </w:r>
    </w:p>
    <w:p w:rsidR="00D30E48" w:rsidRPr="00BD6824" w:rsidRDefault="00BD6824" w:rsidP="00A21185">
      <w:pPr>
        <w:tabs>
          <w:tab w:val="left" w:pos="6075"/>
        </w:tabs>
        <w:rPr>
          <w:sz w:val="20"/>
        </w:rPr>
      </w:pPr>
      <w:r>
        <w:rPr>
          <w:sz w:val="20"/>
        </w:rPr>
        <w:t>Figure 1</w:t>
      </w:r>
      <w:r w:rsidR="00AA48A7">
        <w:rPr>
          <w:sz w:val="20"/>
        </w:rPr>
        <w:t>2</w:t>
      </w:r>
      <w:r>
        <w:rPr>
          <w:sz w:val="20"/>
        </w:rPr>
        <w:t xml:space="preserve">: Top plate design. The four outside slots allow for the wire to pass through to the top mass, as well as providing room for the wire </w:t>
      </w:r>
      <w:r w:rsidR="000F7D80">
        <w:rPr>
          <w:sz w:val="20"/>
        </w:rPr>
        <w:t>clamp</w:t>
      </w:r>
      <w:r>
        <w:rPr>
          <w:sz w:val="20"/>
        </w:rPr>
        <w:t xml:space="preserve"> to fit through. The two slots in the middle allow access to the blades. The four square sections coming out from the edge allow the clamps</w:t>
      </w:r>
      <w:r w:rsidR="000F7D80">
        <w:rPr>
          <w:sz w:val="20"/>
        </w:rPr>
        <w:t xml:space="preserve"> holding the wires from the top mass</w:t>
      </w:r>
      <w:r>
        <w:rPr>
          <w:sz w:val="20"/>
        </w:rPr>
        <w:t xml:space="preserve"> to be the appropriate distance apart.  </w:t>
      </w:r>
    </w:p>
    <w:p w:rsidR="00CF1BDE" w:rsidRDefault="00CF1BDE" w:rsidP="001C06B0">
      <w:pPr>
        <w:tabs>
          <w:tab w:val="left" w:pos="6075"/>
        </w:tabs>
        <w:rPr>
          <w:szCs w:val="24"/>
          <w:u w:val="single"/>
        </w:rPr>
      </w:pPr>
    </w:p>
    <w:p w:rsidR="00FD0DD8" w:rsidRPr="00E5013B" w:rsidRDefault="00FD0DD8" w:rsidP="001C06B0">
      <w:pPr>
        <w:tabs>
          <w:tab w:val="left" w:pos="6075"/>
        </w:tabs>
        <w:rPr>
          <w:szCs w:val="24"/>
        </w:rPr>
      </w:pPr>
    </w:p>
    <w:p w:rsidR="00FD0DD8" w:rsidRDefault="0057269C" w:rsidP="001C06B0">
      <w:pPr>
        <w:tabs>
          <w:tab w:val="left" w:pos="6075"/>
        </w:tabs>
        <w:rPr>
          <w:szCs w:val="24"/>
        </w:rPr>
      </w:pPr>
      <w:r>
        <w:rPr>
          <w:szCs w:val="24"/>
        </w:rPr>
        <w:t>We wanted to retain the ability to adjust the pitch and roll of the mass, so we added adjusters similar to previous designs. To measure the effectiveness of these adjusters,</w:t>
      </w:r>
      <w:r w:rsidR="000F7D80">
        <w:rPr>
          <w:szCs w:val="24"/>
        </w:rPr>
        <w:t xml:space="preserve"> </w:t>
      </w:r>
      <w:r w:rsidR="000F7D80">
        <w:t>the center of mass and moments of inertia were first found for both masses and recorded. Th</w:t>
      </w:r>
      <w:r w:rsidR="003008C8">
        <w:t>e pitch adjuster was then moved</w:t>
      </w:r>
      <w:r w:rsidR="001A6079">
        <w:t xml:space="preserve"> in the Z-direction (</w:t>
      </w:r>
      <w:proofErr w:type="spellStart"/>
      <w:r w:rsidR="001A6079">
        <w:t>S</w:t>
      </w:r>
      <w:r w:rsidR="000F7D80">
        <w:t>olidworks</w:t>
      </w:r>
      <w:proofErr w:type="spellEnd"/>
      <w:r w:rsidR="000F7D80">
        <w:t xml:space="preserve"> coordinate frame) and the COM and MOI were found again</w:t>
      </w:r>
      <w:r w:rsidR="003008C8">
        <w:t>. The following table shows the movement of the COM after moving the pitch adjuster 5mm, 10mm, etc</w:t>
      </w:r>
      <w:r w:rsidR="00FD0DD8">
        <w:t>.</w:t>
      </w:r>
    </w:p>
    <w:p w:rsidR="00FD0DD8" w:rsidRDefault="00FD0DD8" w:rsidP="001C06B0">
      <w:pPr>
        <w:tabs>
          <w:tab w:val="left" w:pos="6075"/>
        </w:tabs>
        <w:rPr>
          <w:szCs w:val="24"/>
        </w:rPr>
      </w:pPr>
    </w:p>
    <w:p w:rsidR="00FD0DD8" w:rsidRDefault="007B25C6" w:rsidP="00FD0DD8">
      <w:pPr>
        <w:tabs>
          <w:tab w:val="left" w:pos="6075"/>
        </w:tabs>
        <w:jc w:val="center"/>
        <w:rPr>
          <w:szCs w:val="24"/>
        </w:rPr>
      </w:pPr>
      <w:r>
        <w:rPr>
          <w:noProof/>
          <w:szCs w:val="24"/>
        </w:rPr>
        <w:pict>
          <v:oval id="_x0000_s1084" style="position:absolute;left:0;text-align:left;margin-left:270.1pt;margin-top:89.1pt;width:35.2pt;height:35.2pt;z-index:251674624" filled="f" strokecolor="yellow"/>
        </w:pict>
      </w:r>
      <w:r>
        <w:rPr>
          <w:noProof/>
          <w:szCs w:val="24"/>
        </w:rPr>
        <w:pict>
          <v:oval id="_x0000_s1083" style="position:absolute;left:0;text-align:left;margin-left:220.9pt;margin-top:32pt;width:35.2pt;height:35.2pt;z-index:251673600" filled="f" strokecolor="yellow"/>
        </w:pict>
      </w:r>
      <w:r w:rsidR="00FD0DD8">
        <w:rPr>
          <w:noProof/>
          <w:szCs w:val="24"/>
        </w:rPr>
        <w:drawing>
          <wp:inline distT="0" distB="0" distL="0" distR="0">
            <wp:extent cx="3843279" cy="1983179"/>
            <wp:effectExtent l="19050" t="0" r="4821" b="0"/>
            <wp:docPr id="32" name="Picture 4" descr="E:\Harrison\Status\adj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arrison\Status\adjust.JPG"/>
                    <pic:cNvPicPr>
                      <a:picLocks noChangeAspect="1" noChangeArrowheads="1"/>
                    </pic:cNvPicPr>
                  </pic:nvPicPr>
                  <pic:blipFill>
                    <a:blip r:embed="rId23" cstate="print"/>
                    <a:srcRect/>
                    <a:stretch>
                      <a:fillRect/>
                    </a:stretch>
                  </pic:blipFill>
                  <pic:spPr bwMode="auto">
                    <a:xfrm>
                      <a:off x="0" y="0"/>
                      <a:ext cx="3849423" cy="1986349"/>
                    </a:xfrm>
                    <a:prstGeom prst="rect">
                      <a:avLst/>
                    </a:prstGeom>
                    <a:noFill/>
                    <a:ln w="9525">
                      <a:noFill/>
                      <a:miter lim="800000"/>
                      <a:headEnd/>
                      <a:tailEnd/>
                    </a:ln>
                  </pic:spPr>
                </pic:pic>
              </a:graphicData>
            </a:graphic>
          </wp:inline>
        </w:drawing>
      </w:r>
    </w:p>
    <w:p w:rsidR="00FD0DD8" w:rsidRDefault="00FD0DD8" w:rsidP="001C06B0">
      <w:pPr>
        <w:tabs>
          <w:tab w:val="left" w:pos="6075"/>
        </w:tabs>
        <w:rPr>
          <w:sz w:val="20"/>
        </w:rPr>
      </w:pPr>
      <w:r>
        <w:rPr>
          <w:sz w:val="20"/>
        </w:rPr>
        <w:t>Figure 13: New middle mass with pitch and roll adjusters circled in yellow. They can be slid in and out to adjust the roll and pitch of the mass.</w:t>
      </w:r>
    </w:p>
    <w:p w:rsidR="006540D4" w:rsidRPr="00FD0DD8" w:rsidRDefault="006540D4" w:rsidP="001C06B0">
      <w:pPr>
        <w:tabs>
          <w:tab w:val="left" w:pos="6075"/>
        </w:tabs>
        <w:rPr>
          <w:sz w:val="20"/>
        </w:rPr>
      </w:pPr>
    </w:p>
    <w:tbl>
      <w:tblPr>
        <w:tblpPr w:leftFromText="180" w:rightFromText="180" w:vertAnchor="text" w:horzAnchor="margin" w:tblpXSpec="center" w:tblpY="137"/>
        <w:tblW w:w="11445" w:type="dxa"/>
        <w:tblLook w:val="04A0"/>
      </w:tblPr>
      <w:tblGrid>
        <w:gridCol w:w="903"/>
        <w:gridCol w:w="2125"/>
        <w:gridCol w:w="1937"/>
        <w:gridCol w:w="1980"/>
        <w:gridCol w:w="2250"/>
        <w:gridCol w:w="2250"/>
      </w:tblGrid>
      <w:tr w:rsidR="003008C8" w:rsidRPr="002E47C4" w:rsidTr="003008C8">
        <w:trPr>
          <w:trHeight w:val="300"/>
        </w:trPr>
        <w:tc>
          <w:tcPr>
            <w:tcW w:w="3028" w:type="dxa"/>
            <w:gridSpan w:val="2"/>
            <w:tcBorders>
              <w:top w:val="nil"/>
              <w:left w:val="nil"/>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 </w:t>
            </w:r>
          </w:p>
        </w:tc>
        <w:tc>
          <w:tcPr>
            <w:tcW w:w="1937" w:type="dxa"/>
            <w:tcBorders>
              <w:top w:val="nil"/>
              <w:left w:val="nil"/>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 xml:space="preserve">Center of mass </w:t>
            </w:r>
          </w:p>
        </w:tc>
        <w:tc>
          <w:tcPr>
            <w:tcW w:w="1980" w:type="dxa"/>
            <w:tcBorders>
              <w:top w:val="nil"/>
              <w:left w:val="nil"/>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(X,Y,Z) in mm</w:t>
            </w:r>
          </w:p>
        </w:tc>
        <w:tc>
          <w:tcPr>
            <w:tcW w:w="4500" w:type="dxa"/>
            <w:gridSpan w:val="2"/>
            <w:tcBorders>
              <w:top w:val="nil"/>
              <w:left w:val="nil"/>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after pitch adjust</w:t>
            </w:r>
          </w:p>
        </w:tc>
      </w:tr>
      <w:tr w:rsidR="003008C8" w:rsidRPr="002E47C4" w:rsidTr="003008C8">
        <w:trPr>
          <w:trHeight w:val="300"/>
        </w:trPr>
        <w:tc>
          <w:tcPr>
            <w:tcW w:w="903" w:type="dxa"/>
            <w:tcBorders>
              <w:top w:val="nil"/>
              <w:left w:val="nil"/>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Mass</w:t>
            </w:r>
          </w:p>
        </w:tc>
        <w:tc>
          <w:tcPr>
            <w:tcW w:w="2125" w:type="dxa"/>
            <w:tcBorders>
              <w:top w:val="nil"/>
              <w:left w:val="single" w:sz="4" w:space="0" w:color="auto"/>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0mm</w:t>
            </w:r>
          </w:p>
        </w:tc>
        <w:tc>
          <w:tcPr>
            <w:tcW w:w="1937" w:type="dxa"/>
            <w:tcBorders>
              <w:top w:val="nil"/>
              <w:left w:val="single" w:sz="4" w:space="0" w:color="auto"/>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5mm</w:t>
            </w:r>
          </w:p>
        </w:tc>
        <w:tc>
          <w:tcPr>
            <w:tcW w:w="1980" w:type="dxa"/>
            <w:tcBorders>
              <w:top w:val="nil"/>
              <w:left w:val="single" w:sz="4" w:space="0" w:color="auto"/>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10mm</w:t>
            </w:r>
          </w:p>
        </w:tc>
        <w:tc>
          <w:tcPr>
            <w:tcW w:w="2250" w:type="dxa"/>
            <w:tcBorders>
              <w:top w:val="nil"/>
              <w:left w:val="single" w:sz="4" w:space="0" w:color="auto"/>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15mm</w:t>
            </w:r>
          </w:p>
        </w:tc>
        <w:tc>
          <w:tcPr>
            <w:tcW w:w="2250" w:type="dxa"/>
            <w:tcBorders>
              <w:top w:val="nil"/>
              <w:left w:val="single" w:sz="4" w:space="0" w:color="auto"/>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25mm</w:t>
            </w:r>
          </w:p>
        </w:tc>
      </w:tr>
      <w:tr w:rsidR="003008C8" w:rsidRPr="002E47C4" w:rsidTr="003008C8">
        <w:trPr>
          <w:trHeight w:val="300"/>
        </w:trPr>
        <w:tc>
          <w:tcPr>
            <w:tcW w:w="903" w:type="dxa"/>
            <w:tcBorders>
              <w:top w:val="nil"/>
              <w:left w:val="nil"/>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Upper</w:t>
            </w:r>
          </w:p>
        </w:tc>
        <w:tc>
          <w:tcPr>
            <w:tcW w:w="2125" w:type="dxa"/>
            <w:tcBorders>
              <w:top w:val="nil"/>
              <w:left w:val="single" w:sz="4" w:space="0" w:color="auto"/>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(-.3, -20.06, -0.0)</w:t>
            </w:r>
          </w:p>
        </w:tc>
        <w:tc>
          <w:tcPr>
            <w:tcW w:w="1937" w:type="dxa"/>
            <w:tcBorders>
              <w:top w:val="nil"/>
              <w:left w:val="single" w:sz="4" w:space="0" w:color="auto"/>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(-.3, -20.06, .33)</w:t>
            </w:r>
          </w:p>
        </w:tc>
        <w:tc>
          <w:tcPr>
            <w:tcW w:w="1980" w:type="dxa"/>
            <w:tcBorders>
              <w:top w:val="nil"/>
              <w:left w:val="single" w:sz="4" w:space="0" w:color="auto"/>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(-.3, -20.06, .67)</w:t>
            </w:r>
          </w:p>
        </w:tc>
        <w:tc>
          <w:tcPr>
            <w:tcW w:w="2250" w:type="dxa"/>
            <w:tcBorders>
              <w:top w:val="nil"/>
              <w:left w:val="single" w:sz="4" w:space="0" w:color="auto"/>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(-.3, -20.06, 1.01)</w:t>
            </w:r>
          </w:p>
        </w:tc>
        <w:tc>
          <w:tcPr>
            <w:tcW w:w="2250" w:type="dxa"/>
            <w:tcBorders>
              <w:top w:val="nil"/>
              <w:left w:val="single" w:sz="4" w:space="0" w:color="auto"/>
              <w:bottom w:val="single" w:sz="4" w:space="0" w:color="auto"/>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(-.3, -20.06, 1.68)</w:t>
            </w:r>
          </w:p>
        </w:tc>
      </w:tr>
      <w:tr w:rsidR="003008C8" w:rsidRPr="002E47C4" w:rsidTr="003008C8">
        <w:trPr>
          <w:trHeight w:val="300"/>
        </w:trPr>
        <w:tc>
          <w:tcPr>
            <w:tcW w:w="903" w:type="dxa"/>
            <w:tcBorders>
              <w:top w:val="single" w:sz="4" w:space="0" w:color="auto"/>
              <w:left w:val="nil"/>
              <w:bottom w:val="nil"/>
              <w:right w:val="nil"/>
            </w:tcBorders>
            <w:shd w:val="clear" w:color="auto" w:fill="auto"/>
            <w:noWrap/>
            <w:vAlign w:val="bottom"/>
            <w:hideMark/>
          </w:tcPr>
          <w:p w:rsidR="003008C8" w:rsidRPr="003008C8" w:rsidRDefault="003008C8" w:rsidP="003008C8">
            <w:pPr>
              <w:rPr>
                <w:rFonts w:ascii="Calibri" w:hAnsi="Calibri" w:cs="Calibri"/>
                <w:color w:val="000000"/>
              </w:rPr>
            </w:pPr>
            <w:r w:rsidRPr="003008C8">
              <w:rPr>
                <w:rFonts w:ascii="Calibri" w:hAnsi="Calibri" w:cs="Calibri"/>
                <w:color w:val="000000"/>
              </w:rPr>
              <w:t>New Middle</w:t>
            </w:r>
          </w:p>
        </w:tc>
        <w:tc>
          <w:tcPr>
            <w:tcW w:w="2125" w:type="dxa"/>
            <w:tcBorders>
              <w:top w:val="single" w:sz="4" w:space="0" w:color="auto"/>
              <w:left w:val="single" w:sz="4" w:space="0" w:color="auto"/>
              <w:bottom w:val="nil"/>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(.12, -51.72, -0.1)</w:t>
            </w:r>
          </w:p>
        </w:tc>
        <w:tc>
          <w:tcPr>
            <w:tcW w:w="1937" w:type="dxa"/>
            <w:tcBorders>
              <w:top w:val="single" w:sz="4" w:space="0" w:color="auto"/>
              <w:left w:val="single" w:sz="4" w:space="0" w:color="auto"/>
              <w:bottom w:val="nil"/>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(.12, -51.72, .39)</w:t>
            </w:r>
          </w:p>
        </w:tc>
        <w:tc>
          <w:tcPr>
            <w:tcW w:w="1980" w:type="dxa"/>
            <w:tcBorders>
              <w:top w:val="single" w:sz="4" w:space="0" w:color="auto"/>
              <w:left w:val="single" w:sz="4" w:space="0" w:color="auto"/>
              <w:bottom w:val="nil"/>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(.12, -51.72, .80)</w:t>
            </w:r>
          </w:p>
        </w:tc>
        <w:tc>
          <w:tcPr>
            <w:tcW w:w="2250" w:type="dxa"/>
            <w:tcBorders>
              <w:top w:val="single" w:sz="4" w:space="0" w:color="auto"/>
              <w:left w:val="single" w:sz="4" w:space="0" w:color="auto"/>
              <w:bottom w:val="nil"/>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(.12, -51.72, 1.2)</w:t>
            </w:r>
          </w:p>
        </w:tc>
        <w:tc>
          <w:tcPr>
            <w:tcW w:w="2250" w:type="dxa"/>
            <w:tcBorders>
              <w:top w:val="single" w:sz="4" w:space="0" w:color="auto"/>
              <w:left w:val="single" w:sz="4" w:space="0" w:color="auto"/>
              <w:bottom w:val="nil"/>
              <w:right w:val="nil"/>
            </w:tcBorders>
            <w:shd w:val="clear" w:color="auto" w:fill="auto"/>
            <w:noWrap/>
            <w:vAlign w:val="bottom"/>
            <w:hideMark/>
          </w:tcPr>
          <w:p w:rsidR="003008C8" w:rsidRPr="002E47C4" w:rsidRDefault="003008C8" w:rsidP="003008C8">
            <w:pPr>
              <w:rPr>
                <w:rFonts w:ascii="Calibri" w:hAnsi="Calibri" w:cs="Calibri"/>
                <w:color w:val="000000"/>
              </w:rPr>
            </w:pPr>
            <w:r w:rsidRPr="002E47C4">
              <w:rPr>
                <w:rFonts w:ascii="Calibri" w:hAnsi="Calibri" w:cs="Calibri"/>
                <w:color w:val="000000"/>
              </w:rPr>
              <w:t>(.12, -51.72, 2.01)</w:t>
            </w:r>
          </w:p>
        </w:tc>
      </w:tr>
    </w:tbl>
    <w:p w:rsidR="000F7D80" w:rsidRDefault="000F7D80" w:rsidP="001C06B0">
      <w:pPr>
        <w:tabs>
          <w:tab w:val="left" w:pos="6075"/>
        </w:tabs>
        <w:rPr>
          <w:szCs w:val="24"/>
        </w:rPr>
      </w:pPr>
    </w:p>
    <w:p w:rsidR="000F7D80" w:rsidRDefault="00FD0DD8" w:rsidP="001C06B0">
      <w:pPr>
        <w:tabs>
          <w:tab w:val="left" w:pos="6075"/>
        </w:tabs>
        <w:rPr>
          <w:szCs w:val="24"/>
        </w:rPr>
      </w:pPr>
      <w:r>
        <w:rPr>
          <w:szCs w:val="24"/>
        </w:rPr>
        <w:t>From this data, moving the pitch adjuster 5mm in the positive Z direction shifts the COM about .4 mm in the same direction. Similar tests can be done to find the effect of the roll adjuster.</w:t>
      </w:r>
    </w:p>
    <w:p w:rsidR="00784FF5" w:rsidRDefault="00784FF5" w:rsidP="001C06B0">
      <w:pPr>
        <w:tabs>
          <w:tab w:val="left" w:pos="6075"/>
        </w:tabs>
        <w:rPr>
          <w:szCs w:val="24"/>
        </w:rPr>
      </w:pPr>
      <w:r>
        <w:rPr>
          <w:szCs w:val="24"/>
        </w:rPr>
        <w:lastRenderedPageBreak/>
        <w:t>We then wanted to do an FEA analysis of the new blades as well as the overall mass. For the blades, we ran FEA with both ends of the blade fixed so that we only saw the high-frequency, “guitar string”-type modes.</w:t>
      </w:r>
      <w:r w:rsidR="00A344AB">
        <w:rPr>
          <w:szCs w:val="24"/>
        </w:rPr>
        <w:t xml:space="preserve"> </w:t>
      </w:r>
    </w:p>
    <w:p w:rsidR="00B60592" w:rsidRDefault="00B60592" w:rsidP="001C06B0">
      <w:pPr>
        <w:tabs>
          <w:tab w:val="left" w:pos="6075"/>
        </w:tabs>
        <w:rPr>
          <w:szCs w:val="24"/>
        </w:rPr>
      </w:pPr>
    </w:p>
    <w:tbl>
      <w:tblPr>
        <w:tblStyle w:val="TableGrid"/>
        <w:tblpPr w:leftFromText="180" w:rightFromText="180" w:vertAnchor="text" w:horzAnchor="page" w:tblpX="8968" w:tblpY="-64"/>
        <w:tblW w:w="0" w:type="auto"/>
        <w:tblLook w:val="04A0"/>
      </w:tblPr>
      <w:tblGrid>
        <w:gridCol w:w="817"/>
        <w:gridCol w:w="1883"/>
      </w:tblGrid>
      <w:tr w:rsidR="00784FF5" w:rsidTr="00784FF5">
        <w:tc>
          <w:tcPr>
            <w:tcW w:w="817" w:type="dxa"/>
          </w:tcPr>
          <w:p w:rsidR="00784FF5" w:rsidRDefault="00784FF5" w:rsidP="00784FF5">
            <w:pPr>
              <w:tabs>
                <w:tab w:val="left" w:pos="6075"/>
              </w:tabs>
              <w:rPr>
                <w:szCs w:val="24"/>
              </w:rPr>
            </w:pPr>
            <w:r>
              <w:rPr>
                <w:szCs w:val="24"/>
              </w:rPr>
              <w:t>mode</w:t>
            </w:r>
          </w:p>
        </w:tc>
        <w:tc>
          <w:tcPr>
            <w:tcW w:w="1883" w:type="dxa"/>
          </w:tcPr>
          <w:p w:rsidR="00784FF5" w:rsidRDefault="00784FF5" w:rsidP="00784FF5">
            <w:pPr>
              <w:tabs>
                <w:tab w:val="left" w:pos="6075"/>
              </w:tabs>
              <w:rPr>
                <w:szCs w:val="24"/>
              </w:rPr>
            </w:pPr>
            <w:r>
              <w:rPr>
                <w:szCs w:val="24"/>
              </w:rPr>
              <w:t>Frequency (Hz)</w:t>
            </w:r>
          </w:p>
        </w:tc>
      </w:tr>
      <w:tr w:rsidR="00784FF5" w:rsidTr="00784FF5">
        <w:tc>
          <w:tcPr>
            <w:tcW w:w="817" w:type="dxa"/>
          </w:tcPr>
          <w:p w:rsidR="00784FF5" w:rsidRDefault="00784FF5" w:rsidP="00784FF5">
            <w:pPr>
              <w:tabs>
                <w:tab w:val="left" w:pos="6075"/>
              </w:tabs>
              <w:rPr>
                <w:szCs w:val="24"/>
              </w:rPr>
            </w:pPr>
            <w:r>
              <w:rPr>
                <w:szCs w:val="24"/>
              </w:rPr>
              <w:t>1</w:t>
            </w:r>
          </w:p>
        </w:tc>
        <w:tc>
          <w:tcPr>
            <w:tcW w:w="1883" w:type="dxa"/>
          </w:tcPr>
          <w:p w:rsidR="00784FF5" w:rsidRDefault="00784FF5" w:rsidP="00784FF5">
            <w:pPr>
              <w:tabs>
                <w:tab w:val="left" w:pos="6075"/>
              </w:tabs>
              <w:jc w:val="center"/>
              <w:rPr>
                <w:szCs w:val="24"/>
              </w:rPr>
            </w:pPr>
            <w:r w:rsidRPr="00950D00">
              <w:rPr>
                <w:szCs w:val="24"/>
              </w:rPr>
              <w:t>391.56</w:t>
            </w:r>
          </w:p>
        </w:tc>
      </w:tr>
      <w:tr w:rsidR="00784FF5" w:rsidTr="00784FF5">
        <w:tc>
          <w:tcPr>
            <w:tcW w:w="817" w:type="dxa"/>
          </w:tcPr>
          <w:p w:rsidR="00784FF5" w:rsidRDefault="00784FF5" w:rsidP="00784FF5">
            <w:pPr>
              <w:tabs>
                <w:tab w:val="left" w:pos="6075"/>
              </w:tabs>
              <w:rPr>
                <w:szCs w:val="24"/>
              </w:rPr>
            </w:pPr>
            <w:r>
              <w:rPr>
                <w:szCs w:val="24"/>
              </w:rPr>
              <w:t>2</w:t>
            </w:r>
          </w:p>
        </w:tc>
        <w:tc>
          <w:tcPr>
            <w:tcW w:w="1883" w:type="dxa"/>
          </w:tcPr>
          <w:p w:rsidR="00784FF5" w:rsidRDefault="00784FF5" w:rsidP="00784FF5">
            <w:pPr>
              <w:tabs>
                <w:tab w:val="left" w:pos="6075"/>
              </w:tabs>
              <w:jc w:val="center"/>
              <w:rPr>
                <w:szCs w:val="24"/>
              </w:rPr>
            </w:pPr>
            <w:r w:rsidRPr="00950D00">
              <w:rPr>
                <w:szCs w:val="24"/>
              </w:rPr>
              <w:t>1092.3</w:t>
            </w:r>
          </w:p>
        </w:tc>
      </w:tr>
      <w:tr w:rsidR="00784FF5" w:rsidTr="00784FF5">
        <w:tc>
          <w:tcPr>
            <w:tcW w:w="817" w:type="dxa"/>
          </w:tcPr>
          <w:p w:rsidR="00784FF5" w:rsidRDefault="00784FF5" w:rsidP="00784FF5">
            <w:pPr>
              <w:tabs>
                <w:tab w:val="left" w:pos="6075"/>
              </w:tabs>
              <w:rPr>
                <w:szCs w:val="24"/>
              </w:rPr>
            </w:pPr>
            <w:r>
              <w:rPr>
                <w:szCs w:val="24"/>
              </w:rPr>
              <w:t>3</w:t>
            </w:r>
          </w:p>
        </w:tc>
        <w:tc>
          <w:tcPr>
            <w:tcW w:w="1883" w:type="dxa"/>
          </w:tcPr>
          <w:p w:rsidR="00784FF5" w:rsidRDefault="00784FF5" w:rsidP="00784FF5">
            <w:pPr>
              <w:tabs>
                <w:tab w:val="left" w:pos="6075"/>
              </w:tabs>
              <w:jc w:val="center"/>
              <w:rPr>
                <w:szCs w:val="24"/>
              </w:rPr>
            </w:pPr>
            <w:r w:rsidRPr="00950D00">
              <w:rPr>
                <w:szCs w:val="24"/>
              </w:rPr>
              <w:t>2194.8</w:t>
            </w:r>
          </w:p>
        </w:tc>
      </w:tr>
      <w:tr w:rsidR="00784FF5" w:rsidTr="00784FF5">
        <w:tc>
          <w:tcPr>
            <w:tcW w:w="817" w:type="dxa"/>
          </w:tcPr>
          <w:p w:rsidR="00784FF5" w:rsidRDefault="00784FF5" w:rsidP="00784FF5">
            <w:pPr>
              <w:tabs>
                <w:tab w:val="left" w:pos="6075"/>
              </w:tabs>
              <w:rPr>
                <w:szCs w:val="24"/>
              </w:rPr>
            </w:pPr>
            <w:r>
              <w:rPr>
                <w:szCs w:val="24"/>
              </w:rPr>
              <w:t>4</w:t>
            </w:r>
          </w:p>
        </w:tc>
        <w:tc>
          <w:tcPr>
            <w:tcW w:w="1883" w:type="dxa"/>
          </w:tcPr>
          <w:p w:rsidR="00784FF5" w:rsidRDefault="00784FF5" w:rsidP="00784FF5">
            <w:pPr>
              <w:tabs>
                <w:tab w:val="left" w:pos="6075"/>
              </w:tabs>
              <w:jc w:val="center"/>
              <w:rPr>
                <w:szCs w:val="24"/>
              </w:rPr>
            </w:pPr>
            <w:r w:rsidRPr="00950D00">
              <w:rPr>
                <w:szCs w:val="24"/>
              </w:rPr>
              <w:t>3085.7</w:t>
            </w:r>
          </w:p>
        </w:tc>
      </w:tr>
      <w:tr w:rsidR="00784FF5" w:rsidTr="00784FF5">
        <w:tc>
          <w:tcPr>
            <w:tcW w:w="817" w:type="dxa"/>
          </w:tcPr>
          <w:p w:rsidR="00784FF5" w:rsidRDefault="00784FF5" w:rsidP="00784FF5">
            <w:pPr>
              <w:tabs>
                <w:tab w:val="left" w:pos="6075"/>
              </w:tabs>
              <w:rPr>
                <w:szCs w:val="24"/>
              </w:rPr>
            </w:pPr>
            <w:r>
              <w:rPr>
                <w:szCs w:val="24"/>
              </w:rPr>
              <w:t>5</w:t>
            </w:r>
          </w:p>
        </w:tc>
        <w:tc>
          <w:tcPr>
            <w:tcW w:w="1883" w:type="dxa"/>
          </w:tcPr>
          <w:p w:rsidR="00784FF5" w:rsidRDefault="00784FF5" w:rsidP="00784FF5">
            <w:pPr>
              <w:tabs>
                <w:tab w:val="left" w:pos="6075"/>
              </w:tabs>
              <w:jc w:val="center"/>
              <w:rPr>
                <w:szCs w:val="24"/>
              </w:rPr>
            </w:pPr>
            <w:r w:rsidRPr="00950D00">
              <w:rPr>
                <w:szCs w:val="24"/>
              </w:rPr>
              <w:t>3729.6</w:t>
            </w:r>
          </w:p>
        </w:tc>
      </w:tr>
      <w:tr w:rsidR="00784FF5" w:rsidTr="00784FF5">
        <w:tblPrEx>
          <w:tblLook w:val="0000"/>
        </w:tblPrEx>
        <w:trPr>
          <w:trHeight w:val="330"/>
        </w:trPr>
        <w:tc>
          <w:tcPr>
            <w:tcW w:w="817" w:type="dxa"/>
          </w:tcPr>
          <w:p w:rsidR="00784FF5" w:rsidRDefault="00784FF5" w:rsidP="00784FF5">
            <w:pPr>
              <w:tabs>
                <w:tab w:val="left" w:pos="6075"/>
              </w:tabs>
              <w:rPr>
                <w:szCs w:val="24"/>
              </w:rPr>
            </w:pPr>
            <w:r>
              <w:rPr>
                <w:szCs w:val="24"/>
              </w:rPr>
              <w:t>6</w:t>
            </w:r>
          </w:p>
        </w:tc>
        <w:tc>
          <w:tcPr>
            <w:tcW w:w="1883" w:type="dxa"/>
          </w:tcPr>
          <w:p w:rsidR="00784FF5" w:rsidRDefault="00784FF5" w:rsidP="00784FF5">
            <w:pPr>
              <w:tabs>
                <w:tab w:val="left" w:pos="6075"/>
              </w:tabs>
              <w:jc w:val="center"/>
              <w:rPr>
                <w:szCs w:val="24"/>
              </w:rPr>
            </w:pPr>
            <w:r w:rsidRPr="00950D00">
              <w:rPr>
                <w:szCs w:val="24"/>
              </w:rPr>
              <w:t>4942.5</w:t>
            </w:r>
          </w:p>
        </w:tc>
      </w:tr>
    </w:tbl>
    <w:p w:rsidR="00784FF5" w:rsidRDefault="00784FF5" w:rsidP="001C06B0">
      <w:pPr>
        <w:tabs>
          <w:tab w:val="left" w:pos="6075"/>
        </w:tabs>
        <w:rPr>
          <w:szCs w:val="24"/>
        </w:rPr>
      </w:pPr>
    </w:p>
    <w:p w:rsidR="00784FF5" w:rsidRDefault="00784FF5" w:rsidP="001C06B0">
      <w:pPr>
        <w:tabs>
          <w:tab w:val="left" w:pos="6075"/>
        </w:tabs>
        <w:rPr>
          <w:szCs w:val="24"/>
        </w:rPr>
      </w:pPr>
      <w:r w:rsidRPr="00784FF5">
        <w:rPr>
          <w:noProof/>
          <w:szCs w:val="24"/>
        </w:rPr>
        <w:drawing>
          <wp:inline distT="0" distB="0" distL="0" distR="0">
            <wp:extent cx="4895850" cy="908280"/>
            <wp:effectExtent l="19050" t="0" r="0" b="0"/>
            <wp:docPr id="5" name="Picture 3" descr="E:\Harrison\Status\fixed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arrison\Status\fixedfixed.JPG"/>
                    <pic:cNvPicPr>
                      <a:picLocks noChangeAspect="1" noChangeArrowheads="1"/>
                    </pic:cNvPicPr>
                  </pic:nvPicPr>
                  <pic:blipFill>
                    <a:blip r:embed="rId24" cstate="print"/>
                    <a:srcRect/>
                    <a:stretch>
                      <a:fillRect/>
                    </a:stretch>
                  </pic:blipFill>
                  <pic:spPr bwMode="auto">
                    <a:xfrm>
                      <a:off x="0" y="0"/>
                      <a:ext cx="4922211" cy="913170"/>
                    </a:xfrm>
                    <a:prstGeom prst="rect">
                      <a:avLst/>
                    </a:prstGeom>
                    <a:noFill/>
                    <a:ln w="9525">
                      <a:noFill/>
                      <a:miter lim="800000"/>
                      <a:headEnd/>
                      <a:tailEnd/>
                    </a:ln>
                  </pic:spPr>
                </pic:pic>
              </a:graphicData>
            </a:graphic>
          </wp:inline>
        </w:drawing>
      </w:r>
    </w:p>
    <w:p w:rsidR="00784FF5" w:rsidRDefault="00784FF5" w:rsidP="001C06B0">
      <w:pPr>
        <w:tabs>
          <w:tab w:val="left" w:pos="6075"/>
        </w:tabs>
        <w:rPr>
          <w:sz w:val="20"/>
        </w:rPr>
      </w:pPr>
      <w:r>
        <w:rPr>
          <w:sz w:val="20"/>
        </w:rPr>
        <w:t>Figure 1</w:t>
      </w:r>
      <w:r w:rsidR="00FD0DD8">
        <w:rPr>
          <w:sz w:val="20"/>
        </w:rPr>
        <w:t>4</w:t>
      </w:r>
      <w:r>
        <w:rPr>
          <w:sz w:val="20"/>
        </w:rPr>
        <w:t xml:space="preserve">: </w:t>
      </w:r>
      <w:r w:rsidR="00A277CD">
        <w:rPr>
          <w:sz w:val="20"/>
        </w:rPr>
        <w:t>B</w:t>
      </w:r>
      <w:r>
        <w:rPr>
          <w:sz w:val="20"/>
        </w:rPr>
        <w:t>lade model with fixed supports on both ends and the resulting first six modes</w:t>
      </w:r>
    </w:p>
    <w:p w:rsidR="00E52E2B" w:rsidRDefault="00E52E2B" w:rsidP="001C06B0">
      <w:pPr>
        <w:tabs>
          <w:tab w:val="left" w:pos="6075"/>
        </w:tabs>
        <w:rPr>
          <w:sz w:val="20"/>
        </w:rPr>
      </w:pPr>
    </w:p>
    <w:p w:rsidR="00E52E2B" w:rsidRDefault="00784FF5" w:rsidP="001C06B0">
      <w:pPr>
        <w:tabs>
          <w:tab w:val="left" w:pos="6075"/>
        </w:tabs>
        <w:rPr>
          <w:szCs w:val="24"/>
        </w:rPr>
      </w:pPr>
      <w:r>
        <w:rPr>
          <w:szCs w:val="24"/>
        </w:rPr>
        <w:t>The overall mass was run with no fixed supports to find the so called “wing mode.”</w:t>
      </w:r>
      <w:r w:rsidR="00CE084A">
        <w:rPr>
          <w:szCs w:val="24"/>
        </w:rPr>
        <w:t xml:space="preserve"> This occurred at the 6</w:t>
      </w:r>
      <w:r w:rsidR="00CE084A" w:rsidRPr="00CE084A">
        <w:rPr>
          <w:szCs w:val="24"/>
          <w:vertAlign w:val="superscript"/>
        </w:rPr>
        <w:t>th</w:t>
      </w:r>
      <w:r w:rsidR="00CE084A">
        <w:rPr>
          <w:szCs w:val="24"/>
        </w:rPr>
        <w:t xml:space="preserve"> mode, 217.03 Hz. </w:t>
      </w:r>
      <w:r w:rsidR="00A344AB">
        <w:rPr>
          <w:szCs w:val="24"/>
        </w:rPr>
        <w:t>The remaining five modes are three seemingly “rotational” modes and two blade modes (the blade modes are modes 2 and 3 and are very close at 33.12 and 33.144 Hz).</w:t>
      </w:r>
    </w:p>
    <w:p w:rsidR="00E52E2B" w:rsidRDefault="00E52E2B" w:rsidP="001C06B0">
      <w:pPr>
        <w:tabs>
          <w:tab w:val="left" w:pos="6075"/>
        </w:tabs>
        <w:rPr>
          <w:szCs w:val="24"/>
        </w:rPr>
      </w:pPr>
    </w:p>
    <w:p w:rsidR="00E52E2B" w:rsidRDefault="00E52E2B" w:rsidP="001C06B0">
      <w:pPr>
        <w:tabs>
          <w:tab w:val="left" w:pos="6075"/>
        </w:tabs>
        <w:rPr>
          <w:szCs w:val="24"/>
        </w:rPr>
      </w:pPr>
    </w:p>
    <w:tbl>
      <w:tblPr>
        <w:tblStyle w:val="TableGrid"/>
        <w:tblpPr w:leftFromText="180" w:rightFromText="180" w:vertAnchor="text" w:horzAnchor="margin" w:tblpXSpec="right" w:tblpY="561"/>
        <w:tblW w:w="0" w:type="auto"/>
        <w:tblLook w:val="04A0"/>
      </w:tblPr>
      <w:tblGrid>
        <w:gridCol w:w="817"/>
        <w:gridCol w:w="1883"/>
      </w:tblGrid>
      <w:tr w:rsidR="00CE084A" w:rsidTr="00CE084A">
        <w:tc>
          <w:tcPr>
            <w:tcW w:w="817" w:type="dxa"/>
          </w:tcPr>
          <w:p w:rsidR="00CE084A" w:rsidRDefault="00CE084A" w:rsidP="00CE084A">
            <w:pPr>
              <w:tabs>
                <w:tab w:val="left" w:pos="6075"/>
              </w:tabs>
              <w:rPr>
                <w:szCs w:val="24"/>
              </w:rPr>
            </w:pPr>
            <w:r>
              <w:rPr>
                <w:szCs w:val="24"/>
              </w:rPr>
              <w:t>mode</w:t>
            </w:r>
          </w:p>
        </w:tc>
        <w:tc>
          <w:tcPr>
            <w:tcW w:w="1883" w:type="dxa"/>
          </w:tcPr>
          <w:p w:rsidR="00CE084A" w:rsidRDefault="00CE084A" w:rsidP="00CE084A">
            <w:pPr>
              <w:tabs>
                <w:tab w:val="left" w:pos="6075"/>
              </w:tabs>
              <w:rPr>
                <w:szCs w:val="24"/>
              </w:rPr>
            </w:pPr>
            <w:r>
              <w:rPr>
                <w:szCs w:val="24"/>
              </w:rPr>
              <w:t>Frequency (Hz)</w:t>
            </w:r>
          </w:p>
        </w:tc>
      </w:tr>
      <w:tr w:rsidR="00CE084A" w:rsidTr="00CE084A">
        <w:tc>
          <w:tcPr>
            <w:tcW w:w="817" w:type="dxa"/>
          </w:tcPr>
          <w:p w:rsidR="00CE084A" w:rsidRDefault="00CE084A" w:rsidP="00CE084A">
            <w:pPr>
              <w:tabs>
                <w:tab w:val="left" w:pos="6075"/>
              </w:tabs>
              <w:rPr>
                <w:szCs w:val="24"/>
              </w:rPr>
            </w:pPr>
            <w:r>
              <w:rPr>
                <w:szCs w:val="24"/>
              </w:rPr>
              <w:t>1</w:t>
            </w:r>
          </w:p>
        </w:tc>
        <w:tc>
          <w:tcPr>
            <w:tcW w:w="1883" w:type="dxa"/>
          </w:tcPr>
          <w:p w:rsidR="00CE084A" w:rsidRDefault="00CE084A" w:rsidP="00CE084A">
            <w:pPr>
              <w:tabs>
                <w:tab w:val="left" w:pos="6075"/>
              </w:tabs>
              <w:jc w:val="center"/>
              <w:rPr>
                <w:szCs w:val="24"/>
              </w:rPr>
            </w:pPr>
            <w:r w:rsidRPr="00CE084A">
              <w:rPr>
                <w:szCs w:val="24"/>
              </w:rPr>
              <w:t>16.391</w:t>
            </w:r>
          </w:p>
        </w:tc>
      </w:tr>
      <w:tr w:rsidR="00CE084A" w:rsidTr="00CE084A">
        <w:tc>
          <w:tcPr>
            <w:tcW w:w="817" w:type="dxa"/>
          </w:tcPr>
          <w:p w:rsidR="00CE084A" w:rsidRDefault="00CE084A" w:rsidP="00CE084A">
            <w:pPr>
              <w:tabs>
                <w:tab w:val="left" w:pos="6075"/>
              </w:tabs>
              <w:rPr>
                <w:szCs w:val="24"/>
              </w:rPr>
            </w:pPr>
            <w:r>
              <w:rPr>
                <w:szCs w:val="24"/>
              </w:rPr>
              <w:t>2</w:t>
            </w:r>
          </w:p>
        </w:tc>
        <w:tc>
          <w:tcPr>
            <w:tcW w:w="1883" w:type="dxa"/>
          </w:tcPr>
          <w:p w:rsidR="00CE084A" w:rsidRDefault="00CE084A" w:rsidP="00CE084A">
            <w:pPr>
              <w:tabs>
                <w:tab w:val="left" w:pos="6075"/>
              </w:tabs>
              <w:jc w:val="center"/>
              <w:rPr>
                <w:szCs w:val="24"/>
              </w:rPr>
            </w:pPr>
            <w:r w:rsidRPr="00CE084A">
              <w:rPr>
                <w:szCs w:val="24"/>
              </w:rPr>
              <w:t>33.12</w:t>
            </w:r>
          </w:p>
        </w:tc>
      </w:tr>
      <w:tr w:rsidR="00CE084A" w:rsidTr="00CE084A">
        <w:tc>
          <w:tcPr>
            <w:tcW w:w="817" w:type="dxa"/>
          </w:tcPr>
          <w:p w:rsidR="00CE084A" w:rsidRDefault="00CE084A" w:rsidP="00CE084A">
            <w:pPr>
              <w:tabs>
                <w:tab w:val="left" w:pos="6075"/>
              </w:tabs>
              <w:rPr>
                <w:szCs w:val="24"/>
              </w:rPr>
            </w:pPr>
            <w:r>
              <w:rPr>
                <w:szCs w:val="24"/>
              </w:rPr>
              <w:t>3</w:t>
            </w:r>
          </w:p>
        </w:tc>
        <w:tc>
          <w:tcPr>
            <w:tcW w:w="1883" w:type="dxa"/>
          </w:tcPr>
          <w:p w:rsidR="00CE084A" w:rsidRDefault="00CE084A" w:rsidP="00CE084A">
            <w:pPr>
              <w:tabs>
                <w:tab w:val="left" w:pos="6075"/>
              </w:tabs>
              <w:jc w:val="center"/>
              <w:rPr>
                <w:szCs w:val="24"/>
              </w:rPr>
            </w:pPr>
            <w:r w:rsidRPr="00CE084A">
              <w:rPr>
                <w:szCs w:val="24"/>
              </w:rPr>
              <w:t>33.144</w:t>
            </w:r>
          </w:p>
        </w:tc>
      </w:tr>
      <w:tr w:rsidR="00CE084A" w:rsidTr="00CE084A">
        <w:tc>
          <w:tcPr>
            <w:tcW w:w="817" w:type="dxa"/>
          </w:tcPr>
          <w:p w:rsidR="00CE084A" w:rsidRDefault="00CE084A" w:rsidP="00CE084A">
            <w:pPr>
              <w:tabs>
                <w:tab w:val="left" w:pos="6075"/>
              </w:tabs>
              <w:rPr>
                <w:szCs w:val="24"/>
              </w:rPr>
            </w:pPr>
            <w:r>
              <w:rPr>
                <w:szCs w:val="24"/>
              </w:rPr>
              <w:t>4</w:t>
            </w:r>
          </w:p>
        </w:tc>
        <w:tc>
          <w:tcPr>
            <w:tcW w:w="1883" w:type="dxa"/>
          </w:tcPr>
          <w:p w:rsidR="00CE084A" w:rsidRDefault="00CE084A" w:rsidP="00CE084A">
            <w:pPr>
              <w:tabs>
                <w:tab w:val="left" w:pos="6075"/>
              </w:tabs>
              <w:jc w:val="center"/>
              <w:rPr>
                <w:szCs w:val="24"/>
              </w:rPr>
            </w:pPr>
            <w:r w:rsidRPr="00CE084A">
              <w:rPr>
                <w:szCs w:val="24"/>
              </w:rPr>
              <w:t>36.926</w:t>
            </w:r>
          </w:p>
        </w:tc>
      </w:tr>
      <w:tr w:rsidR="00CE084A" w:rsidTr="00CE084A">
        <w:tc>
          <w:tcPr>
            <w:tcW w:w="817" w:type="dxa"/>
          </w:tcPr>
          <w:p w:rsidR="00CE084A" w:rsidRDefault="00CE084A" w:rsidP="00CE084A">
            <w:pPr>
              <w:tabs>
                <w:tab w:val="left" w:pos="6075"/>
              </w:tabs>
              <w:rPr>
                <w:szCs w:val="24"/>
              </w:rPr>
            </w:pPr>
            <w:r>
              <w:rPr>
                <w:szCs w:val="24"/>
              </w:rPr>
              <w:t>5</w:t>
            </w:r>
          </w:p>
        </w:tc>
        <w:tc>
          <w:tcPr>
            <w:tcW w:w="1883" w:type="dxa"/>
          </w:tcPr>
          <w:p w:rsidR="00CE084A" w:rsidRDefault="00CE084A" w:rsidP="00CE084A">
            <w:pPr>
              <w:tabs>
                <w:tab w:val="left" w:pos="6075"/>
              </w:tabs>
              <w:jc w:val="center"/>
              <w:rPr>
                <w:szCs w:val="24"/>
              </w:rPr>
            </w:pPr>
            <w:r w:rsidRPr="00CE084A">
              <w:rPr>
                <w:szCs w:val="24"/>
              </w:rPr>
              <w:t>62.869</w:t>
            </w:r>
          </w:p>
        </w:tc>
      </w:tr>
      <w:tr w:rsidR="00CE084A" w:rsidTr="00CE084A">
        <w:tblPrEx>
          <w:tblLook w:val="0000"/>
        </w:tblPrEx>
        <w:trPr>
          <w:trHeight w:val="330"/>
        </w:trPr>
        <w:tc>
          <w:tcPr>
            <w:tcW w:w="817" w:type="dxa"/>
          </w:tcPr>
          <w:p w:rsidR="00CE084A" w:rsidRDefault="00CE084A" w:rsidP="00CE084A">
            <w:pPr>
              <w:tabs>
                <w:tab w:val="left" w:pos="6075"/>
              </w:tabs>
              <w:rPr>
                <w:szCs w:val="24"/>
              </w:rPr>
            </w:pPr>
            <w:r>
              <w:rPr>
                <w:szCs w:val="24"/>
              </w:rPr>
              <w:t>6</w:t>
            </w:r>
          </w:p>
        </w:tc>
        <w:tc>
          <w:tcPr>
            <w:tcW w:w="1883" w:type="dxa"/>
          </w:tcPr>
          <w:p w:rsidR="00CE084A" w:rsidRDefault="00CE084A" w:rsidP="00CE084A">
            <w:pPr>
              <w:tabs>
                <w:tab w:val="left" w:pos="6075"/>
              </w:tabs>
              <w:jc w:val="center"/>
              <w:rPr>
                <w:szCs w:val="24"/>
              </w:rPr>
            </w:pPr>
            <w:r w:rsidRPr="00CE084A">
              <w:rPr>
                <w:szCs w:val="24"/>
              </w:rPr>
              <w:t>217.03</w:t>
            </w:r>
          </w:p>
        </w:tc>
      </w:tr>
    </w:tbl>
    <w:p w:rsidR="00CE084A" w:rsidRDefault="00CE084A" w:rsidP="001C06B0">
      <w:pPr>
        <w:tabs>
          <w:tab w:val="left" w:pos="6075"/>
        </w:tabs>
        <w:rPr>
          <w:szCs w:val="24"/>
        </w:rPr>
      </w:pPr>
      <w:r>
        <w:rPr>
          <w:noProof/>
          <w:szCs w:val="24"/>
        </w:rPr>
        <w:drawing>
          <wp:inline distT="0" distB="0" distL="0" distR="0">
            <wp:extent cx="4581525" cy="1813232"/>
            <wp:effectExtent l="19050" t="0" r="9525" b="0"/>
            <wp:docPr id="7" name="Picture 2" descr="E:\Harrison\Status\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arrison\Status\wing.JPG"/>
                    <pic:cNvPicPr>
                      <a:picLocks noChangeAspect="1" noChangeArrowheads="1"/>
                    </pic:cNvPicPr>
                  </pic:nvPicPr>
                  <pic:blipFill>
                    <a:blip r:embed="rId25" cstate="print"/>
                    <a:srcRect/>
                    <a:stretch>
                      <a:fillRect/>
                    </a:stretch>
                  </pic:blipFill>
                  <pic:spPr bwMode="auto">
                    <a:xfrm>
                      <a:off x="0" y="0"/>
                      <a:ext cx="4583919" cy="1814179"/>
                    </a:xfrm>
                    <a:prstGeom prst="rect">
                      <a:avLst/>
                    </a:prstGeom>
                    <a:noFill/>
                    <a:ln w="9525">
                      <a:noFill/>
                      <a:miter lim="800000"/>
                      <a:headEnd/>
                      <a:tailEnd/>
                    </a:ln>
                  </pic:spPr>
                </pic:pic>
              </a:graphicData>
            </a:graphic>
          </wp:inline>
        </w:drawing>
      </w:r>
    </w:p>
    <w:p w:rsidR="00CE084A" w:rsidRDefault="00CE084A" w:rsidP="001C06B0">
      <w:pPr>
        <w:tabs>
          <w:tab w:val="left" w:pos="6075"/>
        </w:tabs>
        <w:rPr>
          <w:sz w:val="20"/>
        </w:rPr>
      </w:pPr>
      <w:r w:rsidRPr="00CE084A">
        <w:rPr>
          <w:sz w:val="20"/>
        </w:rPr>
        <w:t>Figure</w:t>
      </w:r>
      <w:r>
        <w:rPr>
          <w:sz w:val="20"/>
        </w:rPr>
        <w:t xml:space="preserve"> 1</w:t>
      </w:r>
      <w:r w:rsidR="00FD0DD8">
        <w:rPr>
          <w:sz w:val="20"/>
        </w:rPr>
        <w:t>5</w:t>
      </w:r>
      <w:r>
        <w:rPr>
          <w:sz w:val="20"/>
        </w:rPr>
        <w:t>: FEA of HSTS middle mass and corresponding mode frequencies</w:t>
      </w:r>
    </w:p>
    <w:p w:rsidR="002B5243" w:rsidRDefault="002B5243" w:rsidP="001C06B0">
      <w:pPr>
        <w:tabs>
          <w:tab w:val="left" w:pos="6075"/>
        </w:tabs>
        <w:rPr>
          <w:sz w:val="20"/>
        </w:rPr>
      </w:pPr>
    </w:p>
    <w:p w:rsidR="002B5243" w:rsidRDefault="002B5243" w:rsidP="001C06B0">
      <w:pPr>
        <w:tabs>
          <w:tab w:val="left" w:pos="6075"/>
        </w:tabs>
        <w:rPr>
          <w:sz w:val="20"/>
        </w:rPr>
      </w:pPr>
    </w:p>
    <w:p w:rsidR="002B5243" w:rsidRDefault="002B5243" w:rsidP="001C06B0">
      <w:pPr>
        <w:tabs>
          <w:tab w:val="left" w:pos="6075"/>
        </w:tabs>
        <w:rPr>
          <w:szCs w:val="24"/>
        </w:rPr>
      </w:pPr>
      <w:r>
        <w:rPr>
          <w:szCs w:val="24"/>
        </w:rPr>
        <w:t>At this point we are ready to begin planning to prototype the new HSTS. The firs</w:t>
      </w:r>
      <w:r w:rsidR="001A6079">
        <w:rPr>
          <w:szCs w:val="24"/>
        </w:rPr>
        <w:t xml:space="preserve">t step is to create an overall </w:t>
      </w:r>
      <w:proofErr w:type="spellStart"/>
      <w:r w:rsidR="001A6079">
        <w:rPr>
          <w:szCs w:val="24"/>
        </w:rPr>
        <w:t>S</w:t>
      </w:r>
      <w:r>
        <w:rPr>
          <w:szCs w:val="24"/>
        </w:rPr>
        <w:t>olidworks</w:t>
      </w:r>
      <w:proofErr w:type="spellEnd"/>
      <w:r>
        <w:rPr>
          <w:szCs w:val="24"/>
        </w:rPr>
        <w:t xml:space="preserve"> rendering of the HSTS with the new middle mass in place to make sure all of the dimensions line up and that the wires will not interfere with anything. </w:t>
      </w:r>
    </w:p>
    <w:p w:rsidR="00A277CD" w:rsidRDefault="002B5243" w:rsidP="00E53CF2">
      <w:pPr>
        <w:tabs>
          <w:tab w:val="left" w:pos="6075"/>
        </w:tabs>
        <w:jc w:val="center"/>
        <w:rPr>
          <w:szCs w:val="24"/>
        </w:rPr>
      </w:pPr>
      <w:r>
        <w:rPr>
          <w:noProof/>
          <w:szCs w:val="24"/>
        </w:rPr>
        <w:lastRenderedPageBreak/>
        <w:drawing>
          <wp:inline distT="0" distB="0" distL="0" distR="0">
            <wp:extent cx="3311732" cy="5610225"/>
            <wp:effectExtent l="19050" t="0" r="2968" b="0"/>
            <wp:docPr id="16" name="Picture 5" descr="E:\Harrison\Status\render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arrison\Status\render front.JPG"/>
                    <pic:cNvPicPr>
                      <a:picLocks noChangeAspect="1" noChangeArrowheads="1"/>
                    </pic:cNvPicPr>
                  </pic:nvPicPr>
                  <pic:blipFill>
                    <a:blip r:embed="rId26" cstate="print"/>
                    <a:stretch>
                      <a:fillRect/>
                    </a:stretch>
                  </pic:blipFill>
                  <pic:spPr bwMode="auto">
                    <a:xfrm>
                      <a:off x="0" y="0"/>
                      <a:ext cx="3311732" cy="5610225"/>
                    </a:xfrm>
                    <a:prstGeom prst="rect">
                      <a:avLst/>
                    </a:prstGeom>
                    <a:noFill/>
                    <a:ln w="9525">
                      <a:noFill/>
                      <a:miter lim="800000"/>
                      <a:headEnd/>
                      <a:tailEnd/>
                    </a:ln>
                  </pic:spPr>
                </pic:pic>
              </a:graphicData>
            </a:graphic>
          </wp:inline>
        </w:drawing>
      </w:r>
      <w:r w:rsidR="00E53CF2">
        <w:rPr>
          <w:noProof/>
          <w:szCs w:val="24"/>
        </w:rPr>
        <w:drawing>
          <wp:inline distT="0" distB="0" distL="0" distR="0">
            <wp:extent cx="1377116" cy="5610225"/>
            <wp:effectExtent l="19050" t="0" r="0" b="0"/>
            <wp:docPr id="12" name="Picture 2" descr="E:\Harrison\Status\render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arrison\Status\render side.JPG"/>
                    <pic:cNvPicPr>
                      <a:picLocks noChangeAspect="1" noChangeArrowheads="1"/>
                    </pic:cNvPicPr>
                  </pic:nvPicPr>
                  <pic:blipFill>
                    <a:blip r:embed="rId27" cstate="print"/>
                    <a:stretch>
                      <a:fillRect/>
                    </a:stretch>
                  </pic:blipFill>
                  <pic:spPr bwMode="auto">
                    <a:xfrm>
                      <a:off x="0" y="0"/>
                      <a:ext cx="1377116" cy="5610225"/>
                    </a:xfrm>
                    <a:prstGeom prst="rect">
                      <a:avLst/>
                    </a:prstGeom>
                    <a:noFill/>
                    <a:ln w="9525">
                      <a:noFill/>
                      <a:miter lim="800000"/>
                      <a:headEnd/>
                      <a:tailEnd/>
                    </a:ln>
                  </pic:spPr>
                </pic:pic>
              </a:graphicData>
            </a:graphic>
          </wp:inline>
        </w:drawing>
      </w:r>
    </w:p>
    <w:p w:rsidR="00E53CF2" w:rsidRDefault="00E53CF2" w:rsidP="00E53CF2">
      <w:pPr>
        <w:tabs>
          <w:tab w:val="left" w:pos="6075"/>
        </w:tabs>
        <w:rPr>
          <w:sz w:val="20"/>
        </w:rPr>
      </w:pPr>
      <w:r>
        <w:rPr>
          <w:sz w:val="20"/>
        </w:rPr>
        <w:t xml:space="preserve">Figure </w:t>
      </w:r>
      <w:r w:rsidR="00FD0DD8">
        <w:rPr>
          <w:sz w:val="20"/>
        </w:rPr>
        <w:t>16</w:t>
      </w:r>
      <w:r>
        <w:rPr>
          <w:sz w:val="20"/>
        </w:rPr>
        <w:t>: Front and side views of overall rendering of overall HSTS with new middle mass</w:t>
      </w:r>
      <w:r w:rsidR="00F35F06">
        <w:rPr>
          <w:sz w:val="20"/>
        </w:rPr>
        <w:t xml:space="preserve">. Refer to </w:t>
      </w:r>
      <w:r w:rsidR="00F35F06" w:rsidRPr="00F35F06">
        <w:rPr>
          <w:sz w:val="20"/>
        </w:rPr>
        <w:t>D1400253</w:t>
      </w:r>
    </w:p>
    <w:p w:rsidR="00CA0F8F" w:rsidRDefault="00CA0F8F" w:rsidP="00E53CF2">
      <w:pPr>
        <w:tabs>
          <w:tab w:val="left" w:pos="6075"/>
        </w:tabs>
        <w:rPr>
          <w:sz w:val="20"/>
        </w:rPr>
      </w:pPr>
    </w:p>
    <w:tbl>
      <w:tblPr>
        <w:tblpPr w:leftFromText="180" w:rightFromText="180" w:vertAnchor="page" w:horzAnchor="page" w:tblpX="1752" w:tblpY="1357"/>
        <w:tblW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1240"/>
      </w:tblGrid>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b/>
                <w:bCs/>
                <w:color w:val="000000"/>
                <w:sz w:val="22"/>
                <w:szCs w:val="22"/>
              </w:rPr>
            </w:pPr>
            <w:r>
              <w:rPr>
                <w:rFonts w:ascii="Times New Roman" w:hAnsi="Times New Roman"/>
                <w:b/>
                <w:bCs/>
                <w:color w:val="000000"/>
                <w:sz w:val="22"/>
                <w:szCs w:val="22"/>
              </w:rPr>
              <w:lastRenderedPageBreak/>
              <w:t>P</w:t>
            </w:r>
            <w:r w:rsidRPr="00CA0F8F">
              <w:rPr>
                <w:rFonts w:ascii="Times New Roman" w:hAnsi="Times New Roman"/>
                <w:b/>
                <w:bCs/>
                <w:color w:val="000000"/>
                <w:sz w:val="22"/>
                <w:szCs w:val="22"/>
              </w:rPr>
              <w:t>art</w:t>
            </w:r>
          </w:p>
        </w:tc>
        <w:tc>
          <w:tcPr>
            <w:tcW w:w="1240" w:type="dxa"/>
            <w:shd w:val="clear" w:color="auto" w:fill="auto"/>
            <w:noWrap/>
            <w:vAlign w:val="bottom"/>
            <w:hideMark/>
          </w:tcPr>
          <w:p w:rsidR="00CA0F8F" w:rsidRPr="00CA0F8F" w:rsidRDefault="00CA0F8F" w:rsidP="00CA0F8F">
            <w:pPr>
              <w:rPr>
                <w:rFonts w:ascii="Times New Roman" w:hAnsi="Times New Roman"/>
                <w:b/>
                <w:bCs/>
                <w:color w:val="000000"/>
                <w:sz w:val="22"/>
                <w:szCs w:val="22"/>
              </w:rPr>
            </w:pPr>
            <w:r w:rsidRPr="00CA0F8F">
              <w:rPr>
                <w:rFonts w:ascii="Times New Roman" w:hAnsi="Times New Roman"/>
                <w:b/>
                <w:bCs/>
                <w:color w:val="000000"/>
                <w:sz w:val="22"/>
                <w:szCs w:val="22"/>
              </w:rPr>
              <w:t>DCC #</w:t>
            </w:r>
          </w:p>
        </w:tc>
      </w:tr>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color w:val="000000"/>
                <w:sz w:val="22"/>
                <w:szCs w:val="22"/>
              </w:rPr>
            </w:pPr>
            <w:proofErr w:type="spellStart"/>
            <w:r w:rsidRPr="00CA0F8F">
              <w:rPr>
                <w:rFonts w:ascii="Times New Roman" w:hAnsi="Times New Roman"/>
                <w:color w:val="000000"/>
                <w:sz w:val="22"/>
                <w:szCs w:val="22"/>
              </w:rPr>
              <w:t>Mainsection</w:t>
            </w:r>
            <w:proofErr w:type="spellEnd"/>
          </w:p>
        </w:tc>
        <w:tc>
          <w:tcPr>
            <w:tcW w:w="124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D1400197</w:t>
            </w:r>
          </w:p>
        </w:tc>
      </w:tr>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color w:val="000000"/>
                <w:sz w:val="22"/>
                <w:szCs w:val="22"/>
              </w:rPr>
            </w:pPr>
            <w:proofErr w:type="spellStart"/>
            <w:r w:rsidRPr="00CA0F8F">
              <w:rPr>
                <w:rFonts w:ascii="Times New Roman" w:hAnsi="Times New Roman"/>
                <w:color w:val="000000"/>
                <w:sz w:val="22"/>
                <w:szCs w:val="22"/>
              </w:rPr>
              <w:t>wireclamp</w:t>
            </w:r>
            <w:proofErr w:type="spellEnd"/>
          </w:p>
        </w:tc>
        <w:tc>
          <w:tcPr>
            <w:tcW w:w="124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D1400198</w:t>
            </w:r>
          </w:p>
        </w:tc>
      </w:tr>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color w:val="000000"/>
                <w:sz w:val="22"/>
                <w:szCs w:val="22"/>
              </w:rPr>
            </w:pPr>
            <w:proofErr w:type="spellStart"/>
            <w:r w:rsidRPr="00CA0F8F">
              <w:rPr>
                <w:rFonts w:ascii="Times New Roman" w:hAnsi="Times New Roman"/>
                <w:color w:val="000000"/>
                <w:sz w:val="22"/>
                <w:szCs w:val="22"/>
              </w:rPr>
              <w:t>wireclamp</w:t>
            </w:r>
            <w:proofErr w:type="spellEnd"/>
            <w:r w:rsidRPr="00CA0F8F">
              <w:rPr>
                <w:rFonts w:ascii="Times New Roman" w:hAnsi="Times New Roman"/>
                <w:color w:val="000000"/>
                <w:sz w:val="22"/>
                <w:szCs w:val="22"/>
              </w:rPr>
              <w:t xml:space="preserve"> inside</w:t>
            </w:r>
          </w:p>
        </w:tc>
        <w:tc>
          <w:tcPr>
            <w:tcW w:w="124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D1400199</w:t>
            </w:r>
          </w:p>
        </w:tc>
      </w:tr>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color w:val="000000"/>
                <w:sz w:val="22"/>
                <w:szCs w:val="22"/>
              </w:rPr>
            </w:pPr>
            <w:proofErr w:type="spellStart"/>
            <w:r w:rsidRPr="00CA0F8F">
              <w:rPr>
                <w:rFonts w:ascii="Times New Roman" w:hAnsi="Times New Roman"/>
                <w:color w:val="000000"/>
                <w:sz w:val="22"/>
                <w:szCs w:val="22"/>
              </w:rPr>
              <w:t>wireclamp</w:t>
            </w:r>
            <w:proofErr w:type="spellEnd"/>
            <w:r w:rsidRPr="00CA0F8F">
              <w:rPr>
                <w:rFonts w:ascii="Times New Roman" w:hAnsi="Times New Roman"/>
                <w:color w:val="000000"/>
                <w:sz w:val="22"/>
                <w:szCs w:val="22"/>
              </w:rPr>
              <w:t xml:space="preserve"> outside</w:t>
            </w:r>
          </w:p>
        </w:tc>
        <w:tc>
          <w:tcPr>
            <w:tcW w:w="124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D1400200</w:t>
            </w:r>
          </w:p>
        </w:tc>
      </w:tr>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triangle brace</w:t>
            </w:r>
          </w:p>
        </w:tc>
        <w:tc>
          <w:tcPr>
            <w:tcW w:w="124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D1400201</w:t>
            </w:r>
          </w:p>
        </w:tc>
      </w:tr>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upper blade clamp</w:t>
            </w:r>
          </w:p>
        </w:tc>
        <w:tc>
          <w:tcPr>
            <w:tcW w:w="124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D1400202</w:t>
            </w:r>
          </w:p>
        </w:tc>
      </w:tr>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lower blade clamp</w:t>
            </w:r>
          </w:p>
        </w:tc>
        <w:tc>
          <w:tcPr>
            <w:tcW w:w="124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D1400203</w:t>
            </w:r>
          </w:p>
        </w:tc>
      </w:tr>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two-wire blade clamp inside</w:t>
            </w:r>
          </w:p>
        </w:tc>
        <w:tc>
          <w:tcPr>
            <w:tcW w:w="124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D1400204</w:t>
            </w:r>
          </w:p>
        </w:tc>
      </w:tr>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two-wire blade clamp outside</w:t>
            </w:r>
          </w:p>
        </w:tc>
        <w:tc>
          <w:tcPr>
            <w:tcW w:w="124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D1400205</w:t>
            </w:r>
          </w:p>
        </w:tc>
      </w:tr>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T-section for middle mass</w:t>
            </w:r>
          </w:p>
        </w:tc>
        <w:tc>
          <w:tcPr>
            <w:tcW w:w="124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D1400206</w:t>
            </w:r>
          </w:p>
        </w:tc>
      </w:tr>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bottom section for middle mass</w:t>
            </w:r>
          </w:p>
        </w:tc>
        <w:tc>
          <w:tcPr>
            <w:tcW w:w="124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D1400207</w:t>
            </w:r>
          </w:p>
        </w:tc>
      </w:tr>
      <w:tr w:rsidR="00CA0F8F" w:rsidRPr="00CA0F8F" w:rsidTr="00CA0F8F">
        <w:trPr>
          <w:trHeight w:val="300"/>
        </w:trPr>
        <w:tc>
          <w:tcPr>
            <w:tcW w:w="336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bottom Bracket</w:t>
            </w:r>
          </w:p>
        </w:tc>
        <w:tc>
          <w:tcPr>
            <w:tcW w:w="1240" w:type="dxa"/>
            <w:shd w:val="clear" w:color="auto" w:fill="auto"/>
            <w:noWrap/>
            <w:vAlign w:val="bottom"/>
            <w:hideMark/>
          </w:tcPr>
          <w:p w:rsidR="00CA0F8F" w:rsidRPr="00CA0F8F" w:rsidRDefault="00CA0F8F" w:rsidP="00CA0F8F">
            <w:pPr>
              <w:rPr>
                <w:rFonts w:ascii="Times New Roman" w:hAnsi="Times New Roman"/>
                <w:color w:val="000000"/>
                <w:sz w:val="22"/>
                <w:szCs w:val="22"/>
              </w:rPr>
            </w:pPr>
            <w:r w:rsidRPr="00CA0F8F">
              <w:rPr>
                <w:rFonts w:ascii="Times New Roman" w:hAnsi="Times New Roman"/>
                <w:color w:val="000000"/>
                <w:sz w:val="22"/>
                <w:szCs w:val="22"/>
              </w:rPr>
              <w:t>D1400210</w:t>
            </w:r>
          </w:p>
        </w:tc>
      </w:tr>
    </w:tbl>
    <w:p w:rsidR="00CA0F8F" w:rsidRDefault="00CA0F8F" w:rsidP="00E53CF2">
      <w:pPr>
        <w:tabs>
          <w:tab w:val="left" w:pos="6075"/>
        </w:tabs>
        <w:rPr>
          <w:sz w:val="20"/>
        </w:rPr>
      </w:pPr>
    </w:p>
    <w:p w:rsidR="00CA0F8F" w:rsidRDefault="00CA0F8F" w:rsidP="00E53CF2">
      <w:pPr>
        <w:tabs>
          <w:tab w:val="left" w:pos="6075"/>
        </w:tabs>
        <w:rPr>
          <w:sz w:val="20"/>
        </w:rPr>
      </w:pPr>
    </w:p>
    <w:p w:rsidR="00CA0F8F" w:rsidRDefault="00CA0F8F" w:rsidP="00E53CF2">
      <w:pPr>
        <w:tabs>
          <w:tab w:val="left" w:pos="6075"/>
        </w:tabs>
        <w:rPr>
          <w:sz w:val="20"/>
        </w:rPr>
      </w:pPr>
    </w:p>
    <w:p w:rsidR="00CA0F8F" w:rsidRDefault="00CA0F8F" w:rsidP="00E53CF2">
      <w:pPr>
        <w:tabs>
          <w:tab w:val="left" w:pos="6075"/>
        </w:tabs>
        <w:rPr>
          <w:sz w:val="20"/>
        </w:rPr>
      </w:pPr>
    </w:p>
    <w:p w:rsidR="00CA0F8F" w:rsidRPr="00CA0F8F" w:rsidRDefault="00CA0F8F" w:rsidP="00CA0F8F">
      <w:pPr>
        <w:rPr>
          <w:sz w:val="20"/>
        </w:rPr>
      </w:pPr>
    </w:p>
    <w:p w:rsidR="00CA0F8F" w:rsidRPr="00CA0F8F" w:rsidRDefault="00CA0F8F" w:rsidP="00CA0F8F">
      <w:pPr>
        <w:rPr>
          <w:sz w:val="20"/>
        </w:rPr>
      </w:pPr>
    </w:p>
    <w:p w:rsidR="00CA0F8F" w:rsidRPr="00CA0F8F" w:rsidRDefault="00CA0F8F" w:rsidP="00CA0F8F">
      <w:pPr>
        <w:rPr>
          <w:sz w:val="20"/>
        </w:rPr>
      </w:pPr>
    </w:p>
    <w:p w:rsidR="00CA0F8F" w:rsidRPr="00CA0F8F" w:rsidRDefault="00CA0F8F" w:rsidP="00CA0F8F">
      <w:pPr>
        <w:rPr>
          <w:sz w:val="20"/>
        </w:rPr>
      </w:pPr>
    </w:p>
    <w:p w:rsidR="00CA0F8F" w:rsidRPr="00CA0F8F" w:rsidRDefault="00CA0F8F" w:rsidP="00CA0F8F">
      <w:pPr>
        <w:rPr>
          <w:sz w:val="20"/>
        </w:rPr>
      </w:pPr>
    </w:p>
    <w:p w:rsidR="00CA0F8F" w:rsidRPr="00CA0F8F" w:rsidRDefault="00CA0F8F" w:rsidP="00CA0F8F">
      <w:pPr>
        <w:rPr>
          <w:sz w:val="20"/>
        </w:rPr>
      </w:pPr>
    </w:p>
    <w:p w:rsidR="00CA0F8F" w:rsidRPr="00CA0F8F" w:rsidRDefault="00CA0F8F" w:rsidP="00CA0F8F">
      <w:pPr>
        <w:rPr>
          <w:sz w:val="20"/>
        </w:rPr>
      </w:pPr>
    </w:p>
    <w:p w:rsidR="00CA0F8F" w:rsidRPr="00CA0F8F" w:rsidRDefault="00CA0F8F" w:rsidP="00CA0F8F">
      <w:pPr>
        <w:rPr>
          <w:sz w:val="20"/>
        </w:rPr>
      </w:pPr>
    </w:p>
    <w:p w:rsidR="00CA0F8F" w:rsidRPr="00CA0F8F" w:rsidRDefault="00CA0F8F" w:rsidP="00CA0F8F">
      <w:pPr>
        <w:rPr>
          <w:sz w:val="20"/>
        </w:rPr>
      </w:pPr>
    </w:p>
    <w:p w:rsidR="00CA0F8F" w:rsidRPr="00CA0F8F" w:rsidRDefault="00CA0F8F" w:rsidP="00CA0F8F">
      <w:pPr>
        <w:rPr>
          <w:sz w:val="20"/>
        </w:rPr>
      </w:pPr>
    </w:p>
    <w:p w:rsidR="00CA0F8F" w:rsidRPr="00CA0F8F" w:rsidRDefault="00CA0F8F" w:rsidP="00CA0F8F">
      <w:pPr>
        <w:rPr>
          <w:sz w:val="20"/>
        </w:rPr>
      </w:pPr>
    </w:p>
    <w:p w:rsidR="00CA0F8F" w:rsidRDefault="00CA0F8F" w:rsidP="00CA0F8F">
      <w:pPr>
        <w:rPr>
          <w:sz w:val="20"/>
        </w:rPr>
      </w:pPr>
    </w:p>
    <w:p w:rsidR="00CA0F8F" w:rsidRDefault="00CA0F8F" w:rsidP="00CA0F8F">
      <w:pPr>
        <w:rPr>
          <w:sz w:val="20"/>
        </w:rPr>
      </w:pPr>
    </w:p>
    <w:p w:rsidR="00CA0F8F" w:rsidRDefault="00CA0F8F" w:rsidP="00CA0F8F">
      <w:pPr>
        <w:rPr>
          <w:sz w:val="20"/>
        </w:rPr>
      </w:pPr>
    </w:p>
    <w:p w:rsidR="00CA0F8F" w:rsidRPr="00CA0F8F" w:rsidRDefault="00CA0F8F" w:rsidP="00CA0F8F">
      <w:pPr>
        <w:ind w:firstLine="720"/>
        <w:rPr>
          <w:sz w:val="20"/>
        </w:rPr>
      </w:pPr>
      <w:r>
        <w:rPr>
          <w:sz w:val="20"/>
        </w:rPr>
        <w:t>Figure 17: List of relevant HSTS middle mass parts and their DCC numbers</w:t>
      </w:r>
    </w:p>
    <w:sectPr w:rsidR="00CA0F8F" w:rsidRPr="00CA0F8F" w:rsidSect="00357ED7">
      <w:headerReference w:type="default" r:id="rId28"/>
      <w:footerReference w:type="default" r:id="rId29"/>
      <w:headerReference w:type="first" r:id="rId30"/>
      <w:type w:val="continuous"/>
      <w:pgSz w:w="12240" w:h="15840" w:code="1"/>
      <w:pgMar w:top="1267" w:right="1152" w:bottom="1440" w:left="1152" w:header="720" w:footer="432"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7A" w:rsidRDefault="00FF597A">
      <w:r>
        <w:separator/>
      </w:r>
    </w:p>
  </w:endnote>
  <w:endnote w:type="continuationSeparator" w:id="0">
    <w:p w:rsidR="00FF597A" w:rsidRDefault="00FF5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4B" w:rsidRDefault="0019484B" w:rsidP="00F35FD2">
    <w:pPr>
      <w:pStyle w:val="Footer"/>
      <w:tabs>
        <w:tab w:val="clear" w:pos="4320"/>
        <w:tab w:val="clear" w:pos="8640"/>
        <w:tab w:val="left" w:pos="3060"/>
        <w:tab w:val="left" w:pos="7830"/>
      </w:tabs>
      <w:jc w:val="right"/>
      <w:rPr>
        <w:rFonts w:cs="Arial"/>
        <w:snapToGrid w:val="0"/>
        <w:sz w:val="14"/>
      </w:rPr>
    </w:pPr>
    <w:r w:rsidRPr="00AE3012">
      <w:rPr>
        <w:rFonts w:cs="Arial"/>
        <w:i/>
        <w:iCs/>
        <w:sz w:val="20"/>
      </w:rPr>
      <w:t>LIGO LABORATORY</w:t>
    </w:r>
    <w:r>
      <w:rPr>
        <w:rFonts w:cs="Arial"/>
        <w:i/>
        <w:iCs/>
        <w:sz w:val="20"/>
      </w:rPr>
      <w:t xml:space="preserve"> </w:t>
    </w:r>
    <w:r>
      <w:rPr>
        <w:rFonts w:cs="Arial"/>
        <w:i/>
        <w:iCs/>
        <w:sz w:val="20"/>
      </w:rPr>
      <w:tab/>
      <w:t xml:space="preserve">                                       </w:t>
    </w:r>
    <w:r>
      <w:rPr>
        <w:rFonts w:cs="Arial"/>
        <w:snapToGrid w:val="0"/>
        <w:sz w:val="14"/>
      </w:rPr>
      <w:t xml:space="preserve">Page </w:t>
    </w:r>
    <w:r w:rsidR="007B25C6">
      <w:rPr>
        <w:rFonts w:cs="Arial"/>
        <w:snapToGrid w:val="0"/>
        <w:sz w:val="14"/>
      </w:rPr>
      <w:fldChar w:fldCharType="begin"/>
    </w:r>
    <w:r>
      <w:rPr>
        <w:rFonts w:cs="Arial"/>
        <w:snapToGrid w:val="0"/>
        <w:sz w:val="14"/>
      </w:rPr>
      <w:instrText xml:space="preserve"> PAGE </w:instrText>
    </w:r>
    <w:r w:rsidR="007B25C6">
      <w:rPr>
        <w:rFonts w:cs="Arial"/>
        <w:snapToGrid w:val="0"/>
        <w:sz w:val="14"/>
      </w:rPr>
      <w:fldChar w:fldCharType="separate"/>
    </w:r>
    <w:r w:rsidR="00F35F06">
      <w:rPr>
        <w:rFonts w:cs="Arial"/>
        <w:noProof/>
        <w:snapToGrid w:val="0"/>
        <w:sz w:val="14"/>
      </w:rPr>
      <w:t>9</w:t>
    </w:r>
    <w:r w:rsidR="007B25C6">
      <w:rPr>
        <w:rFonts w:cs="Arial"/>
        <w:snapToGrid w:val="0"/>
        <w:sz w:val="14"/>
      </w:rPr>
      <w:fldChar w:fldCharType="end"/>
    </w:r>
    <w:r>
      <w:rPr>
        <w:rFonts w:cs="Arial"/>
        <w:snapToGrid w:val="0"/>
        <w:sz w:val="14"/>
      </w:rPr>
      <w:t xml:space="preserve"> of </w:t>
    </w:r>
    <w:r w:rsidR="007B25C6">
      <w:rPr>
        <w:rFonts w:cs="Arial"/>
        <w:snapToGrid w:val="0"/>
        <w:sz w:val="14"/>
      </w:rPr>
      <w:fldChar w:fldCharType="begin"/>
    </w:r>
    <w:r>
      <w:rPr>
        <w:rFonts w:cs="Arial"/>
        <w:snapToGrid w:val="0"/>
        <w:sz w:val="14"/>
      </w:rPr>
      <w:instrText xml:space="preserve"> NUMPAGES </w:instrText>
    </w:r>
    <w:r w:rsidR="007B25C6">
      <w:rPr>
        <w:rFonts w:cs="Arial"/>
        <w:snapToGrid w:val="0"/>
        <w:sz w:val="14"/>
      </w:rPr>
      <w:fldChar w:fldCharType="separate"/>
    </w:r>
    <w:r w:rsidR="00F35F06">
      <w:rPr>
        <w:rFonts w:cs="Arial"/>
        <w:noProof/>
        <w:snapToGrid w:val="0"/>
        <w:sz w:val="14"/>
      </w:rPr>
      <w:t>10</w:t>
    </w:r>
    <w:r w:rsidR="007B25C6">
      <w:rPr>
        <w:rFonts w:cs="Arial"/>
        <w:snapToGrid w:val="0"/>
        <w:sz w:val="14"/>
      </w:rPr>
      <w:fldChar w:fldCharType="end"/>
    </w:r>
  </w:p>
  <w:p w:rsidR="0019484B" w:rsidRDefault="0019484B" w:rsidP="00F35FD2">
    <w:pPr>
      <w:pStyle w:val="Footer"/>
      <w:tabs>
        <w:tab w:val="clear" w:pos="4320"/>
        <w:tab w:val="clear" w:pos="8640"/>
        <w:tab w:val="left" w:pos="3060"/>
        <w:tab w:val="left" w:pos="7830"/>
      </w:tabs>
      <w:jc w:val="center"/>
      <w:rPr>
        <w:rFonts w:cs="Arial"/>
        <w:snapToGrid w:val="0"/>
        <w:sz w:val="14"/>
      </w:rPr>
    </w:pPr>
  </w:p>
  <w:p w:rsidR="0019484B" w:rsidRPr="00F35FD2" w:rsidRDefault="0019484B" w:rsidP="00F35FD2">
    <w:pPr>
      <w:pStyle w:val="Footer"/>
      <w:tabs>
        <w:tab w:val="clear" w:pos="4320"/>
        <w:tab w:val="clear" w:pos="8640"/>
        <w:tab w:val="left" w:pos="3060"/>
        <w:tab w:val="left" w:pos="7830"/>
      </w:tabs>
      <w:jc w:val="center"/>
      <w:rPr>
        <w:rFonts w:cs="Arial"/>
        <w:i/>
        <w:iCs/>
        <w:sz w:val="14"/>
      </w:rPr>
    </w:pPr>
    <w:r>
      <w:rPr>
        <w:rFonts w:cs="Arial"/>
        <w:snapToGrid w:val="0"/>
        <w:sz w:val="14"/>
      </w:rPr>
      <w:t xml:space="preserve"> (</w:t>
    </w:r>
    <w:r>
      <w:rPr>
        <w:rFonts w:cs="Arial"/>
        <w:snapToGrid w:val="0"/>
        <w:sz w:val="18"/>
        <w:szCs w:val="18"/>
      </w:rPr>
      <w:t>Form F0900036-v2)</w:t>
    </w:r>
  </w:p>
  <w:p w:rsidR="0019484B" w:rsidRDefault="0019484B">
    <w:pPr>
      <w:pStyle w:val="Footer"/>
    </w:pPr>
  </w:p>
  <w:p w:rsidR="0019484B" w:rsidRDefault="001948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7A" w:rsidRDefault="00FF597A">
      <w:r>
        <w:separator/>
      </w:r>
    </w:p>
  </w:footnote>
  <w:footnote w:type="continuationSeparator" w:id="0">
    <w:p w:rsidR="00FF597A" w:rsidRDefault="00FF5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4B" w:rsidRPr="00A7796D" w:rsidRDefault="0019484B" w:rsidP="002456D4">
    <w:pPr>
      <w:pStyle w:val="Header"/>
      <w:tabs>
        <w:tab w:val="clear" w:pos="8640"/>
        <w:tab w:val="left" w:pos="4695"/>
        <w:tab w:val="right" w:pos="9900"/>
      </w:tabs>
      <w:rPr>
        <w:u w:val="single"/>
      </w:rPr>
    </w:pPr>
    <w:r w:rsidRPr="006C6448">
      <w:rPr>
        <w:u w:val="single"/>
      </w:rPr>
      <w:t>LIGO Laboratory</w:t>
    </w:r>
    <w:r w:rsidRPr="006C6448">
      <w:rPr>
        <w:u w:val="single"/>
      </w:rPr>
      <w:tab/>
    </w:r>
    <w:r w:rsidRPr="006C6448">
      <w:rPr>
        <w:u w:val="single"/>
      </w:rPr>
      <w:tab/>
    </w:r>
    <w:r w:rsidR="002456D4" w:rsidRPr="002456D4">
      <w:rPr>
        <w:u w:val="single"/>
      </w:rPr>
      <w:t>T1400</w:t>
    </w:r>
    <w:r w:rsidR="004E002D">
      <w:rPr>
        <w:u w:val="single"/>
      </w:rPr>
      <w:t>450</w:t>
    </w:r>
    <w:r w:rsidR="00A7796D">
      <w:rPr>
        <w:u w:val="single"/>
      </w:rPr>
      <w:t>-v4</w:t>
    </w:r>
    <w:r w:rsidR="002456D4">
      <w:rPr>
        <w:u w:val="single"/>
      </w:rPr>
      <w:tab/>
    </w:r>
    <w:r w:rsidR="00A7796D">
      <w:rPr>
        <w:u w:val="single"/>
      </w:rPr>
      <w:t>2</w:t>
    </w:r>
    <w:r w:rsidR="004E002D">
      <w:rPr>
        <w:u w:val="single"/>
      </w:rPr>
      <w:t>8 July</w:t>
    </w:r>
    <w:r w:rsidR="00ED32A8">
      <w:rPr>
        <w:u w:val="single"/>
      </w:rPr>
      <w:t xml:space="preserve"> 2014</w:t>
    </w:r>
  </w:p>
  <w:p w:rsidR="0019484B" w:rsidRDefault="0019484B">
    <w:pPr>
      <w:pStyle w:val="Header"/>
    </w:pPr>
  </w:p>
  <w:p w:rsidR="0019484B" w:rsidRDefault="0019484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8" w:type="dxa"/>
      <w:tblLayout w:type="fixed"/>
      <w:tblCellMar>
        <w:top w:w="40" w:type="dxa"/>
      </w:tblCellMar>
      <w:tblLook w:val="0000"/>
    </w:tblPr>
    <w:tblGrid>
      <w:gridCol w:w="2988"/>
      <w:gridCol w:w="7110"/>
    </w:tblGrid>
    <w:tr w:rsidR="0019484B" w:rsidRPr="00F837C9" w:rsidTr="00E01BC3">
      <w:trPr>
        <w:trHeight w:val="1400"/>
      </w:trPr>
      <w:tc>
        <w:tcPr>
          <w:tcW w:w="2988" w:type="dxa"/>
        </w:tcPr>
        <w:p w:rsidR="0019484B" w:rsidRPr="004947A7" w:rsidRDefault="007B25C6" w:rsidP="00E01BC3">
          <w:pPr>
            <w:pStyle w:val="BodyText2"/>
            <w:jc w:val="left"/>
            <w:rPr>
              <w:sz w:val="36"/>
              <w:szCs w:val="36"/>
            </w:rPr>
          </w:pPr>
          <w:r w:rsidRPr="007B25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5.95pt;margin-top:0;width:93.6pt;height:68.35pt;z-index:-251658752" wrapcoords="-173 0 -173 21363 21600 21363 21600 0 -173 0" fillcolor="#d49fff" strokecolor="#114ffb" strokeweight="1pt">
                <v:stroke startarrowwidth="narrow" startarrowlength="short" endarrowwidth="narrow" endarrowlength="short"/>
                <v:imagedata r:id="rId1" o:title=""/>
                <v:shadow color="#cecece"/>
                <w10:wrap type="through"/>
              </v:shape>
              <o:OLEObject Type="Embed" ProgID="MSPhotoEd.3" ShapeID="_x0000_s2054" DrawAspect="Content" ObjectID="_1468136930" r:id="rId2"/>
            </w:pict>
          </w:r>
        </w:p>
      </w:tc>
      <w:tc>
        <w:tcPr>
          <w:tcW w:w="7110" w:type="dxa"/>
        </w:tcPr>
        <w:p w:rsidR="0019484B" w:rsidRDefault="0019484B" w:rsidP="00E01BC3">
          <w:pPr>
            <w:pStyle w:val="Header"/>
            <w:rPr>
              <w:rFonts w:cs="Arial"/>
              <w:b/>
              <w:sz w:val="36"/>
              <w:szCs w:val="36"/>
            </w:rPr>
          </w:pPr>
          <w:r>
            <w:rPr>
              <w:rFonts w:cs="Arial"/>
              <w:b/>
              <w:sz w:val="36"/>
              <w:szCs w:val="36"/>
            </w:rPr>
            <w:t xml:space="preserve">    </w:t>
          </w:r>
        </w:p>
        <w:p w:rsidR="0019484B" w:rsidRPr="00F837C9" w:rsidRDefault="0019484B" w:rsidP="00E01BC3">
          <w:pPr>
            <w:pStyle w:val="Header"/>
            <w:rPr>
              <w:rFonts w:cs="Arial"/>
              <w:b/>
              <w:sz w:val="48"/>
              <w:szCs w:val="48"/>
            </w:rPr>
          </w:pPr>
          <w:r w:rsidRPr="00136E37">
            <w:rPr>
              <w:rFonts w:cs="Arial"/>
              <w:b/>
              <w:sz w:val="48"/>
              <w:szCs w:val="48"/>
            </w:rPr>
            <w:t xml:space="preserve">      LIGO Laboratory</w:t>
          </w:r>
        </w:p>
      </w:tc>
    </w:tr>
  </w:tbl>
  <w:p w:rsidR="0019484B" w:rsidRPr="00F35FD2" w:rsidRDefault="0019484B" w:rsidP="00F35FD2">
    <w:pPr>
      <w:pStyle w:val="Header"/>
      <w:rPr>
        <w:rFonts w:cs="Arial"/>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E9D"/>
    <w:multiLevelType w:val="hybridMultilevel"/>
    <w:tmpl w:val="EED8805C"/>
    <w:lvl w:ilvl="0" w:tplc="A8E28D6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00D77"/>
    <w:multiLevelType w:val="multilevel"/>
    <w:tmpl w:val="A370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724A6"/>
    <w:multiLevelType w:val="hybridMultilevel"/>
    <w:tmpl w:val="88629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17507D"/>
    <w:multiLevelType w:val="multilevel"/>
    <w:tmpl w:val="B9349E68"/>
    <w:lvl w:ilvl="0">
      <w:start w:val="1"/>
      <w:numFmt w:val="decimal"/>
      <w:lvlText w:val="%1."/>
      <w:lvlJc w:val="left"/>
      <w:pPr>
        <w:ind w:left="360" w:hanging="360"/>
      </w:pPr>
    </w:lvl>
    <w:lvl w:ilvl="1">
      <w:start w:val="1"/>
      <w:numFmt w:val="decimal"/>
      <w:lvlText w:val="%1.%2."/>
      <w:lvlJc w:val="left"/>
      <w:pPr>
        <w:ind w:left="241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FF2C58"/>
    <w:multiLevelType w:val="multilevel"/>
    <w:tmpl w:val="BC7E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C31EF"/>
    <w:multiLevelType w:val="multilevel"/>
    <w:tmpl w:val="DACC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D628F"/>
    <w:multiLevelType w:val="multilevel"/>
    <w:tmpl w:val="CD40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60866"/>
    <w:multiLevelType w:val="multilevel"/>
    <w:tmpl w:val="DE38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955E7"/>
    <w:multiLevelType w:val="multilevel"/>
    <w:tmpl w:val="6AC4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A31BF"/>
    <w:multiLevelType w:val="hybridMultilevel"/>
    <w:tmpl w:val="3E7A1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844E6"/>
    <w:multiLevelType w:val="hybridMultilevel"/>
    <w:tmpl w:val="94C6D8F6"/>
    <w:lvl w:ilvl="0" w:tplc="279603DE">
      <w:start w:val="1"/>
      <w:numFmt w:val="decimal"/>
      <w:lvlText w:val="%1)"/>
      <w:lvlJc w:val="left"/>
      <w:pPr>
        <w:ind w:left="5370" w:hanging="50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933B3"/>
    <w:multiLevelType w:val="multilevel"/>
    <w:tmpl w:val="3A5A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3549E"/>
    <w:multiLevelType w:val="multilevel"/>
    <w:tmpl w:val="12AC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F7374"/>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8C7A5D"/>
    <w:multiLevelType w:val="multilevel"/>
    <w:tmpl w:val="B9349E68"/>
    <w:lvl w:ilvl="0">
      <w:start w:val="1"/>
      <w:numFmt w:val="decimal"/>
      <w:lvlText w:val="%1."/>
      <w:lvlJc w:val="left"/>
      <w:pPr>
        <w:ind w:left="360" w:hanging="360"/>
      </w:pPr>
    </w:lvl>
    <w:lvl w:ilvl="1">
      <w:start w:val="1"/>
      <w:numFmt w:val="decimal"/>
      <w:lvlText w:val="%1.%2."/>
      <w:lvlJc w:val="left"/>
      <w:pPr>
        <w:ind w:left="241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461270B"/>
    <w:multiLevelType w:val="multilevel"/>
    <w:tmpl w:val="FAA067DC"/>
    <w:lvl w:ilvl="0">
      <w:start w:val="5"/>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16">
    <w:nsid w:val="3A9D6682"/>
    <w:multiLevelType w:val="multilevel"/>
    <w:tmpl w:val="C18E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A5135"/>
    <w:multiLevelType w:val="multilevel"/>
    <w:tmpl w:val="4B30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0A39C6"/>
    <w:multiLevelType w:val="multilevel"/>
    <w:tmpl w:val="5F8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C43CC"/>
    <w:multiLevelType w:val="multilevel"/>
    <w:tmpl w:val="7022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377C1"/>
    <w:multiLevelType w:val="hybridMultilevel"/>
    <w:tmpl w:val="F022E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3C1775"/>
    <w:multiLevelType w:val="multilevel"/>
    <w:tmpl w:val="0B2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5A36B0"/>
    <w:multiLevelType w:val="multilevel"/>
    <w:tmpl w:val="7B00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B50E1A"/>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0B6AD5"/>
    <w:multiLevelType w:val="hybridMultilevel"/>
    <w:tmpl w:val="7FA417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DE25FA"/>
    <w:multiLevelType w:val="multilevel"/>
    <w:tmpl w:val="30A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A1E5E"/>
    <w:multiLevelType w:val="multilevel"/>
    <w:tmpl w:val="4F9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97BCA"/>
    <w:multiLevelType w:val="multilevel"/>
    <w:tmpl w:val="854C3C6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10C535D"/>
    <w:multiLevelType w:val="multilevel"/>
    <w:tmpl w:val="854C3C6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2F1166"/>
    <w:multiLevelType w:val="hybridMultilevel"/>
    <w:tmpl w:val="804A0562"/>
    <w:lvl w:ilvl="0" w:tplc="A42E1BB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F956E1"/>
    <w:multiLevelType w:val="multilevel"/>
    <w:tmpl w:val="766A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22E6B"/>
    <w:multiLevelType w:val="hybridMultilevel"/>
    <w:tmpl w:val="14263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341704"/>
    <w:multiLevelType w:val="hybridMultilevel"/>
    <w:tmpl w:val="607868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9A5383"/>
    <w:multiLevelType w:val="multilevel"/>
    <w:tmpl w:val="3E0C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DE12AF"/>
    <w:multiLevelType w:val="multilevel"/>
    <w:tmpl w:val="607868D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0A28C2"/>
    <w:multiLevelType w:val="hybridMultilevel"/>
    <w:tmpl w:val="9F86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DB4BC4"/>
    <w:multiLevelType w:val="hybridMultilevel"/>
    <w:tmpl w:val="854C3C64"/>
    <w:lvl w:ilvl="0" w:tplc="ADAADE18">
      <w:start w:val="1"/>
      <w:numFmt w:val="decimal"/>
      <w:pStyle w:val="numbered-1"/>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F22AEA"/>
    <w:multiLevelType w:val="hybridMultilevel"/>
    <w:tmpl w:val="3FF02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317ED"/>
    <w:multiLevelType w:val="multilevel"/>
    <w:tmpl w:val="B9349E68"/>
    <w:lvl w:ilvl="0">
      <w:start w:val="1"/>
      <w:numFmt w:val="decimal"/>
      <w:lvlText w:val="%1."/>
      <w:lvlJc w:val="left"/>
      <w:pPr>
        <w:ind w:left="360" w:hanging="360"/>
      </w:pPr>
    </w:lvl>
    <w:lvl w:ilvl="1">
      <w:start w:val="1"/>
      <w:numFmt w:val="decimal"/>
      <w:lvlText w:val="%1.%2."/>
      <w:lvlJc w:val="left"/>
      <w:pPr>
        <w:ind w:left="241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A437CB"/>
    <w:multiLevelType w:val="hybridMultilevel"/>
    <w:tmpl w:val="2EDC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A5745F"/>
    <w:multiLevelType w:val="multilevel"/>
    <w:tmpl w:val="7DB2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27D43"/>
    <w:multiLevelType w:val="hybridMultilevel"/>
    <w:tmpl w:val="2A9036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204B2A"/>
    <w:multiLevelType w:val="hybridMultilevel"/>
    <w:tmpl w:val="88629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B717B2"/>
    <w:multiLevelType w:val="multilevel"/>
    <w:tmpl w:val="798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E70D88"/>
    <w:multiLevelType w:val="multilevel"/>
    <w:tmpl w:val="B87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D079DC"/>
    <w:multiLevelType w:val="multilevel"/>
    <w:tmpl w:val="A2E0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E9474C"/>
    <w:multiLevelType w:val="multilevel"/>
    <w:tmpl w:val="F27AC782"/>
    <w:lvl w:ilvl="0">
      <w:start w:val="4"/>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7">
    <w:nsid w:val="7D561047"/>
    <w:multiLevelType w:val="multilevel"/>
    <w:tmpl w:val="31C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9"/>
  </w:num>
  <w:num w:numId="3">
    <w:abstractNumId w:val="32"/>
  </w:num>
  <w:num w:numId="4">
    <w:abstractNumId w:val="20"/>
  </w:num>
  <w:num w:numId="5">
    <w:abstractNumId w:val="31"/>
  </w:num>
  <w:num w:numId="6">
    <w:abstractNumId w:val="9"/>
  </w:num>
  <w:num w:numId="7">
    <w:abstractNumId w:val="24"/>
  </w:num>
  <w:num w:numId="8">
    <w:abstractNumId w:val="34"/>
  </w:num>
  <w:num w:numId="9">
    <w:abstractNumId w:val="41"/>
  </w:num>
  <w:num w:numId="10">
    <w:abstractNumId w:val="26"/>
  </w:num>
  <w:num w:numId="11">
    <w:abstractNumId w:val="47"/>
  </w:num>
  <w:num w:numId="12">
    <w:abstractNumId w:val="8"/>
  </w:num>
  <w:num w:numId="13">
    <w:abstractNumId w:val="7"/>
  </w:num>
  <w:num w:numId="14">
    <w:abstractNumId w:val="44"/>
  </w:num>
  <w:num w:numId="15">
    <w:abstractNumId w:val="33"/>
  </w:num>
  <w:num w:numId="16">
    <w:abstractNumId w:val="6"/>
  </w:num>
  <w:num w:numId="17">
    <w:abstractNumId w:val="12"/>
  </w:num>
  <w:num w:numId="18">
    <w:abstractNumId w:val="45"/>
  </w:num>
  <w:num w:numId="19">
    <w:abstractNumId w:val="1"/>
  </w:num>
  <w:num w:numId="20">
    <w:abstractNumId w:val="19"/>
  </w:num>
  <w:num w:numId="21">
    <w:abstractNumId w:val="30"/>
  </w:num>
  <w:num w:numId="22">
    <w:abstractNumId w:val="21"/>
  </w:num>
  <w:num w:numId="23">
    <w:abstractNumId w:val="43"/>
  </w:num>
  <w:num w:numId="24">
    <w:abstractNumId w:val="16"/>
  </w:num>
  <w:num w:numId="25">
    <w:abstractNumId w:val="40"/>
  </w:num>
  <w:num w:numId="26">
    <w:abstractNumId w:val="17"/>
  </w:num>
  <w:num w:numId="27">
    <w:abstractNumId w:val="4"/>
  </w:num>
  <w:num w:numId="28">
    <w:abstractNumId w:val="11"/>
  </w:num>
  <w:num w:numId="29">
    <w:abstractNumId w:val="5"/>
  </w:num>
  <w:num w:numId="30">
    <w:abstractNumId w:val="25"/>
  </w:num>
  <w:num w:numId="31">
    <w:abstractNumId w:val="18"/>
  </w:num>
  <w:num w:numId="32">
    <w:abstractNumId w:val="22"/>
  </w:num>
  <w:num w:numId="33">
    <w:abstractNumId w:val="36"/>
  </w:num>
  <w:num w:numId="34">
    <w:abstractNumId w:val="36"/>
    <w:lvlOverride w:ilvl="0">
      <w:startOverride w:val="1"/>
    </w:lvlOverride>
  </w:num>
  <w:num w:numId="35">
    <w:abstractNumId w:val="28"/>
  </w:num>
  <w:num w:numId="36">
    <w:abstractNumId w:val="27"/>
  </w:num>
  <w:num w:numId="37">
    <w:abstractNumId w:val="10"/>
  </w:num>
  <w:num w:numId="38">
    <w:abstractNumId w:val="13"/>
  </w:num>
  <w:num w:numId="39">
    <w:abstractNumId w:val="39"/>
  </w:num>
  <w:num w:numId="40">
    <w:abstractNumId w:val="38"/>
  </w:num>
  <w:num w:numId="41">
    <w:abstractNumId w:val="42"/>
  </w:num>
  <w:num w:numId="42">
    <w:abstractNumId w:val="2"/>
  </w:num>
  <w:num w:numId="43">
    <w:abstractNumId w:val="46"/>
  </w:num>
  <w:num w:numId="44">
    <w:abstractNumId w:val="14"/>
  </w:num>
  <w:num w:numId="45">
    <w:abstractNumId w:val="3"/>
  </w:num>
  <w:num w:numId="46">
    <w:abstractNumId w:val="23"/>
  </w:num>
  <w:num w:numId="47">
    <w:abstractNumId w:val="15"/>
  </w:num>
  <w:num w:numId="48">
    <w:abstractNumId w:val="0"/>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30722">
      <o:colormenu v:ext="edit" fillcolor="none" strokecolor="yellow"/>
    </o:shapedefaults>
    <o:shapelayout v:ext="edit">
      <o:idmap v:ext="edit" data="2"/>
    </o:shapelayout>
  </w:hdrShapeDefaults>
  <w:footnotePr>
    <w:footnote w:id="-1"/>
    <w:footnote w:id="0"/>
  </w:footnotePr>
  <w:endnotePr>
    <w:endnote w:id="-1"/>
    <w:endnote w:id="0"/>
  </w:endnotePr>
  <w:compat/>
  <w:rsids>
    <w:rsidRoot w:val="001021D4"/>
    <w:rsid w:val="00000A46"/>
    <w:rsid w:val="000011DC"/>
    <w:rsid w:val="00002FD7"/>
    <w:rsid w:val="00006623"/>
    <w:rsid w:val="000148A2"/>
    <w:rsid w:val="00017DE0"/>
    <w:rsid w:val="0002267A"/>
    <w:rsid w:val="000343A2"/>
    <w:rsid w:val="000410D4"/>
    <w:rsid w:val="00041396"/>
    <w:rsid w:val="000413FD"/>
    <w:rsid w:val="00042CA4"/>
    <w:rsid w:val="000451CE"/>
    <w:rsid w:val="0004699E"/>
    <w:rsid w:val="00061159"/>
    <w:rsid w:val="00061675"/>
    <w:rsid w:val="00066DD3"/>
    <w:rsid w:val="00071547"/>
    <w:rsid w:val="00073E23"/>
    <w:rsid w:val="00076CD6"/>
    <w:rsid w:val="00077E2B"/>
    <w:rsid w:val="0008552F"/>
    <w:rsid w:val="00087127"/>
    <w:rsid w:val="0009029A"/>
    <w:rsid w:val="00096C54"/>
    <w:rsid w:val="000970B8"/>
    <w:rsid w:val="000A01E5"/>
    <w:rsid w:val="000A232C"/>
    <w:rsid w:val="000A303F"/>
    <w:rsid w:val="000A30BE"/>
    <w:rsid w:val="000A4B16"/>
    <w:rsid w:val="000A5C43"/>
    <w:rsid w:val="000A7BEE"/>
    <w:rsid w:val="000B41FD"/>
    <w:rsid w:val="000B72CD"/>
    <w:rsid w:val="000B7651"/>
    <w:rsid w:val="000C14EA"/>
    <w:rsid w:val="000C4FB2"/>
    <w:rsid w:val="000C732F"/>
    <w:rsid w:val="000D02F0"/>
    <w:rsid w:val="000D0AC1"/>
    <w:rsid w:val="000D17BC"/>
    <w:rsid w:val="000D2D80"/>
    <w:rsid w:val="000D33E2"/>
    <w:rsid w:val="000D3F83"/>
    <w:rsid w:val="000E0BED"/>
    <w:rsid w:val="000E46D9"/>
    <w:rsid w:val="000E5325"/>
    <w:rsid w:val="000E747E"/>
    <w:rsid w:val="000F3A41"/>
    <w:rsid w:val="000F7D80"/>
    <w:rsid w:val="0010147C"/>
    <w:rsid w:val="00101642"/>
    <w:rsid w:val="001021D4"/>
    <w:rsid w:val="001025A6"/>
    <w:rsid w:val="00104193"/>
    <w:rsid w:val="001072DD"/>
    <w:rsid w:val="0010799A"/>
    <w:rsid w:val="001119E6"/>
    <w:rsid w:val="00112C58"/>
    <w:rsid w:val="00123AD3"/>
    <w:rsid w:val="00123D68"/>
    <w:rsid w:val="001275A5"/>
    <w:rsid w:val="00130DA4"/>
    <w:rsid w:val="0013122E"/>
    <w:rsid w:val="00131A2A"/>
    <w:rsid w:val="00133F58"/>
    <w:rsid w:val="00134FD6"/>
    <w:rsid w:val="00135174"/>
    <w:rsid w:val="00136E37"/>
    <w:rsid w:val="00145149"/>
    <w:rsid w:val="00145523"/>
    <w:rsid w:val="00147708"/>
    <w:rsid w:val="001508CA"/>
    <w:rsid w:val="001539D3"/>
    <w:rsid w:val="00155413"/>
    <w:rsid w:val="00157172"/>
    <w:rsid w:val="0015727A"/>
    <w:rsid w:val="00163996"/>
    <w:rsid w:val="001653B8"/>
    <w:rsid w:val="00171197"/>
    <w:rsid w:val="00176576"/>
    <w:rsid w:val="00177015"/>
    <w:rsid w:val="0018037A"/>
    <w:rsid w:val="001816BD"/>
    <w:rsid w:val="00185A1F"/>
    <w:rsid w:val="00185DFF"/>
    <w:rsid w:val="001862DE"/>
    <w:rsid w:val="0019484B"/>
    <w:rsid w:val="00195D4B"/>
    <w:rsid w:val="00196D20"/>
    <w:rsid w:val="001A4F75"/>
    <w:rsid w:val="001A56FF"/>
    <w:rsid w:val="001A6079"/>
    <w:rsid w:val="001B4418"/>
    <w:rsid w:val="001B4F01"/>
    <w:rsid w:val="001B5E31"/>
    <w:rsid w:val="001B7BB8"/>
    <w:rsid w:val="001C06B0"/>
    <w:rsid w:val="001C1D2C"/>
    <w:rsid w:val="001C3AD3"/>
    <w:rsid w:val="001C7A19"/>
    <w:rsid w:val="001D6D02"/>
    <w:rsid w:val="001E3E12"/>
    <w:rsid w:val="001E4E3F"/>
    <w:rsid w:val="001E7BD9"/>
    <w:rsid w:val="001F10BB"/>
    <w:rsid w:val="001F2E75"/>
    <w:rsid w:val="001F3AE2"/>
    <w:rsid w:val="001F4208"/>
    <w:rsid w:val="001F4914"/>
    <w:rsid w:val="001F75D8"/>
    <w:rsid w:val="002055CA"/>
    <w:rsid w:val="002065FE"/>
    <w:rsid w:val="002103F9"/>
    <w:rsid w:val="00210EFC"/>
    <w:rsid w:val="002115E4"/>
    <w:rsid w:val="00215367"/>
    <w:rsid w:val="00215904"/>
    <w:rsid w:val="00221EA5"/>
    <w:rsid w:val="0022347C"/>
    <w:rsid w:val="00224123"/>
    <w:rsid w:val="002244B9"/>
    <w:rsid w:val="00224E37"/>
    <w:rsid w:val="00224EAE"/>
    <w:rsid w:val="002254B1"/>
    <w:rsid w:val="00225D4D"/>
    <w:rsid w:val="002378E1"/>
    <w:rsid w:val="00242693"/>
    <w:rsid w:val="00242C4B"/>
    <w:rsid w:val="002444C2"/>
    <w:rsid w:val="002456D4"/>
    <w:rsid w:val="0024664D"/>
    <w:rsid w:val="002469E1"/>
    <w:rsid w:val="00261E25"/>
    <w:rsid w:val="002632F0"/>
    <w:rsid w:val="00263E8A"/>
    <w:rsid w:val="00271347"/>
    <w:rsid w:val="00272CCE"/>
    <w:rsid w:val="002731EF"/>
    <w:rsid w:val="00273829"/>
    <w:rsid w:val="0027619D"/>
    <w:rsid w:val="00276499"/>
    <w:rsid w:val="00282443"/>
    <w:rsid w:val="002830B3"/>
    <w:rsid w:val="00283149"/>
    <w:rsid w:val="00287182"/>
    <w:rsid w:val="002877BB"/>
    <w:rsid w:val="00287A9C"/>
    <w:rsid w:val="00290535"/>
    <w:rsid w:val="00291455"/>
    <w:rsid w:val="00291BE2"/>
    <w:rsid w:val="00294389"/>
    <w:rsid w:val="0029645A"/>
    <w:rsid w:val="00297CD4"/>
    <w:rsid w:val="002A08C5"/>
    <w:rsid w:val="002A2F00"/>
    <w:rsid w:val="002A6CAE"/>
    <w:rsid w:val="002B2D48"/>
    <w:rsid w:val="002B4267"/>
    <w:rsid w:val="002B5243"/>
    <w:rsid w:val="002B5EF0"/>
    <w:rsid w:val="002C2A11"/>
    <w:rsid w:val="002C639D"/>
    <w:rsid w:val="002D1970"/>
    <w:rsid w:val="002D4D69"/>
    <w:rsid w:val="002E02BA"/>
    <w:rsid w:val="002E2849"/>
    <w:rsid w:val="002E34E1"/>
    <w:rsid w:val="002E47E2"/>
    <w:rsid w:val="002E5A89"/>
    <w:rsid w:val="002E5C1E"/>
    <w:rsid w:val="002F14D1"/>
    <w:rsid w:val="003008C8"/>
    <w:rsid w:val="003015FF"/>
    <w:rsid w:val="003024B6"/>
    <w:rsid w:val="00304F3C"/>
    <w:rsid w:val="0030748D"/>
    <w:rsid w:val="003133EA"/>
    <w:rsid w:val="003150B6"/>
    <w:rsid w:val="00320139"/>
    <w:rsid w:val="00320D77"/>
    <w:rsid w:val="00320F8F"/>
    <w:rsid w:val="003214B8"/>
    <w:rsid w:val="003256B3"/>
    <w:rsid w:val="003303FA"/>
    <w:rsid w:val="0033233F"/>
    <w:rsid w:val="0033252C"/>
    <w:rsid w:val="0033271E"/>
    <w:rsid w:val="00336975"/>
    <w:rsid w:val="00337CD6"/>
    <w:rsid w:val="00351108"/>
    <w:rsid w:val="003519C6"/>
    <w:rsid w:val="00352886"/>
    <w:rsid w:val="003531CB"/>
    <w:rsid w:val="003560C0"/>
    <w:rsid w:val="00357116"/>
    <w:rsid w:val="00357ED7"/>
    <w:rsid w:val="003712F9"/>
    <w:rsid w:val="00391978"/>
    <w:rsid w:val="00392F58"/>
    <w:rsid w:val="0039532B"/>
    <w:rsid w:val="003A0E9A"/>
    <w:rsid w:val="003A294E"/>
    <w:rsid w:val="003A6EEE"/>
    <w:rsid w:val="003A7444"/>
    <w:rsid w:val="003B5736"/>
    <w:rsid w:val="003B7924"/>
    <w:rsid w:val="003C1910"/>
    <w:rsid w:val="003C6CE8"/>
    <w:rsid w:val="003C707B"/>
    <w:rsid w:val="003D15DB"/>
    <w:rsid w:val="003D5C26"/>
    <w:rsid w:val="003D635B"/>
    <w:rsid w:val="003E00D0"/>
    <w:rsid w:val="003E4506"/>
    <w:rsid w:val="003E55A1"/>
    <w:rsid w:val="003E7A72"/>
    <w:rsid w:val="003E7DB6"/>
    <w:rsid w:val="0040132D"/>
    <w:rsid w:val="00402A6E"/>
    <w:rsid w:val="00402B2D"/>
    <w:rsid w:val="00402E3E"/>
    <w:rsid w:val="004054FF"/>
    <w:rsid w:val="00410FFD"/>
    <w:rsid w:val="00414F9C"/>
    <w:rsid w:val="0042051B"/>
    <w:rsid w:val="004209BF"/>
    <w:rsid w:val="00420D0B"/>
    <w:rsid w:val="00421253"/>
    <w:rsid w:val="00423FF5"/>
    <w:rsid w:val="00425072"/>
    <w:rsid w:val="0043063E"/>
    <w:rsid w:val="0043199D"/>
    <w:rsid w:val="004340B8"/>
    <w:rsid w:val="00434F47"/>
    <w:rsid w:val="00436217"/>
    <w:rsid w:val="00436CAF"/>
    <w:rsid w:val="00442276"/>
    <w:rsid w:val="00450B99"/>
    <w:rsid w:val="00455A6F"/>
    <w:rsid w:val="004616E6"/>
    <w:rsid w:val="0047272A"/>
    <w:rsid w:val="0047579C"/>
    <w:rsid w:val="00486CC8"/>
    <w:rsid w:val="00486F47"/>
    <w:rsid w:val="0049245F"/>
    <w:rsid w:val="004947A7"/>
    <w:rsid w:val="00495402"/>
    <w:rsid w:val="004963B5"/>
    <w:rsid w:val="00496817"/>
    <w:rsid w:val="004A105B"/>
    <w:rsid w:val="004A1674"/>
    <w:rsid w:val="004A1EE9"/>
    <w:rsid w:val="004A27E5"/>
    <w:rsid w:val="004A2E45"/>
    <w:rsid w:val="004A48F7"/>
    <w:rsid w:val="004A56AE"/>
    <w:rsid w:val="004A6B25"/>
    <w:rsid w:val="004A6B43"/>
    <w:rsid w:val="004B0AD5"/>
    <w:rsid w:val="004B2953"/>
    <w:rsid w:val="004B7599"/>
    <w:rsid w:val="004C0180"/>
    <w:rsid w:val="004C1BF8"/>
    <w:rsid w:val="004C4ADC"/>
    <w:rsid w:val="004D3480"/>
    <w:rsid w:val="004D5D18"/>
    <w:rsid w:val="004D7623"/>
    <w:rsid w:val="004E002D"/>
    <w:rsid w:val="004E00D2"/>
    <w:rsid w:val="004E047A"/>
    <w:rsid w:val="004E10F6"/>
    <w:rsid w:val="004E3EA9"/>
    <w:rsid w:val="004F3CB1"/>
    <w:rsid w:val="004F7A33"/>
    <w:rsid w:val="004F7DF2"/>
    <w:rsid w:val="00504205"/>
    <w:rsid w:val="00507916"/>
    <w:rsid w:val="00512623"/>
    <w:rsid w:val="00515933"/>
    <w:rsid w:val="00516414"/>
    <w:rsid w:val="00517350"/>
    <w:rsid w:val="00517849"/>
    <w:rsid w:val="00520C7D"/>
    <w:rsid w:val="00521E4E"/>
    <w:rsid w:val="005372D9"/>
    <w:rsid w:val="005445F9"/>
    <w:rsid w:val="005452EF"/>
    <w:rsid w:val="0054637C"/>
    <w:rsid w:val="00554ED3"/>
    <w:rsid w:val="005553A0"/>
    <w:rsid w:val="00563937"/>
    <w:rsid w:val="00564F2C"/>
    <w:rsid w:val="0056530A"/>
    <w:rsid w:val="00566448"/>
    <w:rsid w:val="00570030"/>
    <w:rsid w:val="00570DF5"/>
    <w:rsid w:val="005710E4"/>
    <w:rsid w:val="0057269C"/>
    <w:rsid w:val="00580488"/>
    <w:rsid w:val="005831B2"/>
    <w:rsid w:val="005840B1"/>
    <w:rsid w:val="0058701F"/>
    <w:rsid w:val="0059131B"/>
    <w:rsid w:val="00592704"/>
    <w:rsid w:val="005941C0"/>
    <w:rsid w:val="005A2112"/>
    <w:rsid w:val="005A55DF"/>
    <w:rsid w:val="005B267E"/>
    <w:rsid w:val="005B6478"/>
    <w:rsid w:val="005B7BBA"/>
    <w:rsid w:val="005C234F"/>
    <w:rsid w:val="005C24B2"/>
    <w:rsid w:val="005C31CE"/>
    <w:rsid w:val="005D02FC"/>
    <w:rsid w:val="005D10CC"/>
    <w:rsid w:val="005D2A49"/>
    <w:rsid w:val="005D48F4"/>
    <w:rsid w:val="005E1DC4"/>
    <w:rsid w:val="005E625E"/>
    <w:rsid w:val="005E7FFC"/>
    <w:rsid w:val="005F5956"/>
    <w:rsid w:val="0060110B"/>
    <w:rsid w:val="00601559"/>
    <w:rsid w:val="006023D6"/>
    <w:rsid w:val="00602A4C"/>
    <w:rsid w:val="006031D8"/>
    <w:rsid w:val="00603611"/>
    <w:rsid w:val="006106AB"/>
    <w:rsid w:val="00612634"/>
    <w:rsid w:val="00614F62"/>
    <w:rsid w:val="00623F72"/>
    <w:rsid w:val="0063102B"/>
    <w:rsid w:val="006334F9"/>
    <w:rsid w:val="00633E71"/>
    <w:rsid w:val="00635793"/>
    <w:rsid w:val="0064724A"/>
    <w:rsid w:val="006540D4"/>
    <w:rsid w:val="006562E2"/>
    <w:rsid w:val="006610F7"/>
    <w:rsid w:val="00664F34"/>
    <w:rsid w:val="0066687B"/>
    <w:rsid w:val="00667CB5"/>
    <w:rsid w:val="0067111A"/>
    <w:rsid w:val="00673E48"/>
    <w:rsid w:val="00674595"/>
    <w:rsid w:val="00677BBA"/>
    <w:rsid w:val="00681D6A"/>
    <w:rsid w:val="00681F8C"/>
    <w:rsid w:val="00686230"/>
    <w:rsid w:val="006935E1"/>
    <w:rsid w:val="00694337"/>
    <w:rsid w:val="00695A4C"/>
    <w:rsid w:val="006A3717"/>
    <w:rsid w:val="006A3DBF"/>
    <w:rsid w:val="006A598B"/>
    <w:rsid w:val="006A65C7"/>
    <w:rsid w:val="006A74BD"/>
    <w:rsid w:val="006A7A68"/>
    <w:rsid w:val="006B2092"/>
    <w:rsid w:val="006B59B1"/>
    <w:rsid w:val="006C1CEA"/>
    <w:rsid w:val="006C285A"/>
    <w:rsid w:val="006C3F46"/>
    <w:rsid w:val="006C6448"/>
    <w:rsid w:val="006C64AE"/>
    <w:rsid w:val="006C7B51"/>
    <w:rsid w:val="006D1569"/>
    <w:rsid w:val="006D309B"/>
    <w:rsid w:val="006D30E1"/>
    <w:rsid w:val="006D6C2C"/>
    <w:rsid w:val="006D704B"/>
    <w:rsid w:val="006E1422"/>
    <w:rsid w:val="006E6168"/>
    <w:rsid w:val="006F3621"/>
    <w:rsid w:val="006F3776"/>
    <w:rsid w:val="00704F33"/>
    <w:rsid w:val="00707534"/>
    <w:rsid w:val="0071165B"/>
    <w:rsid w:val="0071267F"/>
    <w:rsid w:val="00720FF5"/>
    <w:rsid w:val="007214A1"/>
    <w:rsid w:val="007214FD"/>
    <w:rsid w:val="00724E14"/>
    <w:rsid w:val="00735A47"/>
    <w:rsid w:val="0073602B"/>
    <w:rsid w:val="0074140E"/>
    <w:rsid w:val="00742A25"/>
    <w:rsid w:val="0074370B"/>
    <w:rsid w:val="007478A3"/>
    <w:rsid w:val="00753C8B"/>
    <w:rsid w:val="00754F44"/>
    <w:rsid w:val="00755B33"/>
    <w:rsid w:val="00757A8E"/>
    <w:rsid w:val="00762156"/>
    <w:rsid w:val="00763C34"/>
    <w:rsid w:val="007650E4"/>
    <w:rsid w:val="0077623B"/>
    <w:rsid w:val="00777F54"/>
    <w:rsid w:val="00780013"/>
    <w:rsid w:val="007829CA"/>
    <w:rsid w:val="00782E3F"/>
    <w:rsid w:val="00783D1E"/>
    <w:rsid w:val="00784FF5"/>
    <w:rsid w:val="007861D2"/>
    <w:rsid w:val="0079216D"/>
    <w:rsid w:val="00793B40"/>
    <w:rsid w:val="00794F40"/>
    <w:rsid w:val="00795196"/>
    <w:rsid w:val="00796EC5"/>
    <w:rsid w:val="007A039B"/>
    <w:rsid w:val="007A0BAB"/>
    <w:rsid w:val="007A3B47"/>
    <w:rsid w:val="007A4406"/>
    <w:rsid w:val="007A57CA"/>
    <w:rsid w:val="007A657F"/>
    <w:rsid w:val="007A6D77"/>
    <w:rsid w:val="007A726E"/>
    <w:rsid w:val="007B24A7"/>
    <w:rsid w:val="007B25C6"/>
    <w:rsid w:val="007B52B5"/>
    <w:rsid w:val="007B5E08"/>
    <w:rsid w:val="007B6DE7"/>
    <w:rsid w:val="007D0ACE"/>
    <w:rsid w:val="007D18AC"/>
    <w:rsid w:val="007D254E"/>
    <w:rsid w:val="007D3614"/>
    <w:rsid w:val="007D4A3C"/>
    <w:rsid w:val="007D6655"/>
    <w:rsid w:val="007E12F2"/>
    <w:rsid w:val="007E1789"/>
    <w:rsid w:val="007E5834"/>
    <w:rsid w:val="007F25F6"/>
    <w:rsid w:val="007F4318"/>
    <w:rsid w:val="007F695D"/>
    <w:rsid w:val="008019CF"/>
    <w:rsid w:val="008022B8"/>
    <w:rsid w:val="00804AFD"/>
    <w:rsid w:val="00804C8D"/>
    <w:rsid w:val="00811288"/>
    <w:rsid w:val="00822264"/>
    <w:rsid w:val="00825F96"/>
    <w:rsid w:val="0082630F"/>
    <w:rsid w:val="008265D5"/>
    <w:rsid w:val="00831A11"/>
    <w:rsid w:val="00837540"/>
    <w:rsid w:val="00837641"/>
    <w:rsid w:val="0084041B"/>
    <w:rsid w:val="00843FD6"/>
    <w:rsid w:val="00844D70"/>
    <w:rsid w:val="00845E01"/>
    <w:rsid w:val="008515C8"/>
    <w:rsid w:val="00851B68"/>
    <w:rsid w:val="008522A3"/>
    <w:rsid w:val="00861A82"/>
    <w:rsid w:val="00866AB2"/>
    <w:rsid w:val="00876D73"/>
    <w:rsid w:val="008867AF"/>
    <w:rsid w:val="0088683D"/>
    <w:rsid w:val="0089214A"/>
    <w:rsid w:val="00892744"/>
    <w:rsid w:val="008927DC"/>
    <w:rsid w:val="00893D56"/>
    <w:rsid w:val="008A0EB3"/>
    <w:rsid w:val="008A1BF9"/>
    <w:rsid w:val="008A4884"/>
    <w:rsid w:val="008A5097"/>
    <w:rsid w:val="008A68A4"/>
    <w:rsid w:val="008C0BC5"/>
    <w:rsid w:val="008C1549"/>
    <w:rsid w:val="008D1AEE"/>
    <w:rsid w:val="008D666B"/>
    <w:rsid w:val="008E5274"/>
    <w:rsid w:val="008E6A58"/>
    <w:rsid w:val="008E7040"/>
    <w:rsid w:val="008F00C6"/>
    <w:rsid w:val="008F0C6B"/>
    <w:rsid w:val="008F2477"/>
    <w:rsid w:val="008F6117"/>
    <w:rsid w:val="00900E25"/>
    <w:rsid w:val="009025A6"/>
    <w:rsid w:val="00905C20"/>
    <w:rsid w:val="00912B06"/>
    <w:rsid w:val="0091685E"/>
    <w:rsid w:val="009219A2"/>
    <w:rsid w:val="00923CF6"/>
    <w:rsid w:val="00924332"/>
    <w:rsid w:val="0092575D"/>
    <w:rsid w:val="0094245A"/>
    <w:rsid w:val="00942702"/>
    <w:rsid w:val="0094314E"/>
    <w:rsid w:val="00957011"/>
    <w:rsid w:val="009650CA"/>
    <w:rsid w:val="00965A21"/>
    <w:rsid w:val="009701F9"/>
    <w:rsid w:val="00975D16"/>
    <w:rsid w:val="00984C8D"/>
    <w:rsid w:val="00987179"/>
    <w:rsid w:val="00992C72"/>
    <w:rsid w:val="00994F9A"/>
    <w:rsid w:val="00997A92"/>
    <w:rsid w:val="009A398D"/>
    <w:rsid w:val="009A4768"/>
    <w:rsid w:val="009A4CD9"/>
    <w:rsid w:val="009A55C5"/>
    <w:rsid w:val="009A5D73"/>
    <w:rsid w:val="009A6BBD"/>
    <w:rsid w:val="009C0AFB"/>
    <w:rsid w:val="009C61F6"/>
    <w:rsid w:val="009D00BF"/>
    <w:rsid w:val="009D38AE"/>
    <w:rsid w:val="009D67B7"/>
    <w:rsid w:val="009E134A"/>
    <w:rsid w:val="009E4E57"/>
    <w:rsid w:val="009E5D86"/>
    <w:rsid w:val="009F18FB"/>
    <w:rsid w:val="009F5773"/>
    <w:rsid w:val="00A0354E"/>
    <w:rsid w:val="00A0762A"/>
    <w:rsid w:val="00A14DFF"/>
    <w:rsid w:val="00A161F8"/>
    <w:rsid w:val="00A202F0"/>
    <w:rsid w:val="00A20CEE"/>
    <w:rsid w:val="00A21185"/>
    <w:rsid w:val="00A277CD"/>
    <w:rsid w:val="00A31BEA"/>
    <w:rsid w:val="00A31FED"/>
    <w:rsid w:val="00A344AB"/>
    <w:rsid w:val="00A34D94"/>
    <w:rsid w:val="00A410B1"/>
    <w:rsid w:val="00A417B9"/>
    <w:rsid w:val="00A42088"/>
    <w:rsid w:val="00A43018"/>
    <w:rsid w:val="00A43EBD"/>
    <w:rsid w:val="00A46A71"/>
    <w:rsid w:val="00A47D6F"/>
    <w:rsid w:val="00A52CD9"/>
    <w:rsid w:val="00A5351C"/>
    <w:rsid w:val="00A54ACF"/>
    <w:rsid w:val="00A5581A"/>
    <w:rsid w:val="00A61124"/>
    <w:rsid w:val="00A6124B"/>
    <w:rsid w:val="00A676F3"/>
    <w:rsid w:val="00A70816"/>
    <w:rsid w:val="00A7357D"/>
    <w:rsid w:val="00A76940"/>
    <w:rsid w:val="00A774E6"/>
    <w:rsid w:val="00A7796D"/>
    <w:rsid w:val="00A802BD"/>
    <w:rsid w:val="00A822EE"/>
    <w:rsid w:val="00A862C0"/>
    <w:rsid w:val="00A863D9"/>
    <w:rsid w:val="00A919B7"/>
    <w:rsid w:val="00A95B03"/>
    <w:rsid w:val="00AA48A7"/>
    <w:rsid w:val="00AA4B25"/>
    <w:rsid w:val="00AA6E05"/>
    <w:rsid w:val="00AA7BD2"/>
    <w:rsid w:val="00AB418E"/>
    <w:rsid w:val="00AB581A"/>
    <w:rsid w:val="00AB6FC3"/>
    <w:rsid w:val="00AB7495"/>
    <w:rsid w:val="00AC0E68"/>
    <w:rsid w:val="00AD03E1"/>
    <w:rsid w:val="00AD3C75"/>
    <w:rsid w:val="00AD74CB"/>
    <w:rsid w:val="00AD7FEF"/>
    <w:rsid w:val="00AE3012"/>
    <w:rsid w:val="00AE5135"/>
    <w:rsid w:val="00AF0309"/>
    <w:rsid w:val="00AF1BE8"/>
    <w:rsid w:val="00AF773A"/>
    <w:rsid w:val="00B00805"/>
    <w:rsid w:val="00B01D31"/>
    <w:rsid w:val="00B1439C"/>
    <w:rsid w:val="00B1536A"/>
    <w:rsid w:val="00B15D15"/>
    <w:rsid w:val="00B174C3"/>
    <w:rsid w:val="00B1754F"/>
    <w:rsid w:val="00B17D9E"/>
    <w:rsid w:val="00B20C33"/>
    <w:rsid w:val="00B20CD5"/>
    <w:rsid w:val="00B2131B"/>
    <w:rsid w:val="00B236C5"/>
    <w:rsid w:val="00B24311"/>
    <w:rsid w:val="00B25B52"/>
    <w:rsid w:val="00B3295F"/>
    <w:rsid w:val="00B330A4"/>
    <w:rsid w:val="00B37B0B"/>
    <w:rsid w:val="00B4381F"/>
    <w:rsid w:val="00B51529"/>
    <w:rsid w:val="00B52DFC"/>
    <w:rsid w:val="00B60592"/>
    <w:rsid w:val="00B62092"/>
    <w:rsid w:val="00B6329C"/>
    <w:rsid w:val="00B64E61"/>
    <w:rsid w:val="00B7078D"/>
    <w:rsid w:val="00B71482"/>
    <w:rsid w:val="00B73C09"/>
    <w:rsid w:val="00B73D33"/>
    <w:rsid w:val="00B86341"/>
    <w:rsid w:val="00B927CB"/>
    <w:rsid w:val="00B95A6E"/>
    <w:rsid w:val="00BA08A2"/>
    <w:rsid w:val="00BA14B7"/>
    <w:rsid w:val="00BA3291"/>
    <w:rsid w:val="00BB1C39"/>
    <w:rsid w:val="00BB2F6A"/>
    <w:rsid w:val="00BB39D2"/>
    <w:rsid w:val="00BB4999"/>
    <w:rsid w:val="00BB55A5"/>
    <w:rsid w:val="00BB7DF0"/>
    <w:rsid w:val="00BB7F4C"/>
    <w:rsid w:val="00BC5322"/>
    <w:rsid w:val="00BC7626"/>
    <w:rsid w:val="00BD101E"/>
    <w:rsid w:val="00BD3B39"/>
    <w:rsid w:val="00BD4212"/>
    <w:rsid w:val="00BD4A4A"/>
    <w:rsid w:val="00BD6824"/>
    <w:rsid w:val="00BD7888"/>
    <w:rsid w:val="00BE7808"/>
    <w:rsid w:val="00BF07CD"/>
    <w:rsid w:val="00BF171A"/>
    <w:rsid w:val="00BF1B5D"/>
    <w:rsid w:val="00BF48E9"/>
    <w:rsid w:val="00C03796"/>
    <w:rsid w:val="00C129E1"/>
    <w:rsid w:val="00C15265"/>
    <w:rsid w:val="00C17255"/>
    <w:rsid w:val="00C17E0D"/>
    <w:rsid w:val="00C201F4"/>
    <w:rsid w:val="00C24537"/>
    <w:rsid w:val="00C252B0"/>
    <w:rsid w:val="00C2556C"/>
    <w:rsid w:val="00C31853"/>
    <w:rsid w:val="00C370D8"/>
    <w:rsid w:val="00C41754"/>
    <w:rsid w:val="00C50C48"/>
    <w:rsid w:val="00C52275"/>
    <w:rsid w:val="00C536C1"/>
    <w:rsid w:val="00C561E2"/>
    <w:rsid w:val="00C56ED7"/>
    <w:rsid w:val="00C6194F"/>
    <w:rsid w:val="00C64001"/>
    <w:rsid w:val="00C6416D"/>
    <w:rsid w:val="00C64FBF"/>
    <w:rsid w:val="00C71899"/>
    <w:rsid w:val="00C736CE"/>
    <w:rsid w:val="00C741B0"/>
    <w:rsid w:val="00C76B2C"/>
    <w:rsid w:val="00C772D4"/>
    <w:rsid w:val="00C840C0"/>
    <w:rsid w:val="00C841D9"/>
    <w:rsid w:val="00C91017"/>
    <w:rsid w:val="00C925EC"/>
    <w:rsid w:val="00C95447"/>
    <w:rsid w:val="00CA0F8F"/>
    <w:rsid w:val="00CA4493"/>
    <w:rsid w:val="00CA7624"/>
    <w:rsid w:val="00CB07AD"/>
    <w:rsid w:val="00CB287B"/>
    <w:rsid w:val="00CB3E46"/>
    <w:rsid w:val="00CB43A3"/>
    <w:rsid w:val="00CB7AD3"/>
    <w:rsid w:val="00CC2E4D"/>
    <w:rsid w:val="00CD1A77"/>
    <w:rsid w:val="00CD62BF"/>
    <w:rsid w:val="00CD71DC"/>
    <w:rsid w:val="00CE084A"/>
    <w:rsid w:val="00CE0A4B"/>
    <w:rsid w:val="00CF1BDE"/>
    <w:rsid w:val="00CF3B29"/>
    <w:rsid w:val="00CF4ECA"/>
    <w:rsid w:val="00CF7D6C"/>
    <w:rsid w:val="00D01136"/>
    <w:rsid w:val="00D01753"/>
    <w:rsid w:val="00D018E3"/>
    <w:rsid w:val="00D01980"/>
    <w:rsid w:val="00D01FBC"/>
    <w:rsid w:val="00D0402B"/>
    <w:rsid w:val="00D044F6"/>
    <w:rsid w:val="00D054DC"/>
    <w:rsid w:val="00D154A2"/>
    <w:rsid w:val="00D15D57"/>
    <w:rsid w:val="00D20E54"/>
    <w:rsid w:val="00D22144"/>
    <w:rsid w:val="00D264FE"/>
    <w:rsid w:val="00D26F53"/>
    <w:rsid w:val="00D279FF"/>
    <w:rsid w:val="00D30E48"/>
    <w:rsid w:val="00D33685"/>
    <w:rsid w:val="00D351B0"/>
    <w:rsid w:val="00D35950"/>
    <w:rsid w:val="00D36660"/>
    <w:rsid w:val="00D4596D"/>
    <w:rsid w:val="00D45D1A"/>
    <w:rsid w:val="00D46158"/>
    <w:rsid w:val="00D46711"/>
    <w:rsid w:val="00D47ED8"/>
    <w:rsid w:val="00D52758"/>
    <w:rsid w:val="00D52A91"/>
    <w:rsid w:val="00D538EE"/>
    <w:rsid w:val="00D55978"/>
    <w:rsid w:val="00D6471E"/>
    <w:rsid w:val="00D66056"/>
    <w:rsid w:val="00D67082"/>
    <w:rsid w:val="00D735CD"/>
    <w:rsid w:val="00D73B11"/>
    <w:rsid w:val="00D75D16"/>
    <w:rsid w:val="00D75D74"/>
    <w:rsid w:val="00D8016A"/>
    <w:rsid w:val="00D81D4B"/>
    <w:rsid w:val="00D81D8C"/>
    <w:rsid w:val="00D826BC"/>
    <w:rsid w:val="00D83453"/>
    <w:rsid w:val="00D8608D"/>
    <w:rsid w:val="00D866BF"/>
    <w:rsid w:val="00D873F2"/>
    <w:rsid w:val="00D91474"/>
    <w:rsid w:val="00DA157D"/>
    <w:rsid w:val="00DA32EB"/>
    <w:rsid w:val="00DA5243"/>
    <w:rsid w:val="00DA6D9F"/>
    <w:rsid w:val="00DB0F53"/>
    <w:rsid w:val="00DB25B6"/>
    <w:rsid w:val="00DB2835"/>
    <w:rsid w:val="00DB3193"/>
    <w:rsid w:val="00DB69E1"/>
    <w:rsid w:val="00DB6C59"/>
    <w:rsid w:val="00DC4376"/>
    <w:rsid w:val="00DC7E0D"/>
    <w:rsid w:val="00DD1300"/>
    <w:rsid w:val="00DD5ED0"/>
    <w:rsid w:val="00DD7118"/>
    <w:rsid w:val="00DE2E9E"/>
    <w:rsid w:val="00DE3CD2"/>
    <w:rsid w:val="00DE4432"/>
    <w:rsid w:val="00DE457B"/>
    <w:rsid w:val="00DE6BDF"/>
    <w:rsid w:val="00DF01DC"/>
    <w:rsid w:val="00DF27D9"/>
    <w:rsid w:val="00DF2D3B"/>
    <w:rsid w:val="00DF3BD0"/>
    <w:rsid w:val="00E01BC3"/>
    <w:rsid w:val="00E02C82"/>
    <w:rsid w:val="00E03993"/>
    <w:rsid w:val="00E053B8"/>
    <w:rsid w:val="00E07533"/>
    <w:rsid w:val="00E103C3"/>
    <w:rsid w:val="00E11212"/>
    <w:rsid w:val="00E127A5"/>
    <w:rsid w:val="00E16366"/>
    <w:rsid w:val="00E207E8"/>
    <w:rsid w:val="00E21137"/>
    <w:rsid w:val="00E21303"/>
    <w:rsid w:val="00E23B38"/>
    <w:rsid w:val="00E256BC"/>
    <w:rsid w:val="00E26DB1"/>
    <w:rsid w:val="00E35B79"/>
    <w:rsid w:val="00E35E94"/>
    <w:rsid w:val="00E408FA"/>
    <w:rsid w:val="00E474E3"/>
    <w:rsid w:val="00E4798A"/>
    <w:rsid w:val="00E5013B"/>
    <w:rsid w:val="00E5151C"/>
    <w:rsid w:val="00E519BD"/>
    <w:rsid w:val="00E5290E"/>
    <w:rsid w:val="00E52E2B"/>
    <w:rsid w:val="00E53CF2"/>
    <w:rsid w:val="00E549CA"/>
    <w:rsid w:val="00E6114A"/>
    <w:rsid w:val="00E6128C"/>
    <w:rsid w:val="00E671AC"/>
    <w:rsid w:val="00E70ECC"/>
    <w:rsid w:val="00E74748"/>
    <w:rsid w:val="00E905C1"/>
    <w:rsid w:val="00E94C15"/>
    <w:rsid w:val="00E9760D"/>
    <w:rsid w:val="00EA1BF0"/>
    <w:rsid w:val="00EA1ED1"/>
    <w:rsid w:val="00EA3A1B"/>
    <w:rsid w:val="00EA43FD"/>
    <w:rsid w:val="00EA5807"/>
    <w:rsid w:val="00EB0998"/>
    <w:rsid w:val="00EB116B"/>
    <w:rsid w:val="00EB2444"/>
    <w:rsid w:val="00EB7E05"/>
    <w:rsid w:val="00EC03C1"/>
    <w:rsid w:val="00EC065F"/>
    <w:rsid w:val="00EC3F2B"/>
    <w:rsid w:val="00EC650D"/>
    <w:rsid w:val="00EC7852"/>
    <w:rsid w:val="00ED2F44"/>
    <w:rsid w:val="00ED32A8"/>
    <w:rsid w:val="00ED5523"/>
    <w:rsid w:val="00ED6865"/>
    <w:rsid w:val="00EE112B"/>
    <w:rsid w:val="00EE25EE"/>
    <w:rsid w:val="00EE2C31"/>
    <w:rsid w:val="00EF1439"/>
    <w:rsid w:val="00EF2434"/>
    <w:rsid w:val="00EF78C5"/>
    <w:rsid w:val="00F0104C"/>
    <w:rsid w:val="00F070A2"/>
    <w:rsid w:val="00F128D9"/>
    <w:rsid w:val="00F13B46"/>
    <w:rsid w:val="00F14EEB"/>
    <w:rsid w:val="00F173BE"/>
    <w:rsid w:val="00F20B45"/>
    <w:rsid w:val="00F2184D"/>
    <w:rsid w:val="00F27DCD"/>
    <w:rsid w:val="00F32773"/>
    <w:rsid w:val="00F35F06"/>
    <w:rsid w:val="00F35FD2"/>
    <w:rsid w:val="00F36C76"/>
    <w:rsid w:val="00F36E70"/>
    <w:rsid w:val="00F402AE"/>
    <w:rsid w:val="00F40F37"/>
    <w:rsid w:val="00F46EA1"/>
    <w:rsid w:val="00F61EAF"/>
    <w:rsid w:val="00F64503"/>
    <w:rsid w:val="00F660F0"/>
    <w:rsid w:val="00F66FDB"/>
    <w:rsid w:val="00F67145"/>
    <w:rsid w:val="00F67E19"/>
    <w:rsid w:val="00F70624"/>
    <w:rsid w:val="00F8176C"/>
    <w:rsid w:val="00F82AB2"/>
    <w:rsid w:val="00F82B57"/>
    <w:rsid w:val="00F837C9"/>
    <w:rsid w:val="00F85643"/>
    <w:rsid w:val="00F86940"/>
    <w:rsid w:val="00F86AF6"/>
    <w:rsid w:val="00F87D69"/>
    <w:rsid w:val="00F91F7F"/>
    <w:rsid w:val="00F92870"/>
    <w:rsid w:val="00F94460"/>
    <w:rsid w:val="00F95BBF"/>
    <w:rsid w:val="00F97E83"/>
    <w:rsid w:val="00FA2DA4"/>
    <w:rsid w:val="00FA5B1F"/>
    <w:rsid w:val="00FA6ABC"/>
    <w:rsid w:val="00FB3F44"/>
    <w:rsid w:val="00FB737F"/>
    <w:rsid w:val="00FB7DF3"/>
    <w:rsid w:val="00FC17BD"/>
    <w:rsid w:val="00FC3440"/>
    <w:rsid w:val="00FC5460"/>
    <w:rsid w:val="00FD04E0"/>
    <w:rsid w:val="00FD0775"/>
    <w:rsid w:val="00FD0DD8"/>
    <w:rsid w:val="00FD2551"/>
    <w:rsid w:val="00FD273D"/>
    <w:rsid w:val="00FD35BE"/>
    <w:rsid w:val="00FD3939"/>
    <w:rsid w:val="00FD48ED"/>
    <w:rsid w:val="00FD591A"/>
    <w:rsid w:val="00FD79AD"/>
    <w:rsid w:val="00FE0048"/>
    <w:rsid w:val="00FE0933"/>
    <w:rsid w:val="00FE3CC8"/>
    <w:rsid w:val="00FE4191"/>
    <w:rsid w:val="00FE68E3"/>
    <w:rsid w:val="00FE799B"/>
    <w:rsid w:val="00FF38E1"/>
    <w:rsid w:val="00FF597A"/>
    <w:rsid w:val="00FF5F7D"/>
    <w:rsid w:val="00FF691A"/>
    <w:rsid w:val="00FF6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22">
      <o:colormenu v:ext="edit" fillcolor="none" strokecolor="yellow"/>
    </o:shapedefaults>
    <o:shapelayout v:ext="edit">
      <o:idmap v:ext="edit" data="1"/>
      <o:rules v:ext="edit">
        <o:r id="V:Rule3" type="connector" idref="#_x0000_s1066"/>
        <o:r id="V:Rule4"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DA4"/>
    <w:rPr>
      <w:rFonts w:ascii="Arial" w:hAnsi="Arial"/>
      <w:sz w:val="24"/>
    </w:rPr>
  </w:style>
  <w:style w:type="paragraph" w:styleId="Heading1">
    <w:name w:val="heading 1"/>
    <w:basedOn w:val="Normal"/>
    <w:next w:val="Normal"/>
    <w:qFormat/>
    <w:rsid w:val="006A7A68"/>
    <w:pPr>
      <w:keepNext/>
      <w:outlineLvl w:val="0"/>
    </w:pPr>
    <w:rPr>
      <w:rFonts w:ascii="Arial Black" w:hAnsi="Arial Black" w:cs="Arial"/>
      <w:b/>
      <w:bCs/>
      <w:sz w:val="12"/>
    </w:rPr>
  </w:style>
  <w:style w:type="paragraph" w:styleId="Heading2">
    <w:name w:val="heading 2"/>
    <w:basedOn w:val="Normal"/>
    <w:next w:val="Normal"/>
    <w:qFormat/>
    <w:rsid w:val="00566448"/>
    <w:pPr>
      <w:keepNext/>
      <w:spacing w:before="240" w:after="60"/>
      <w:outlineLvl w:val="1"/>
    </w:pPr>
    <w:rPr>
      <w:rFonts w:cs="Arial"/>
      <w:b/>
      <w:bCs/>
      <w:i/>
      <w:iCs/>
      <w:sz w:val="28"/>
      <w:szCs w:val="28"/>
    </w:rPr>
  </w:style>
  <w:style w:type="paragraph" w:styleId="Heading3">
    <w:name w:val="heading 3"/>
    <w:basedOn w:val="Normal"/>
    <w:next w:val="Normal"/>
    <w:qFormat/>
    <w:rsid w:val="00D6708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A7A68"/>
    <w:rPr>
      <w:rFonts w:cs="Arial"/>
    </w:rPr>
  </w:style>
  <w:style w:type="paragraph" w:styleId="Header">
    <w:name w:val="header"/>
    <w:basedOn w:val="Normal"/>
    <w:link w:val="HeaderChar"/>
    <w:rsid w:val="006A7A68"/>
    <w:pPr>
      <w:tabs>
        <w:tab w:val="center" w:pos="4320"/>
        <w:tab w:val="right" w:pos="8640"/>
      </w:tabs>
    </w:pPr>
  </w:style>
  <w:style w:type="paragraph" w:styleId="Footer">
    <w:name w:val="footer"/>
    <w:basedOn w:val="Normal"/>
    <w:rsid w:val="006A7A68"/>
    <w:pPr>
      <w:tabs>
        <w:tab w:val="center" w:pos="4320"/>
        <w:tab w:val="right" w:pos="8640"/>
      </w:tabs>
    </w:pPr>
  </w:style>
  <w:style w:type="paragraph" w:customStyle="1" w:styleId="RegPara">
    <w:name w:val="Reg Para"/>
    <w:basedOn w:val="Normal"/>
    <w:rsid w:val="006A7A68"/>
    <w:pPr>
      <w:tabs>
        <w:tab w:val="left" w:pos="1080"/>
      </w:tabs>
    </w:pPr>
  </w:style>
  <w:style w:type="character" w:styleId="Hyperlink">
    <w:name w:val="Hyperlink"/>
    <w:basedOn w:val="DefaultParagraphFont"/>
    <w:rsid w:val="006A7A68"/>
    <w:rPr>
      <w:color w:val="0000FF"/>
      <w:u w:val="single"/>
    </w:rPr>
  </w:style>
  <w:style w:type="paragraph" w:styleId="BodyText">
    <w:name w:val="Body Text"/>
    <w:basedOn w:val="Normal"/>
    <w:rsid w:val="006A7A68"/>
    <w:pPr>
      <w:jc w:val="both"/>
    </w:pPr>
    <w:rPr>
      <w:rFonts w:cs="Arial"/>
    </w:rPr>
  </w:style>
  <w:style w:type="paragraph" w:styleId="BodyText2">
    <w:name w:val="Body Text 2"/>
    <w:basedOn w:val="Normal"/>
    <w:rsid w:val="006A7A68"/>
    <w:pPr>
      <w:jc w:val="center"/>
    </w:pPr>
    <w:rPr>
      <w:rFonts w:ascii="Arial Black" w:hAnsi="Arial Black" w:cs="Arial"/>
    </w:rPr>
  </w:style>
  <w:style w:type="character" w:styleId="FollowedHyperlink">
    <w:name w:val="FollowedHyperlink"/>
    <w:basedOn w:val="DefaultParagraphFont"/>
    <w:rsid w:val="006A7A68"/>
    <w:rPr>
      <w:color w:val="800080"/>
      <w:u w:val="single"/>
    </w:rPr>
  </w:style>
  <w:style w:type="paragraph" w:styleId="BodyTextIndent">
    <w:name w:val="Body Text Indent"/>
    <w:basedOn w:val="Normal"/>
    <w:rsid w:val="00FE0048"/>
    <w:pPr>
      <w:spacing w:after="120"/>
      <w:ind w:left="360"/>
    </w:pPr>
  </w:style>
  <w:style w:type="table" w:styleId="TableGrid">
    <w:name w:val="Table Grid"/>
    <w:basedOn w:val="TableNormal"/>
    <w:uiPriority w:val="59"/>
    <w:rsid w:val="00E1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903">
    <w:name w:val="line903"/>
    <w:basedOn w:val="Normal"/>
    <w:rsid w:val="00E11212"/>
    <w:pPr>
      <w:spacing w:before="100" w:beforeAutospacing="1" w:after="100" w:afterAutospacing="1"/>
    </w:pPr>
    <w:rPr>
      <w:szCs w:val="24"/>
    </w:rPr>
  </w:style>
  <w:style w:type="paragraph" w:styleId="FootnoteText">
    <w:name w:val="footnote text"/>
    <w:basedOn w:val="Normal"/>
    <w:semiHidden/>
    <w:rsid w:val="00516414"/>
  </w:style>
  <w:style w:type="character" w:styleId="FootnoteReference">
    <w:name w:val="footnote reference"/>
    <w:basedOn w:val="DefaultParagraphFont"/>
    <w:semiHidden/>
    <w:rsid w:val="00516414"/>
    <w:rPr>
      <w:vertAlign w:val="superscript"/>
    </w:rPr>
  </w:style>
  <w:style w:type="paragraph" w:customStyle="1" w:styleId="numbered-1">
    <w:name w:val="numbered-1"/>
    <w:basedOn w:val="Normal"/>
    <w:rsid w:val="0043199D"/>
    <w:pPr>
      <w:numPr>
        <w:numId w:val="33"/>
      </w:numPr>
      <w:spacing w:before="120"/>
    </w:pPr>
    <w:rPr>
      <w:rFonts w:cs="Arial"/>
    </w:rPr>
  </w:style>
  <w:style w:type="paragraph" w:customStyle="1" w:styleId="numbered-1extension">
    <w:name w:val="numbered-1 extension"/>
    <w:basedOn w:val="Normal"/>
    <w:rsid w:val="00CD71DC"/>
    <w:pPr>
      <w:ind w:left="450" w:right="720"/>
    </w:pPr>
    <w:rPr>
      <w:rFonts w:cs="Arial"/>
    </w:rPr>
  </w:style>
  <w:style w:type="paragraph" w:styleId="BalloonText">
    <w:name w:val="Balloon Text"/>
    <w:basedOn w:val="Normal"/>
    <w:link w:val="BalloonTextChar"/>
    <w:rsid w:val="007E1789"/>
    <w:rPr>
      <w:rFonts w:ascii="Tahoma" w:hAnsi="Tahoma" w:cs="Tahoma"/>
      <w:sz w:val="16"/>
      <w:szCs w:val="16"/>
    </w:rPr>
  </w:style>
  <w:style w:type="character" w:customStyle="1" w:styleId="BalloonTextChar">
    <w:name w:val="Balloon Text Char"/>
    <w:basedOn w:val="DefaultParagraphFont"/>
    <w:link w:val="BalloonText"/>
    <w:rsid w:val="007E1789"/>
    <w:rPr>
      <w:rFonts w:ascii="Tahoma" w:hAnsi="Tahoma" w:cs="Tahoma"/>
      <w:sz w:val="16"/>
      <w:szCs w:val="16"/>
    </w:rPr>
  </w:style>
  <w:style w:type="character" w:customStyle="1" w:styleId="HeaderChar">
    <w:name w:val="Header Char"/>
    <w:basedOn w:val="DefaultParagraphFont"/>
    <w:link w:val="Header"/>
    <w:rsid w:val="00F35FD2"/>
    <w:rPr>
      <w:rFonts w:ascii="Arial" w:hAnsi="Arial"/>
      <w:sz w:val="24"/>
    </w:rPr>
  </w:style>
  <w:style w:type="paragraph" w:styleId="ListParagraph">
    <w:name w:val="List Paragraph"/>
    <w:basedOn w:val="Normal"/>
    <w:uiPriority w:val="34"/>
    <w:qFormat/>
    <w:rsid w:val="00FE3CC8"/>
    <w:pPr>
      <w:ind w:left="720"/>
      <w:contextualSpacing/>
    </w:pPr>
  </w:style>
  <w:style w:type="paragraph" w:customStyle="1" w:styleId="Default">
    <w:name w:val="Default"/>
    <w:rsid w:val="003A0E9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DA4"/>
    <w:rPr>
      <w:rFonts w:ascii="Arial" w:hAnsi="Arial"/>
      <w:sz w:val="24"/>
    </w:rPr>
  </w:style>
  <w:style w:type="paragraph" w:styleId="Heading1">
    <w:name w:val="heading 1"/>
    <w:basedOn w:val="Normal"/>
    <w:next w:val="Normal"/>
    <w:qFormat/>
    <w:rsid w:val="006A7A68"/>
    <w:pPr>
      <w:keepNext/>
      <w:outlineLvl w:val="0"/>
    </w:pPr>
    <w:rPr>
      <w:rFonts w:ascii="Arial Black" w:hAnsi="Arial Black" w:cs="Arial"/>
      <w:b/>
      <w:bCs/>
      <w:sz w:val="12"/>
    </w:rPr>
  </w:style>
  <w:style w:type="paragraph" w:styleId="Heading2">
    <w:name w:val="heading 2"/>
    <w:basedOn w:val="Normal"/>
    <w:next w:val="Normal"/>
    <w:qFormat/>
    <w:rsid w:val="00566448"/>
    <w:pPr>
      <w:keepNext/>
      <w:spacing w:before="240" w:after="60"/>
      <w:outlineLvl w:val="1"/>
    </w:pPr>
    <w:rPr>
      <w:rFonts w:cs="Arial"/>
      <w:b/>
      <w:bCs/>
      <w:i/>
      <w:iCs/>
      <w:sz w:val="28"/>
      <w:szCs w:val="28"/>
    </w:rPr>
  </w:style>
  <w:style w:type="paragraph" w:styleId="Heading3">
    <w:name w:val="heading 3"/>
    <w:basedOn w:val="Normal"/>
    <w:next w:val="Normal"/>
    <w:qFormat/>
    <w:rsid w:val="00D6708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A7A68"/>
    <w:rPr>
      <w:rFonts w:cs="Arial"/>
    </w:rPr>
  </w:style>
  <w:style w:type="paragraph" w:styleId="Header">
    <w:name w:val="header"/>
    <w:basedOn w:val="Normal"/>
    <w:link w:val="HeaderChar"/>
    <w:rsid w:val="006A7A68"/>
    <w:pPr>
      <w:tabs>
        <w:tab w:val="center" w:pos="4320"/>
        <w:tab w:val="right" w:pos="8640"/>
      </w:tabs>
    </w:pPr>
  </w:style>
  <w:style w:type="paragraph" w:styleId="Footer">
    <w:name w:val="footer"/>
    <w:basedOn w:val="Normal"/>
    <w:rsid w:val="006A7A68"/>
    <w:pPr>
      <w:tabs>
        <w:tab w:val="center" w:pos="4320"/>
        <w:tab w:val="right" w:pos="8640"/>
      </w:tabs>
    </w:pPr>
  </w:style>
  <w:style w:type="paragraph" w:customStyle="1" w:styleId="RegPara">
    <w:name w:val="Reg Para"/>
    <w:basedOn w:val="Normal"/>
    <w:rsid w:val="006A7A68"/>
    <w:pPr>
      <w:tabs>
        <w:tab w:val="left" w:pos="1080"/>
      </w:tabs>
    </w:pPr>
  </w:style>
  <w:style w:type="character" w:styleId="Hyperlink">
    <w:name w:val="Hyperlink"/>
    <w:basedOn w:val="DefaultParagraphFont"/>
    <w:rsid w:val="006A7A68"/>
    <w:rPr>
      <w:color w:val="0000FF"/>
      <w:u w:val="single"/>
    </w:rPr>
  </w:style>
  <w:style w:type="paragraph" w:styleId="BodyText">
    <w:name w:val="Body Text"/>
    <w:basedOn w:val="Normal"/>
    <w:rsid w:val="006A7A68"/>
    <w:pPr>
      <w:jc w:val="both"/>
    </w:pPr>
    <w:rPr>
      <w:rFonts w:cs="Arial"/>
    </w:rPr>
  </w:style>
  <w:style w:type="paragraph" w:styleId="BodyText2">
    <w:name w:val="Body Text 2"/>
    <w:basedOn w:val="Normal"/>
    <w:rsid w:val="006A7A68"/>
    <w:pPr>
      <w:jc w:val="center"/>
    </w:pPr>
    <w:rPr>
      <w:rFonts w:ascii="Arial Black" w:hAnsi="Arial Black" w:cs="Arial"/>
    </w:rPr>
  </w:style>
  <w:style w:type="character" w:styleId="FollowedHyperlink">
    <w:name w:val="FollowedHyperlink"/>
    <w:basedOn w:val="DefaultParagraphFont"/>
    <w:rsid w:val="006A7A68"/>
    <w:rPr>
      <w:color w:val="800080"/>
      <w:u w:val="single"/>
    </w:rPr>
  </w:style>
  <w:style w:type="paragraph" w:styleId="BodyTextIndent">
    <w:name w:val="Body Text Indent"/>
    <w:basedOn w:val="Normal"/>
    <w:rsid w:val="00FE0048"/>
    <w:pPr>
      <w:spacing w:after="120"/>
      <w:ind w:left="360"/>
    </w:pPr>
  </w:style>
  <w:style w:type="table" w:styleId="TableGrid">
    <w:name w:val="Table Grid"/>
    <w:basedOn w:val="TableNormal"/>
    <w:uiPriority w:val="59"/>
    <w:rsid w:val="00E1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903">
    <w:name w:val="line903"/>
    <w:basedOn w:val="Normal"/>
    <w:rsid w:val="00E11212"/>
    <w:pPr>
      <w:spacing w:before="100" w:beforeAutospacing="1" w:after="100" w:afterAutospacing="1"/>
    </w:pPr>
    <w:rPr>
      <w:szCs w:val="24"/>
    </w:rPr>
  </w:style>
  <w:style w:type="paragraph" w:styleId="FootnoteText">
    <w:name w:val="footnote text"/>
    <w:basedOn w:val="Normal"/>
    <w:semiHidden/>
    <w:rsid w:val="00516414"/>
  </w:style>
  <w:style w:type="character" w:styleId="FootnoteReference">
    <w:name w:val="footnote reference"/>
    <w:basedOn w:val="DefaultParagraphFont"/>
    <w:semiHidden/>
    <w:rsid w:val="00516414"/>
    <w:rPr>
      <w:vertAlign w:val="superscript"/>
    </w:rPr>
  </w:style>
  <w:style w:type="paragraph" w:customStyle="1" w:styleId="numbered-1">
    <w:name w:val="numbered-1"/>
    <w:basedOn w:val="Normal"/>
    <w:rsid w:val="0043199D"/>
    <w:pPr>
      <w:numPr>
        <w:numId w:val="33"/>
      </w:numPr>
      <w:spacing w:before="120"/>
    </w:pPr>
    <w:rPr>
      <w:rFonts w:cs="Arial"/>
    </w:rPr>
  </w:style>
  <w:style w:type="paragraph" w:customStyle="1" w:styleId="numbered-1extension">
    <w:name w:val="numbered-1 extension"/>
    <w:basedOn w:val="Normal"/>
    <w:rsid w:val="00CD71DC"/>
    <w:pPr>
      <w:ind w:left="450" w:right="720"/>
    </w:pPr>
    <w:rPr>
      <w:rFonts w:cs="Arial"/>
    </w:rPr>
  </w:style>
  <w:style w:type="paragraph" w:styleId="BalloonText">
    <w:name w:val="Balloon Text"/>
    <w:basedOn w:val="Normal"/>
    <w:link w:val="BalloonTextChar"/>
    <w:rsid w:val="007E1789"/>
    <w:rPr>
      <w:rFonts w:ascii="Tahoma" w:hAnsi="Tahoma" w:cs="Tahoma"/>
      <w:sz w:val="16"/>
      <w:szCs w:val="16"/>
    </w:rPr>
  </w:style>
  <w:style w:type="character" w:customStyle="1" w:styleId="BalloonTextChar">
    <w:name w:val="Balloon Text Char"/>
    <w:basedOn w:val="DefaultParagraphFont"/>
    <w:link w:val="BalloonText"/>
    <w:rsid w:val="007E1789"/>
    <w:rPr>
      <w:rFonts w:ascii="Tahoma" w:hAnsi="Tahoma" w:cs="Tahoma"/>
      <w:sz w:val="16"/>
      <w:szCs w:val="16"/>
    </w:rPr>
  </w:style>
  <w:style w:type="character" w:customStyle="1" w:styleId="HeaderChar">
    <w:name w:val="Header Char"/>
    <w:basedOn w:val="DefaultParagraphFont"/>
    <w:link w:val="Header"/>
    <w:rsid w:val="00F35FD2"/>
    <w:rPr>
      <w:rFonts w:ascii="Arial" w:hAnsi="Arial"/>
      <w:sz w:val="24"/>
    </w:rPr>
  </w:style>
  <w:style w:type="paragraph" w:styleId="ListParagraph">
    <w:name w:val="List Paragraph"/>
    <w:basedOn w:val="Normal"/>
    <w:uiPriority w:val="34"/>
    <w:qFormat/>
    <w:rsid w:val="00FE3CC8"/>
    <w:pPr>
      <w:ind w:left="720"/>
      <w:contextualSpacing/>
    </w:pPr>
  </w:style>
  <w:style w:type="paragraph" w:customStyle="1" w:styleId="Default">
    <w:name w:val="Default"/>
    <w:rsid w:val="003A0E9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2749654">
      <w:bodyDiv w:val="1"/>
      <w:marLeft w:val="0"/>
      <w:marRight w:val="0"/>
      <w:marTop w:val="0"/>
      <w:marBottom w:val="0"/>
      <w:divBdr>
        <w:top w:val="none" w:sz="0" w:space="0" w:color="auto"/>
        <w:left w:val="none" w:sz="0" w:space="0" w:color="auto"/>
        <w:bottom w:val="none" w:sz="0" w:space="0" w:color="auto"/>
        <w:right w:val="none" w:sz="0" w:space="0" w:color="auto"/>
      </w:divBdr>
    </w:div>
    <w:div w:id="146093567">
      <w:bodyDiv w:val="1"/>
      <w:marLeft w:val="0"/>
      <w:marRight w:val="0"/>
      <w:marTop w:val="0"/>
      <w:marBottom w:val="0"/>
      <w:divBdr>
        <w:top w:val="none" w:sz="0" w:space="0" w:color="auto"/>
        <w:left w:val="none" w:sz="0" w:space="0" w:color="auto"/>
        <w:bottom w:val="none" w:sz="0" w:space="0" w:color="auto"/>
        <w:right w:val="none" w:sz="0" w:space="0" w:color="auto"/>
      </w:divBdr>
      <w:divsChild>
        <w:div w:id="1805780716">
          <w:marLeft w:val="0"/>
          <w:marRight w:val="0"/>
          <w:marTop w:val="0"/>
          <w:marBottom w:val="0"/>
          <w:divBdr>
            <w:top w:val="none" w:sz="0" w:space="0" w:color="auto"/>
            <w:left w:val="none" w:sz="0" w:space="0" w:color="auto"/>
            <w:bottom w:val="none" w:sz="0" w:space="0" w:color="auto"/>
            <w:right w:val="none" w:sz="0" w:space="0" w:color="auto"/>
          </w:divBdr>
        </w:div>
      </w:divsChild>
    </w:div>
    <w:div w:id="208609177">
      <w:bodyDiv w:val="1"/>
      <w:marLeft w:val="0"/>
      <w:marRight w:val="0"/>
      <w:marTop w:val="0"/>
      <w:marBottom w:val="0"/>
      <w:divBdr>
        <w:top w:val="none" w:sz="0" w:space="0" w:color="auto"/>
        <w:left w:val="none" w:sz="0" w:space="0" w:color="auto"/>
        <w:bottom w:val="none" w:sz="0" w:space="0" w:color="auto"/>
        <w:right w:val="none" w:sz="0" w:space="0" w:color="auto"/>
      </w:divBdr>
      <w:divsChild>
        <w:div w:id="633219202">
          <w:marLeft w:val="0"/>
          <w:marRight w:val="0"/>
          <w:marTop w:val="0"/>
          <w:marBottom w:val="0"/>
          <w:divBdr>
            <w:top w:val="none" w:sz="0" w:space="0" w:color="auto"/>
            <w:left w:val="none" w:sz="0" w:space="0" w:color="auto"/>
            <w:bottom w:val="none" w:sz="0" w:space="0" w:color="auto"/>
            <w:right w:val="none" w:sz="0" w:space="0" w:color="auto"/>
          </w:divBdr>
        </w:div>
      </w:divsChild>
    </w:div>
    <w:div w:id="311107194">
      <w:bodyDiv w:val="1"/>
      <w:marLeft w:val="0"/>
      <w:marRight w:val="0"/>
      <w:marTop w:val="0"/>
      <w:marBottom w:val="0"/>
      <w:divBdr>
        <w:top w:val="none" w:sz="0" w:space="0" w:color="auto"/>
        <w:left w:val="none" w:sz="0" w:space="0" w:color="auto"/>
        <w:bottom w:val="none" w:sz="0" w:space="0" w:color="auto"/>
        <w:right w:val="none" w:sz="0" w:space="0" w:color="auto"/>
      </w:divBdr>
    </w:div>
    <w:div w:id="319624210">
      <w:bodyDiv w:val="1"/>
      <w:marLeft w:val="0"/>
      <w:marRight w:val="0"/>
      <w:marTop w:val="0"/>
      <w:marBottom w:val="0"/>
      <w:divBdr>
        <w:top w:val="none" w:sz="0" w:space="0" w:color="auto"/>
        <w:left w:val="none" w:sz="0" w:space="0" w:color="auto"/>
        <w:bottom w:val="none" w:sz="0" w:space="0" w:color="auto"/>
        <w:right w:val="none" w:sz="0" w:space="0" w:color="auto"/>
      </w:divBdr>
    </w:div>
    <w:div w:id="343746817">
      <w:bodyDiv w:val="1"/>
      <w:marLeft w:val="0"/>
      <w:marRight w:val="0"/>
      <w:marTop w:val="0"/>
      <w:marBottom w:val="0"/>
      <w:divBdr>
        <w:top w:val="none" w:sz="0" w:space="0" w:color="auto"/>
        <w:left w:val="none" w:sz="0" w:space="0" w:color="auto"/>
        <w:bottom w:val="none" w:sz="0" w:space="0" w:color="auto"/>
        <w:right w:val="none" w:sz="0" w:space="0" w:color="auto"/>
      </w:divBdr>
    </w:div>
    <w:div w:id="360087167">
      <w:bodyDiv w:val="1"/>
      <w:marLeft w:val="0"/>
      <w:marRight w:val="0"/>
      <w:marTop w:val="0"/>
      <w:marBottom w:val="0"/>
      <w:divBdr>
        <w:top w:val="none" w:sz="0" w:space="0" w:color="auto"/>
        <w:left w:val="none" w:sz="0" w:space="0" w:color="auto"/>
        <w:bottom w:val="none" w:sz="0" w:space="0" w:color="auto"/>
        <w:right w:val="none" w:sz="0" w:space="0" w:color="auto"/>
      </w:divBdr>
    </w:div>
    <w:div w:id="397477594">
      <w:bodyDiv w:val="1"/>
      <w:marLeft w:val="0"/>
      <w:marRight w:val="0"/>
      <w:marTop w:val="0"/>
      <w:marBottom w:val="0"/>
      <w:divBdr>
        <w:top w:val="none" w:sz="0" w:space="0" w:color="auto"/>
        <w:left w:val="none" w:sz="0" w:space="0" w:color="auto"/>
        <w:bottom w:val="none" w:sz="0" w:space="0" w:color="auto"/>
        <w:right w:val="none" w:sz="0" w:space="0" w:color="auto"/>
      </w:divBdr>
      <w:divsChild>
        <w:div w:id="1672367360">
          <w:marLeft w:val="0"/>
          <w:marRight w:val="0"/>
          <w:marTop w:val="0"/>
          <w:marBottom w:val="0"/>
          <w:divBdr>
            <w:top w:val="none" w:sz="0" w:space="0" w:color="auto"/>
            <w:left w:val="none" w:sz="0" w:space="0" w:color="auto"/>
            <w:bottom w:val="none" w:sz="0" w:space="0" w:color="auto"/>
            <w:right w:val="none" w:sz="0" w:space="0" w:color="auto"/>
          </w:divBdr>
        </w:div>
      </w:divsChild>
    </w:div>
    <w:div w:id="489175629">
      <w:bodyDiv w:val="1"/>
      <w:marLeft w:val="0"/>
      <w:marRight w:val="0"/>
      <w:marTop w:val="0"/>
      <w:marBottom w:val="0"/>
      <w:divBdr>
        <w:top w:val="none" w:sz="0" w:space="0" w:color="auto"/>
        <w:left w:val="none" w:sz="0" w:space="0" w:color="auto"/>
        <w:bottom w:val="none" w:sz="0" w:space="0" w:color="auto"/>
        <w:right w:val="none" w:sz="0" w:space="0" w:color="auto"/>
      </w:divBdr>
      <w:divsChild>
        <w:div w:id="1487553545">
          <w:marLeft w:val="0"/>
          <w:marRight w:val="0"/>
          <w:marTop w:val="0"/>
          <w:marBottom w:val="0"/>
          <w:divBdr>
            <w:top w:val="none" w:sz="0" w:space="0" w:color="auto"/>
            <w:left w:val="none" w:sz="0" w:space="0" w:color="auto"/>
            <w:bottom w:val="none" w:sz="0" w:space="0" w:color="auto"/>
            <w:right w:val="none" w:sz="0" w:space="0" w:color="auto"/>
          </w:divBdr>
        </w:div>
      </w:divsChild>
    </w:div>
    <w:div w:id="653921994">
      <w:bodyDiv w:val="1"/>
      <w:marLeft w:val="0"/>
      <w:marRight w:val="0"/>
      <w:marTop w:val="0"/>
      <w:marBottom w:val="0"/>
      <w:divBdr>
        <w:top w:val="none" w:sz="0" w:space="0" w:color="auto"/>
        <w:left w:val="none" w:sz="0" w:space="0" w:color="auto"/>
        <w:bottom w:val="none" w:sz="0" w:space="0" w:color="auto"/>
        <w:right w:val="none" w:sz="0" w:space="0" w:color="auto"/>
      </w:divBdr>
      <w:divsChild>
        <w:div w:id="107354478">
          <w:marLeft w:val="0"/>
          <w:marRight w:val="0"/>
          <w:marTop w:val="0"/>
          <w:marBottom w:val="0"/>
          <w:divBdr>
            <w:top w:val="none" w:sz="0" w:space="0" w:color="auto"/>
            <w:left w:val="none" w:sz="0" w:space="0" w:color="auto"/>
            <w:bottom w:val="none" w:sz="0" w:space="0" w:color="auto"/>
            <w:right w:val="none" w:sz="0" w:space="0" w:color="auto"/>
          </w:divBdr>
        </w:div>
      </w:divsChild>
    </w:div>
    <w:div w:id="856774553">
      <w:bodyDiv w:val="1"/>
      <w:marLeft w:val="0"/>
      <w:marRight w:val="0"/>
      <w:marTop w:val="0"/>
      <w:marBottom w:val="0"/>
      <w:divBdr>
        <w:top w:val="none" w:sz="0" w:space="0" w:color="auto"/>
        <w:left w:val="none" w:sz="0" w:space="0" w:color="auto"/>
        <w:bottom w:val="none" w:sz="0" w:space="0" w:color="auto"/>
        <w:right w:val="none" w:sz="0" w:space="0" w:color="auto"/>
      </w:divBdr>
      <w:divsChild>
        <w:div w:id="2085108448">
          <w:marLeft w:val="0"/>
          <w:marRight w:val="0"/>
          <w:marTop w:val="0"/>
          <w:marBottom w:val="0"/>
          <w:divBdr>
            <w:top w:val="none" w:sz="0" w:space="0" w:color="auto"/>
            <w:left w:val="none" w:sz="0" w:space="0" w:color="auto"/>
            <w:bottom w:val="none" w:sz="0" w:space="0" w:color="auto"/>
            <w:right w:val="none" w:sz="0" w:space="0" w:color="auto"/>
          </w:divBdr>
        </w:div>
      </w:divsChild>
    </w:div>
    <w:div w:id="1025403200">
      <w:bodyDiv w:val="1"/>
      <w:marLeft w:val="0"/>
      <w:marRight w:val="0"/>
      <w:marTop w:val="0"/>
      <w:marBottom w:val="0"/>
      <w:divBdr>
        <w:top w:val="none" w:sz="0" w:space="0" w:color="auto"/>
        <w:left w:val="none" w:sz="0" w:space="0" w:color="auto"/>
        <w:bottom w:val="none" w:sz="0" w:space="0" w:color="auto"/>
        <w:right w:val="none" w:sz="0" w:space="0" w:color="auto"/>
      </w:divBdr>
      <w:divsChild>
        <w:div w:id="2117167833">
          <w:marLeft w:val="0"/>
          <w:marRight w:val="0"/>
          <w:marTop w:val="0"/>
          <w:marBottom w:val="0"/>
          <w:divBdr>
            <w:top w:val="none" w:sz="0" w:space="0" w:color="auto"/>
            <w:left w:val="none" w:sz="0" w:space="0" w:color="auto"/>
            <w:bottom w:val="none" w:sz="0" w:space="0" w:color="auto"/>
            <w:right w:val="none" w:sz="0" w:space="0" w:color="auto"/>
          </w:divBdr>
        </w:div>
      </w:divsChild>
    </w:div>
    <w:div w:id="1133451927">
      <w:bodyDiv w:val="1"/>
      <w:marLeft w:val="0"/>
      <w:marRight w:val="0"/>
      <w:marTop w:val="0"/>
      <w:marBottom w:val="0"/>
      <w:divBdr>
        <w:top w:val="none" w:sz="0" w:space="0" w:color="auto"/>
        <w:left w:val="none" w:sz="0" w:space="0" w:color="auto"/>
        <w:bottom w:val="none" w:sz="0" w:space="0" w:color="auto"/>
        <w:right w:val="none" w:sz="0" w:space="0" w:color="auto"/>
      </w:divBdr>
      <w:divsChild>
        <w:div w:id="96105148">
          <w:marLeft w:val="0"/>
          <w:marRight w:val="0"/>
          <w:marTop w:val="0"/>
          <w:marBottom w:val="0"/>
          <w:divBdr>
            <w:top w:val="none" w:sz="0" w:space="0" w:color="auto"/>
            <w:left w:val="none" w:sz="0" w:space="0" w:color="auto"/>
            <w:bottom w:val="none" w:sz="0" w:space="0" w:color="auto"/>
            <w:right w:val="none" w:sz="0" w:space="0" w:color="auto"/>
          </w:divBdr>
        </w:div>
      </w:divsChild>
    </w:div>
    <w:div w:id="1397121472">
      <w:bodyDiv w:val="1"/>
      <w:marLeft w:val="0"/>
      <w:marRight w:val="0"/>
      <w:marTop w:val="0"/>
      <w:marBottom w:val="0"/>
      <w:divBdr>
        <w:top w:val="none" w:sz="0" w:space="0" w:color="auto"/>
        <w:left w:val="none" w:sz="0" w:space="0" w:color="auto"/>
        <w:bottom w:val="none" w:sz="0" w:space="0" w:color="auto"/>
        <w:right w:val="none" w:sz="0" w:space="0" w:color="auto"/>
      </w:divBdr>
    </w:div>
    <w:div w:id="1442263242">
      <w:bodyDiv w:val="1"/>
      <w:marLeft w:val="0"/>
      <w:marRight w:val="0"/>
      <w:marTop w:val="0"/>
      <w:marBottom w:val="0"/>
      <w:divBdr>
        <w:top w:val="none" w:sz="0" w:space="0" w:color="auto"/>
        <w:left w:val="none" w:sz="0" w:space="0" w:color="auto"/>
        <w:bottom w:val="none" w:sz="0" w:space="0" w:color="auto"/>
        <w:right w:val="none" w:sz="0" w:space="0" w:color="auto"/>
      </w:divBdr>
      <w:divsChild>
        <w:div w:id="1863283539">
          <w:marLeft w:val="0"/>
          <w:marRight w:val="0"/>
          <w:marTop w:val="0"/>
          <w:marBottom w:val="0"/>
          <w:divBdr>
            <w:top w:val="none" w:sz="0" w:space="0" w:color="auto"/>
            <w:left w:val="none" w:sz="0" w:space="0" w:color="auto"/>
            <w:bottom w:val="none" w:sz="0" w:space="0" w:color="auto"/>
            <w:right w:val="none" w:sz="0" w:space="0" w:color="auto"/>
          </w:divBdr>
        </w:div>
      </w:divsChild>
    </w:div>
    <w:div w:id="1717045235">
      <w:bodyDiv w:val="1"/>
      <w:marLeft w:val="0"/>
      <w:marRight w:val="0"/>
      <w:marTop w:val="0"/>
      <w:marBottom w:val="0"/>
      <w:divBdr>
        <w:top w:val="none" w:sz="0" w:space="0" w:color="auto"/>
        <w:left w:val="none" w:sz="0" w:space="0" w:color="auto"/>
        <w:bottom w:val="none" w:sz="0" w:space="0" w:color="auto"/>
        <w:right w:val="none" w:sz="0" w:space="0" w:color="auto"/>
      </w:divBdr>
    </w:div>
    <w:div w:id="1859613651">
      <w:bodyDiv w:val="1"/>
      <w:marLeft w:val="0"/>
      <w:marRight w:val="0"/>
      <w:marTop w:val="0"/>
      <w:marBottom w:val="0"/>
      <w:divBdr>
        <w:top w:val="none" w:sz="0" w:space="0" w:color="auto"/>
        <w:left w:val="none" w:sz="0" w:space="0" w:color="auto"/>
        <w:bottom w:val="none" w:sz="0" w:space="0" w:color="auto"/>
        <w:right w:val="none" w:sz="0" w:space="0" w:color="auto"/>
      </w:divBdr>
      <w:divsChild>
        <w:div w:id="1373143018">
          <w:marLeft w:val="0"/>
          <w:marRight w:val="0"/>
          <w:marTop w:val="0"/>
          <w:marBottom w:val="0"/>
          <w:divBdr>
            <w:top w:val="none" w:sz="0" w:space="0" w:color="auto"/>
            <w:left w:val="none" w:sz="0" w:space="0" w:color="auto"/>
            <w:bottom w:val="none" w:sz="0" w:space="0" w:color="auto"/>
            <w:right w:val="none" w:sz="0" w:space="0" w:color="auto"/>
          </w:divBdr>
        </w:div>
      </w:divsChild>
    </w:div>
    <w:div w:id="1889760311">
      <w:bodyDiv w:val="1"/>
      <w:marLeft w:val="0"/>
      <w:marRight w:val="0"/>
      <w:marTop w:val="0"/>
      <w:marBottom w:val="0"/>
      <w:divBdr>
        <w:top w:val="none" w:sz="0" w:space="0" w:color="auto"/>
        <w:left w:val="none" w:sz="0" w:space="0" w:color="auto"/>
        <w:bottom w:val="none" w:sz="0" w:space="0" w:color="auto"/>
        <w:right w:val="none" w:sz="0" w:space="0" w:color="auto"/>
      </w:divBdr>
      <w:divsChild>
        <w:div w:id="1359039957">
          <w:marLeft w:val="0"/>
          <w:marRight w:val="0"/>
          <w:marTop w:val="0"/>
          <w:marBottom w:val="0"/>
          <w:divBdr>
            <w:top w:val="none" w:sz="0" w:space="0" w:color="auto"/>
            <w:left w:val="none" w:sz="0" w:space="0" w:color="auto"/>
            <w:bottom w:val="none" w:sz="0" w:space="0" w:color="auto"/>
            <w:right w:val="none" w:sz="0" w:space="0" w:color="auto"/>
          </w:divBdr>
        </w:div>
      </w:divsChild>
    </w:div>
    <w:div w:id="1928031483">
      <w:bodyDiv w:val="1"/>
      <w:marLeft w:val="0"/>
      <w:marRight w:val="0"/>
      <w:marTop w:val="0"/>
      <w:marBottom w:val="0"/>
      <w:divBdr>
        <w:top w:val="none" w:sz="0" w:space="0" w:color="auto"/>
        <w:left w:val="none" w:sz="0" w:space="0" w:color="auto"/>
        <w:bottom w:val="none" w:sz="0" w:space="0" w:color="auto"/>
        <w:right w:val="none" w:sz="0" w:space="0" w:color="auto"/>
      </w:divBdr>
      <w:divsChild>
        <w:div w:id="48500807">
          <w:marLeft w:val="0"/>
          <w:marRight w:val="0"/>
          <w:marTop w:val="0"/>
          <w:marBottom w:val="0"/>
          <w:divBdr>
            <w:top w:val="none" w:sz="0" w:space="0" w:color="auto"/>
            <w:left w:val="none" w:sz="0" w:space="0" w:color="auto"/>
            <w:bottom w:val="none" w:sz="0" w:space="0" w:color="auto"/>
            <w:right w:val="none" w:sz="0" w:space="0" w:color="auto"/>
          </w:divBdr>
        </w:div>
      </w:divsChild>
    </w:div>
    <w:div w:id="1989165114">
      <w:bodyDiv w:val="1"/>
      <w:marLeft w:val="0"/>
      <w:marRight w:val="0"/>
      <w:marTop w:val="0"/>
      <w:marBottom w:val="0"/>
      <w:divBdr>
        <w:top w:val="none" w:sz="0" w:space="0" w:color="auto"/>
        <w:left w:val="none" w:sz="0" w:space="0" w:color="auto"/>
        <w:bottom w:val="none" w:sz="0" w:space="0" w:color="auto"/>
        <w:right w:val="none" w:sz="0" w:space="0" w:color="auto"/>
      </w:divBdr>
      <w:divsChild>
        <w:div w:id="314919587">
          <w:marLeft w:val="0"/>
          <w:marRight w:val="0"/>
          <w:marTop w:val="0"/>
          <w:marBottom w:val="0"/>
          <w:divBdr>
            <w:top w:val="none" w:sz="0" w:space="0" w:color="auto"/>
            <w:left w:val="none" w:sz="0" w:space="0" w:color="auto"/>
            <w:bottom w:val="none" w:sz="0" w:space="0" w:color="auto"/>
            <w:right w:val="none" w:sz="0" w:space="0" w:color="auto"/>
          </w:divBdr>
        </w:div>
        <w:div w:id="760952349">
          <w:marLeft w:val="0"/>
          <w:marRight w:val="0"/>
          <w:marTop w:val="0"/>
          <w:marBottom w:val="0"/>
          <w:divBdr>
            <w:top w:val="none" w:sz="0" w:space="0" w:color="auto"/>
            <w:left w:val="none" w:sz="0" w:space="0" w:color="auto"/>
            <w:bottom w:val="none" w:sz="0" w:space="0" w:color="auto"/>
            <w:right w:val="none" w:sz="0" w:space="0" w:color="auto"/>
          </w:divBdr>
          <w:divsChild>
            <w:div w:id="764032807">
              <w:marLeft w:val="0"/>
              <w:marRight w:val="0"/>
              <w:marTop w:val="0"/>
              <w:marBottom w:val="0"/>
              <w:divBdr>
                <w:top w:val="none" w:sz="0" w:space="0" w:color="auto"/>
                <w:left w:val="none" w:sz="0" w:space="0" w:color="auto"/>
                <w:bottom w:val="none" w:sz="0" w:space="0" w:color="auto"/>
                <w:right w:val="none" w:sz="0" w:space="0" w:color="auto"/>
              </w:divBdr>
              <w:divsChild>
                <w:div w:id="554849844">
                  <w:marLeft w:val="0"/>
                  <w:marRight w:val="0"/>
                  <w:marTop w:val="0"/>
                  <w:marBottom w:val="0"/>
                  <w:divBdr>
                    <w:top w:val="none" w:sz="0" w:space="0" w:color="auto"/>
                    <w:left w:val="none" w:sz="0" w:space="0" w:color="auto"/>
                    <w:bottom w:val="none" w:sz="0" w:space="0" w:color="auto"/>
                    <w:right w:val="none" w:sz="0" w:space="0" w:color="auto"/>
                  </w:divBdr>
                </w:div>
                <w:div w:id="587733150">
                  <w:marLeft w:val="0"/>
                  <w:marRight w:val="0"/>
                  <w:marTop w:val="0"/>
                  <w:marBottom w:val="0"/>
                  <w:divBdr>
                    <w:top w:val="none" w:sz="0" w:space="0" w:color="auto"/>
                    <w:left w:val="none" w:sz="0" w:space="0" w:color="auto"/>
                    <w:bottom w:val="none" w:sz="0" w:space="0" w:color="auto"/>
                    <w:right w:val="none" w:sz="0" w:space="0" w:color="auto"/>
                  </w:divBdr>
                </w:div>
                <w:div w:id="977881594">
                  <w:marLeft w:val="0"/>
                  <w:marRight w:val="0"/>
                  <w:marTop w:val="0"/>
                  <w:marBottom w:val="0"/>
                  <w:divBdr>
                    <w:top w:val="none" w:sz="0" w:space="0" w:color="auto"/>
                    <w:left w:val="none" w:sz="0" w:space="0" w:color="auto"/>
                    <w:bottom w:val="none" w:sz="0" w:space="0" w:color="auto"/>
                    <w:right w:val="none" w:sz="0" w:space="0" w:color="auto"/>
                  </w:divBdr>
                </w:div>
                <w:div w:id="1953631901">
                  <w:marLeft w:val="0"/>
                  <w:marRight w:val="0"/>
                  <w:marTop w:val="0"/>
                  <w:marBottom w:val="0"/>
                  <w:divBdr>
                    <w:top w:val="none" w:sz="0" w:space="0" w:color="auto"/>
                    <w:left w:val="none" w:sz="0" w:space="0" w:color="auto"/>
                    <w:bottom w:val="none" w:sz="0" w:space="0" w:color="auto"/>
                    <w:right w:val="none" w:sz="0" w:space="0" w:color="auto"/>
                  </w:divBdr>
                </w:div>
              </w:divsChild>
            </w:div>
            <w:div w:id="794375770">
              <w:marLeft w:val="0"/>
              <w:marRight w:val="0"/>
              <w:marTop w:val="0"/>
              <w:marBottom w:val="0"/>
              <w:divBdr>
                <w:top w:val="none" w:sz="0" w:space="0" w:color="auto"/>
                <w:left w:val="none" w:sz="0" w:space="0" w:color="auto"/>
                <w:bottom w:val="none" w:sz="0" w:space="0" w:color="auto"/>
                <w:right w:val="none" w:sz="0" w:space="0" w:color="auto"/>
              </w:divBdr>
              <w:divsChild>
                <w:div w:id="1597860966">
                  <w:marLeft w:val="0"/>
                  <w:marRight w:val="0"/>
                  <w:marTop w:val="0"/>
                  <w:marBottom w:val="0"/>
                  <w:divBdr>
                    <w:top w:val="none" w:sz="0" w:space="0" w:color="auto"/>
                    <w:left w:val="none" w:sz="0" w:space="0" w:color="auto"/>
                    <w:bottom w:val="none" w:sz="0" w:space="0" w:color="auto"/>
                    <w:right w:val="none" w:sz="0" w:space="0" w:color="auto"/>
                  </w:divBdr>
                </w:div>
              </w:divsChild>
            </w:div>
            <w:div w:id="1590578516">
              <w:marLeft w:val="0"/>
              <w:marRight w:val="0"/>
              <w:marTop w:val="0"/>
              <w:marBottom w:val="0"/>
              <w:divBdr>
                <w:top w:val="none" w:sz="0" w:space="0" w:color="auto"/>
                <w:left w:val="none" w:sz="0" w:space="0" w:color="auto"/>
                <w:bottom w:val="none" w:sz="0" w:space="0" w:color="auto"/>
                <w:right w:val="none" w:sz="0" w:space="0" w:color="auto"/>
              </w:divBdr>
              <w:divsChild>
                <w:div w:id="598148689">
                  <w:marLeft w:val="0"/>
                  <w:marRight w:val="0"/>
                  <w:marTop w:val="0"/>
                  <w:marBottom w:val="0"/>
                  <w:divBdr>
                    <w:top w:val="none" w:sz="0" w:space="0" w:color="auto"/>
                    <w:left w:val="none" w:sz="0" w:space="0" w:color="auto"/>
                    <w:bottom w:val="none" w:sz="0" w:space="0" w:color="auto"/>
                    <w:right w:val="none" w:sz="0" w:space="0" w:color="auto"/>
                  </w:divBdr>
                </w:div>
                <w:div w:id="731463824">
                  <w:marLeft w:val="0"/>
                  <w:marRight w:val="0"/>
                  <w:marTop w:val="0"/>
                  <w:marBottom w:val="0"/>
                  <w:divBdr>
                    <w:top w:val="none" w:sz="0" w:space="0" w:color="auto"/>
                    <w:left w:val="none" w:sz="0" w:space="0" w:color="auto"/>
                    <w:bottom w:val="none" w:sz="0" w:space="0" w:color="auto"/>
                    <w:right w:val="none" w:sz="0" w:space="0" w:color="auto"/>
                  </w:divBdr>
                </w:div>
              </w:divsChild>
            </w:div>
            <w:div w:id="1878809671">
              <w:marLeft w:val="0"/>
              <w:marRight w:val="0"/>
              <w:marTop w:val="0"/>
              <w:marBottom w:val="0"/>
              <w:divBdr>
                <w:top w:val="none" w:sz="0" w:space="0" w:color="auto"/>
                <w:left w:val="none" w:sz="0" w:space="0" w:color="auto"/>
                <w:bottom w:val="none" w:sz="0" w:space="0" w:color="auto"/>
                <w:right w:val="none" w:sz="0" w:space="0" w:color="auto"/>
              </w:divBdr>
              <w:divsChild>
                <w:div w:id="62335636">
                  <w:marLeft w:val="0"/>
                  <w:marRight w:val="0"/>
                  <w:marTop w:val="0"/>
                  <w:marBottom w:val="0"/>
                  <w:divBdr>
                    <w:top w:val="none" w:sz="0" w:space="0" w:color="auto"/>
                    <w:left w:val="none" w:sz="0" w:space="0" w:color="auto"/>
                    <w:bottom w:val="none" w:sz="0" w:space="0" w:color="auto"/>
                    <w:right w:val="none" w:sz="0" w:space="0" w:color="auto"/>
                  </w:divBdr>
                </w:div>
                <w:div w:id="246813408">
                  <w:marLeft w:val="0"/>
                  <w:marRight w:val="0"/>
                  <w:marTop w:val="0"/>
                  <w:marBottom w:val="0"/>
                  <w:divBdr>
                    <w:top w:val="none" w:sz="0" w:space="0" w:color="auto"/>
                    <w:left w:val="none" w:sz="0" w:space="0" w:color="auto"/>
                    <w:bottom w:val="none" w:sz="0" w:space="0" w:color="auto"/>
                    <w:right w:val="none" w:sz="0" w:space="0" w:color="auto"/>
                  </w:divBdr>
                </w:div>
                <w:div w:id="354308416">
                  <w:marLeft w:val="0"/>
                  <w:marRight w:val="0"/>
                  <w:marTop w:val="0"/>
                  <w:marBottom w:val="0"/>
                  <w:divBdr>
                    <w:top w:val="none" w:sz="0" w:space="0" w:color="auto"/>
                    <w:left w:val="none" w:sz="0" w:space="0" w:color="auto"/>
                    <w:bottom w:val="none" w:sz="0" w:space="0" w:color="auto"/>
                    <w:right w:val="none" w:sz="0" w:space="0" w:color="auto"/>
                  </w:divBdr>
                </w:div>
                <w:div w:id="394403348">
                  <w:marLeft w:val="0"/>
                  <w:marRight w:val="0"/>
                  <w:marTop w:val="0"/>
                  <w:marBottom w:val="0"/>
                  <w:divBdr>
                    <w:top w:val="none" w:sz="0" w:space="0" w:color="auto"/>
                    <w:left w:val="none" w:sz="0" w:space="0" w:color="auto"/>
                    <w:bottom w:val="none" w:sz="0" w:space="0" w:color="auto"/>
                    <w:right w:val="none" w:sz="0" w:space="0" w:color="auto"/>
                  </w:divBdr>
                </w:div>
                <w:div w:id="459500042">
                  <w:marLeft w:val="0"/>
                  <w:marRight w:val="0"/>
                  <w:marTop w:val="0"/>
                  <w:marBottom w:val="0"/>
                  <w:divBdr>
                    <w:top w:val="none" w:sz="0" w:space="0" w:color="auto"/>
                    <w:left w:val="none" w:sz="0" w:space="0" w:color="auto"/>
                    <w:bottom w:val="none" w:sz="0" w:space="0" w:color="auto"/>
                    <w:right w:val="none" w:sz="0" w:space="0" w:color="auto"/>
                  </w:divBdr>
                </w:div>
                <w:div w:id="493687632">
                  <w:marLeft w:val="0"/>
                  <w:marRight w:val="0"/>
                  <w:marTop w:val="0"/>
                  <w:marBottom w:val="0"/>
                  <w:divBdr>
                    <w:top w:val="none" w:sz="0" w:space="0" w:color="auto"/>
                    <w:left w:val="none" w:sz="0" w:space="0" w:color="auto"/>
                    <w:bottom w:val="none" w:sz="0" w:space="0" w:color="auto"/>
                    <w:right w:val="none" w:sz="0" w:space="0" w:color="auto"/>
                  </w:divBdr>
                </w:div>
                <w:div w:id="676928812">
                  <w:marLeft w:val="0"/>
                  <w:marRight w:val="0"/>
                  <w:marTop w:val="0"/>
                  <w:marBottom w:val="0"/>
                  <w:divBdr>
                    <w:top w:val="none" w:sz="0" w:space="0" w:color="auto"/>
                    <w:left w:val="none" w:sz="0" w:space="0" w:color="auto"/>
                    <w:bottom w:val="none" w:sz="0" w:space="0" w:color="auto"/>
                    <w:right w:val="none" w:sz="0" w:space="0" w:color="auto"/>
                  </w:divBdr>
                </w:div>
                <w:div w:id="1308507709">
                  <w:marLeft w:val="0"/>
                  <w:marRight w:val="0"/>
                  <w:marTop w:val="0"/>
                  <w:marBottom w:val="0"/>
                  <w:divBdr>
                    <w:top w:val="none" w:sz="0" w:space="0" w:color="auto"/>
                    <w:left w:val="none" w:sz="0" w:space="0" w:color="auto"/>
                    <w:bottom w:val="none" w:sz="0" w:space="0" w:color="auto"/>
                    <w:right w:val="none" w:sz="0" w:space="0" w:color="auto"/>
                  </w:divBdr>
                </w:div>
                <w:div w:id="1425884898">
                  <w:marLeft w:val="0"/>
                  <w:marRight w:val="0"/>
                  <w:marTop w:val="0"/>
                  <w:marBottom w:val="0"/>
                  <w:divBdr>
                    <w:top w:val="none" w:sz="0" w:space="0" w:color="auto"/>
                    <w:left w:val="none" w:sz="0" w:space="0" w:color="auto"/>
                    <w:bottom w:val="none" w:sz="0" w:space="0" w:color="auto"/>
                    <w:right w:val="none" w:sz="0" w:space="0" w:color="auto"/>
                  </w:divBdr>
                </w:div>
                <w:div w:id="1663701254">
                  <w:marLeft w:val="0"/>
                  <w:marRight w:val="0"/>
                  <w:marTop w:val="0"/>
                  <w:marBottom w:val="0"/>
                  <w:divBdr>
                    <w:top w:val="none" w:sz="0" w:space="0" w:color="auto"/>
                    <w:left w:val="none" w:sz="0" w:space="0" w:color="auto"/>
                    <w:bottom w:val="none" w:sz="0" w:space="0" w:color="auto"/>
                    <w:right w:val="none" w:sz="0" w:space="0" w:color="auto"/>
                  </w:divBdr>
                </w:div>
                <w:div w:id="1677344121">
                  <w:marLeft w:val="0"/>
                  <w:marRight w:val="0"/>
                  <w:marTop w:val="0"/>
                  <w:marBottom w:val="0"/>
                  <w:divBdr>
                    <w:top w:val="none" w:sz="0" w:space="0" w:color="auto"/>
                    <w:left w:val="none" w:sz="0" w:space="0" w:color="auto"/>
                    <w:bottom w:val="none" w:sz="0" w:space="0" w:color="auto"/>
                    <w:right w:val="none" w:sz="0" w:space="0" w:color="auto"/>
                  </w:divBdr>
                </w:div>
                <w:div w:id="1720058568">
                  <w:marLeft w:val="0"/>
                  <w:marRight w:val="0"/>
                  <w:marTop w:val="0"/>
                  <w:marBottom w:val="0"/>
                  <w:divBdr>
                    <w:top w:val="none" w:sz="0" w:space="0" w:color="auto"/>
                    <w:left w:val="none" w:sz="0" w:space="0" w:color="auto"/>
                    <w:bottom w:val="none" w:sz="0" w:space="0" w:color="auto"/>
                    <w:right w:val="none" w:sz="0" w:space="0" w:color="auto"/>
                  </w:divBdr>
                </w:div>
                <w:div w:id="1720475502">
                  <w:marLeft w:val="0"/>
                  <w:marRight w:val="0"/>
                  <w:marTop w:val="0"/>
                  <w:marBottom w:val="0"/>
                  <w:divBdr>
                    <w:top w:val="none" w:sz="0" w:space="0" w:color="auto"/>
                    <w:left w:val="none" w:sz="0" w:space="0" w:color="auto"/>
                    <w:bottom w:val="none" w:sz="0" w:space="0" w:color="auto"/>
                    <w:right w:val="none" w:sz="0" w:space="0" w:color="auto"/>
                  </w:divBdr>
                </w:div>
                <w:div w:id="1762263496">
                  <w:marLeft w:val="0"/>
                  <w:marRight w:val="0"/>
                  <w:marTop w:val="0"/>
                  <w:marBottom w:val="0"/>
                  <w:divBdr>
                    <w:top w:val="none" w:sz="0" w:space="0" w:color="auto"/>
                    <w:left w:val="none" w:sz="0" w:space="0" w:color="auto"/>
                    <w:bottom w:val="none" w:sz="0" w:space="0" w:color="auto"/>
                    <w:right w:val="none" w:sz="0" w:space="0" w:color="auto"/>
                  </w:divBdr>
                </w:div>
                <w:div w:id="1885865999">
                  <w:marLeft w:val="0"/>
                  <w:marRight w:val="0"/>
                  <w:marTop w:val="0"/>
                  <w:marBottom w:val="0"/>
                  <w:divBdr>
                    <w:top w:val="none" w:sz="0" w:space="0" w:color="auto"/>
                    <w:left w:val="none" w:sz="0" w:space="0" w:color="auto"/>
                    <w:bottom w:val="none" w:sz="0" w:space="0" w:color="auto"/>
                    <w:right w:val="none" w:sz="0" w:space="0" w:color="auto"/>
                  </w:divBdr>
                </w:div>
                <w:div w:id="211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46761">
      <w:bodyDiv w:val="1"/>
      <w:marLeft w:val="0"/>
      <w:marRight w:val="0"/>
      <w:marTop w:val="0"/>
      <w:marBottom w:val="0"/>
      <w:divBdr>
        <w:top w:val="none" w:sz="0" w:space="0" w:color="auto"/>
        <w:left w:val="none" w:sz="0" w:space="0" w:color="auto"/>
        <w:bottom w:val="none" w:sz="0" w:space="0" w:color="auto"/>
        <w:right w:val="none" w:sz="0" w:space="0" w:color="auto"/>
      </w:divBdr>
      <w:divsChild>
        <w:div w:id="281763750">
          <w:marLeft w:val="0"/>
          <w:marRight w:val="0"/>
          <w:marTop w:val="0"/>
          <w:marBottom w:val="0"/>
          <w:divBdr>
            <w:top w:val="none" w:sz="0" w:space="0" w:color="auto"/>
            <w:left w:val="none" w:sz="0" w:space="0" w:color="auto"/>
            <w:bottom w:val="none" w:sz="0" w:space="0" w:color="auto"/>
            <w:right w:val="none" w:sz="0" w:space="0" w:color="auto"/>
          </w:divBdr>
          <w:divsChild>
            <w:div w:id="1907643615">
              <w:blockQuote w:val="1"/>
              <w:marLeft w:val="0"/>
              <w:marRight w:val="0"/>
              <w:marTop w:val="0"/>
              <w:marBottom w:val="0"/>
              <w:divBdr>
                <w:top w:val="none" w:sz="0" w:space="0" w:color="auto"/>
                <w:left w:val="none" w:sz="0" w:space="0" w:color="auto"/>
                <w:bottom w:val="none" w:sz="0" w:space="0" w:color="auto"/>
                <w:right w:val="none" w:sz="0" w:space="0" w:color="auto"/>
              </w:divBdr>
              <w:divsChild>
                <w:div w:id="357243890">
                  <w:marLeft w:val="0"/>
                  <w:marRight w:val="0"/>
                  <w:marTop w:val="0"/>
                  <w:marBottom w:val="0"/>
                  <w:divBdr>
                    <w:top w:val="none" w:sz="0" w:space="0" w:color="auto"/>
                    <w:left w:val="none" w:sz="0" w:space="0" w:color="auto"/>
                    <w:bottom w:val="none" w:sz="0" w:space="0" w:color="auto"/>
                    <w:right w:val="none" w:sz="0" w:space="0" w:color="auto"/>
                  </w:divBdr>
                </w:div>
                <w:div w:id="446118065">
                  <w:marLeft w:val="0"/>
                  <w:marRight w:val="0"/>
                  <w:marTop w:val="0"/>
                  <w:marBottom w:val="0"/>
                  <w:divBdr>
                    <w:top w:val="none" w:sz="0" w:space="0" w:color="auto"/>
                    <w:left w:val="none" w:sz="0" w:space="0" w:color="auto"/>
                    <w:bottom w:val="none" w:sz="0" w:space="0" w:color="auto"/>
                    <w:right w:val="none" w:sz="0" w:space="0" w:color="auto"/>
                  </w:divBdr>
                </w:div>
                <w:div w:id="452409331">
                  <w:marLeft w:val="0"/>
                  <w:marRight w:val="0"/>
                  <w:marTop w:val="0"/>
                  <w:marBottom w:val="0"/>
                  <w:divBdr>
                    <w:top w:val="none" w:sz="0" w:space="0" w:color="auto"/>
                    <w:left w:val="none" w:sz="0" w:space="0" w:color="auto"/>
                    <w:bottom w:val="none" w:sz="0" w:space="0" w:color="auto"/>
                    <w:right w:val="none" w:sz="0" w:space="0" w:color="auto"/>
                  </w:divBdr>
                </w:div>
                <w:div w:id="590814537">
                  <w:marLeft w:val="0"/>
                  <w:marRight w:val="0"/>
                  <w:marTop w:val="0"/>
                  <w:marBottom w:val="0"/>
                  <w:divBdr>
                    <w:top w:val="none" w:sz="0" w:space="0" w:color="auto"/>
                    <w:left w:val="none" w:sz="0" w:space="0" w:color="auto"/>
                    <w:bottom w:val="none" w:sz="0" w:space="0" w:color="auto"/>
                    <w:right w:val="none" w:sz="0" w:space="0" w:color="auto"/>
                  </w:divBdr>
                </w:div>
                <w:div w:id="615674679">
                  <w:marLeft w:val="0"/>
                  <w:marRight w:val="0"/>
                  <w:marTop w:val="0"/>
                  <w:marBottom w:val="0"/>
                  <w:divBdr>
                    <w:top w:val="none" w:sz="0" w:space="0" w:color="auto"/>
                    <w:left w:val="none" w:sz="0" w:space="0" w:color="auto"/>
                    <w:bottom w:val="none" w:sz="0" w:space="0" w:color="auto"/>
                    <w:right w:val="none" w:sz="0" w:space="0" w:color="auto"/>
                  </w:divBdr>
                </w:div>
                <w:div w:id="680357725">
                  <w:marLeft w:val="0"/>
                  <w:marRight w:val="0"/>
                  <w:marTop w:val="0"/>
                  <w:marBottom w:val="0"/>
                  <w:divBdr>
                    <w:top w:val="none" w:sz="0" w:space="0" w:color="auto"/>
                    <w:left w:val="none" w:sz="0" w:space="0" w:color="auto"/>
                    <w:bottom w:val="none" w:sz="0" w:space="0" w:color="auto"/>
                    <w:right w:val="none" w:sz="0" w:space="0" w:color="auto"/>
                  </w:divBdr>
                </w:div>
                <w:div w:id="940720580">
                  <w:marLeft w:val="0"/>
                  <w:marRight w:val="0"/>
                  <w:marTop w:val="0"/>
                  <w:marBottom w:val="0"/>
                  <w:divBdr>
                    <w:top w:val="none" w:sz="0" w:space="0" w:color="auto"/>
                    <w:left w:val="none" w:sz="0" w:space="0" w:color="auto"/>
                    <w:bottom w:val="none" w:sz="0" w:space="0" w:color="auto"/>
                    <w:right w:val="none" w:sz="0" w:space="0" w:color="auto"/>
                  </w:divBdr>
                </w:div>
                <w:div w:id="974023602">
                  <w:marLeft w:val="0"/>
                  <w:marRight w:val="0"/>
                  <w:marTop w:val="0"/>
                  <w:marBottom w:val="0"/>
                  <w:divBdr>
                    <w:top w:val="none" w:sz="0" w:space="0" w:color="auto"/>
                    <w:left w:val="none" w:sz="0" w:space="0" w:color="auto"/>
                    <w:bottom w:val="none" w:sz="0" w:space="0" w:color="auto"/>
                    <w:right w:val="none" w:sz="0" w:space="0" w:color="auto"/>
                  </w:divBdr>
                </w:div>
                <w:div w:id="1030837618">
                  <w:marLeft w:val="0"/>
                  <w:marRight w:val="0"/>
                  <w:marTop w:val="0"/>
                  <w:marBottom w:val="0"/>
                  <w:divBdr>
                    <w:top w:val="none" w:sz="0" w:space="0" w:color="auto"/>
                    <w:left w:val="none" w:sz="0" w:space="0" w:color="auto"/>
                    <w:bottom w:val="none" w:sz="0" w:space="0" w:color="auto"/>
                    <w:right w:val="none" w:sz="0" w:space="0" w:color="auto"/>
                  </w:divBdr>
                </w:div>
                <w:div w:id="1681659862">
                  <w:marLeft w:val="0"/>
                  <w:marRight w:val="0"/>
                  <w:marTop w:val="0"/>
                  <w:marBottom w:val="0"/>
                  <w:divBdr>
                    <w:top w:val="none" w:sz="0" w:space="0" w:color="auto"/>
                    <w:left w:val="none" w:sz="0" w:space="0" w:color="auto"/>
                    <w:bottom w:val="none" w:sz="0" w:space="0" w:color="auto"/>
                    <w:right w:val="none" w:sz="0" w:space="0" w:color="auto"/>
                  </w:divBdr>
                </w:div>
                <w:div w:id="1755585952">
                  <w:marLeft w:val="0"/>
                  <w:marRight w:val="0"/>
                  <w:marTop w:val="0"/>
                  <w:marBottom w:val="0"/>
                  <w:divBdr>
                    <w:top w:val="none" w:sz="0" w:space="0" w:color="auto"/>
                    <w:left w:val="none" w:sz="0" w:space="0" w:color="auto"/>
                    <w:bottom w:val="none" w:sz="0" w:space="0" w:color="auto"/>
                    <w:right w:val="none" w:sz="0" w:space="0" w:color="auto"/>
                  </w:divBdr>
                </w:div>
                <w:div w:id="1867670089">
                  <w:marLeft w:val="0"/>
                  <w:marRight w:val="0"/>
                  <w:marTop w:val="0"/>
                  <w:marBottom w:val="0"/>
                  <w:divBdr>
                    <w:top w:val="none" w:sz="0" w:space="0" w:color="auto"/>
                    <w:left w:val="none" w:sz="0" w:space="0" w:color="auto"/>
                    <w:bottom w:val="none" w:sz="0" w:space="0" w:color="auto"/>
                    <w:right w:val="none" w:sz="0" w:space="0" w:color="auto"/>
                  </w:divBdr>
                </w:div>
                <w:div w:id="187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1935">
      <w:bodyDiv w:val="1"/>
      <w:marLeft w:val="0"/>
      <w:marRight w:val="0"/>
      <w:marTop w:val="0"/>
      <w:marBottom w:val="0"/>
      <w:divBdr>
        <w:top w:val="none" w:sz="0" w:space="0" w:color="auto"/>
        <w:left w:val="none" w:sz="0" w:space="0" w:color="auto"/>
        <w:bottom w:val="none" w:sz="0" w:space="0" w:color="auto"/>
        <w:right w:val="none" w:sz="0" w:space="0" w:color="auto"/>
      </w:divBdr>
      <w:divsChild>
        <w:div w:id="854540195">
          <w:marLeft w:val="0"/>
          <w:marRight w:val="0"/>
          <w:marTop w:val="0"/>
          <w:marBottom w:val="0"/>
          <w:divBdr>
            <w:top w:val="none" w:sz="0" w:space="0" w:color="auto"/>
            <w:left w:val="none" w:sz="0" w:space="0" w:color="auto"/>
            <w:bottom w:val="none" w:sz="0" w:space="0" w:color="auto"/>
            <w:right w:val="none" w:sz="0" w:space="0" w:color="auto"/>
          </w:divBdr>
          <w:divsChild>
            <w:div w:id="1169835621">
              <w:blockQuote w:val="1"/>
              <w:marLeft w:val="0"/>
              <w:marRight w:val="0"/>
              <w:marTop w:val="0"/>
              <w:marBottom w:val="0"/>
              <w:divBdr>
                <w:top w:val="none" w:sz="0" w:space="0" w:color="auto"/>
                <w:left w:val="none" w:sz="0" w:space="0" w:color="auto"/>
                <w:bottom w:val="none" w:sz="0" w:space="0" w:color="auto"/>
                <w:right w:val="none" w:sz="0" w:space="0" w:color="auto"/>
              </w:divBdr>
              <w:divsChild>
                <w:div w:id="147013298">
                  <w:marLeft w:val="0"/>
                  <w:marRight w:val="0"/>
                  <w:marTop w:val="0"/>
                  <w:marBottom w:val="0"/>
                  <w:divBdr>
                    <w:top w:val="none" w:sz="0" w:space="0" w:color="auto"/>
                    <w:left w:val="none" w:sz="0" w:space="0" w:color="auto"/>
                    <w:bottom w:val="none" w:sz="0" w:space="0" w:color="auto"/>
                    <w:right w:val="none" w:sz="0" w:space="0" w:color="auto"/>
                  </w:divBdr>
                </w:div>
                <w:div w:id="290408168">
                  <w:marLeft w:val="0"/>
                  <w:marRight w:val="0"/>
                  <w:marTop w:val="0"/>
                  <w:marBottom w:val="0"/>
                  <w:divBdr>
                    <w:top w:val="none" w:sz="0" w:space="0" w:color="auto"/>
                    <w:left w:val="none" w:sz="0" w:space="0" w:color="auto"/>
                    <w:bottom w:val="none" w:sz="0" w:space="0" w:color="auto"/>
                    <w:right w:val="none" w:sz="0" w:space="0" w:color="auto"/>
                  </w:divBdr>
                </w:div>
                <w:div w:id="638464667">
                  <w:marLeft w:val="0"/>
                  <w:marRight w:val="0"/>
                  <w:marTop w:val="0"/>
                  <w:marBottom w:val="0"/>
                  <w:divBdr>
                    <w:top w:val="none" w:sz="0" w:space="0" w:color="auto"/>
                    <w:left w:val="none" w:sz="0" w:space="0" w:color="auto"/>
                    <w:bottom w:val="none" w:sz="0" w:space="0" w:color="auto"/>
                    <w:right w:val="none" w:sz="0" w:space="0" w:color="auto"/>
                  </w:divBdr>
                </w:div>
                <w:div w:id="642122551">
                  <w:marLeft w:val="0"/>
                  <w:marRight w:val="0"/>
                  <w:marTop w:val="0"/>
                  <w:marBottom w:val="0"/>
                  <w:divBdr>
                    <w:top w:val="none" w:sz="0" w:space="0" w:color="auto"/>
                    <w:left w:val="none" w:sz="0" w:space="0" w:color="auto"/>
                    <w:bottom w:val="none" w:sz="0" w:space="0" w:color="auto"/>
                    <w:right w:val="none" w:sz="0" w:space="0" w:color="auto"/>
                  </w:divBdr>
                </w:div>
                <w:div w:id="744840422">
                  <w:marLeft w:val="0"/>
                  <w:marRight w:val="0"/>
                  <w:marTop w:val="0"/>
                  <w:marBottom w:val="0"/>
                  <w:divBdr>
                    <w:top w:val="none" w:sz="0" w:space="0" w:color="auto"/>
                    <w:left w:val="none" w:sz="0" w:space="0" w:color="auto"/>
                    <w:bottom w:val="none" w:sz="0" w:space="0" w:color="auto"/>
                    <w:right w:val="none" w:sz="0" w:space="0" w:color="auto"/>
                  </w:divBdr>
                </w:div>
                <w:div w:id="817769059">
                  <w:marLeft w:val="0"/>
                  <w:marRight w:val="0"/>
                  <w:marTop w:val="0"/>
                  <w:marBottom w:val="0"/>
                  <w:divBdr>
                    <w:top w:val="none" w:sz="0" w:space="0" w:color="auto"/>
                    <w:left w:val="none" w:sz="0" w:space="0" w:color="auto"/>
                    <w:bottom w:val="none" w:sz="0" w:space="0" w:color="auto"/>
                    <w:right w:val="none" w:sz="0" w:space="0" w:color="auto"/>
                  </w:divBdr>
                </w:div>
                <w:div w:id="1235625071">
                  <w:marLeft w:val="0"/>
                  <w:marRight w:val="0"/>
                  <w:marTop w:val="0"/>
                  <w:marBottom w:val="0"/>
                  <w:divBdr>
                    <w:top w:val="none" w:sz="0" w:space="0" w:color="auto"/>
                    <w:left w:val="none" w:sz="0" w:space="0" w:color="auto"/>
                    <w:bottom w:val="none" w:sz="0" w:space="0" w:color="auto"/>
                    <w:right w:val="none" w:sz="0" w:space="0" w:color="auto"/>
                  </w:divBdr>
                </w:div>
                <w:div w:id="1238710134">
                  <w:marLeft w:val="0"/>
                  <w:marRight w:val="0"/>
                  <w:marTop w:val="0"/>
                  <w:marBottom w:val="0"/>
                  <w:divBdr>
                    <w:top w:val="none" w:sz="0" w:space="0" w:color="auto"/>
                    <w:left w:val="none" w:sz="0" w:space="0" w:color="auto"/>
                    <w:bottom w:val="none" w:sz="0" w:space="0" w:color="auto"/>
                    <w:right w:val="none" w:sz="0" w:space="0" w:color="auto"/>
                  </w:divBdr>
                </w:div>
                <w:div w:id="1453355817">
                  <w:marLeft w:val="0"/>
                  <w:marRight w:val="0"/>
                  <w:marTop w:val="0"/>
                  <w:marBottom w:val="0"/>
                  <w:divBdr>
                    <w:top w:val="none" w:sz="0" w:space="0" w:color="auto"/>
                    <w:left w:val="none" w:sz="0" w:space="0" w:color="auto"/>
                    <w:bottom w:val="none" w:sz="0" w:space="0" w:color="auto"/>
                    <w:right w:val="none" w:sz="0" w:space="0" w:color="auto"/>
                  </w:divBdr>
                </w:div>
                <w:div w:id="1556040294">
                  <w:marLeft w:val="0"/>
                  <w:marRight w:val="0"/>
                  <w:marTop w:val="0"/>
                  <w:marBottom w:val="0"/>
                  <w:divBdr>
                    <w:top w:val="none" w:sz="0" w:space="0" w:color="auto"/>
                    <w:left w:val="none" w:sz="0" w:space="0" w:color="auto"/>
                    <w:bottom w:val="none" w:sz="0" w:space="0" w:color="auto"/>
                    <w:right w:val="none" w:sz="0" w:space="0" w:color="auto"/>
                  </w:divBdr>
                </w:div>
                <w:div w:id="1644308480">
                  <w:marLeft w:val="0"/>
                  <w:marRight w:val="0"/>
                  <w:marTop w:val="0"/>
                  <w:marBottom w:val="0"/>
                  <w:divBdr>
                    <w:top w:val="none" w:sz="0" w:space="0" w:color="auto"/>
                    <w:left w:val="none" w:sz="0" w:space="0" w:color="auto"/>
                    <w:bottom w:val="none" w:sz="0" w:space="0" w:color="auto"/>
                    <w:right w:val="none" w:sz="0" w:space="0" w:color="auto"/>
                  </w:divBdr>
                </w:div>
                <w:div w:id="1729455110">
                  <w:marLeft w:val="0"/>
                  <w:marRight w:val="0"/>
                  <w:marTop w:val="0"/>
                  <w:marBottom w:val="0"/>
                  <w:divBdr>
                    <w:top w:val="none" w:sz="0" w:space="0" w:color="auto"/>
                    <w:left w:val="none" w:sz="0" w:space="0" w:color="auto"/>
                    <w:bottom w:val="none" w:sz="0" w:space="0" w:color="auto"/>
                    <w:right w:val="none" w:sz="0" w:space="0" w:color="auto"/>
                  </w:divBdr>
                </w:div>
                <w:div w:id="19636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6482">
      <w:bodyDiv w:val="1"/>
      <w:marLeft w:val="0"/>
      <w:marRight w:val="0"/>
      <w:marTop w:val="0"/>
      <w:marBottom w:val="0"/>
      <w:divBdr>
        <w:top w:val="none" w:sz="0" w:space="0" w:color="auto"/>
        <w:left w:val="none" w:sz="0" w:space="0" w:color="auto"/>
        <w:bottom w:val="none" w:sz="0" w:space="0" w:color="auto"/>
        <w:right w:val="none" w:sz="0" w:space="0" w:color="auto"/>
      </w:divBdr>
      <w:divsChild>
        <w:div w:id="552156151">
          <w:marLeft w:val="0"/>
          <w:marRight w:val="0"/>
          <w:marTop w:val="0"/>
          <w:marBottom w:val="0"/>
          <w:divBdr>
            <w:top w:val="none" w:sz="0" w:space="0" w:color="auto"/>
            <w:left w:val="none" w:sz="0" w:space="0" w:color="auto"/>
            <w:bottom w:val="none" w:sz="0" w:space="0" w:color="auto"/>
            <w:right w:val="none" w:sz="0" w:space="0" w:color="auto"/>
          </w:divBdr>
        </w:div>
      </w:divsChild>
    </w:div>
    <w:div w:id="2125150631">
      <w:bodyDiv w:val="1"/>
      <w:marLeft w:val="0"/>
      <w:marRight w:val="0"/>
      <w:marTop w:val="0"/>
      <w:marBottom w:val="0"/>
      <w:divBdr>
        <w:top w:val="none" w:sz="0" w:space="0" w:color="auto"/>
        <w:left w:val="none" w:sz="0" w:space="0" w:color="auto"/>
        <w:bottom w:val="none" w:sz="0" w:space="0" w:color="auto"/>
        <w:right w:val="none" w:sz="0" w:space="0" w:color="auto"/>
      </w:divBdr>
      <w:divsChild>
        <w:div w:id="47645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86848-BA7D-4439-B353-9FC391D1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ligo</dc:creator>
  <cp:lastModifiedBy>ligo</cp:lastModifiedBy>
  <cp:revision>7</cp:revision>
  <cp:lastPrinted>2014-07-25T18:14:00Z</cp:lastPrinted>
  <dcterms:created xsi:type="dcterms:W3CDTF">2014-07-28T17:15:00Z</dcterms:created>
  <dcterms:modified xsi:type="dcterms:W3CDTF">2014-07-29T18:02:00Z</dcterms:modified>
</cp:coreProperties>
</file>