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95CE" w14:textId="334D4C6C" w:rsidR="00263EDA" w:rsidRDefault="00263EDA" w:rsidP="00A304F5">
      <w:pPr>
        <w:pStyle w:val="BodyText"/>
        <w:spacing w:after="0"/>
      </w:pPr>
      <w:r>
        <w:t>This document covers the technical content for acceptance review of a subset of the Advanced LIGO (</w:t>
      </w:r>
      <w:proofErr w:type="spellStart"/>
      <w:r>
        <w:t>aLIGO</w:t>
      </w:r>
      <w:proofErr w:type="spellEnd"/>
      <w:r>
        <w:t>)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w:t>
      </w:r>
      <w:proofErr w:type="spellStart"/>
      <w:r w:rsidR="002133C4">
        <w:t>aLIGO</w:t>
      </w:r>
      <w:proofErr w:type="spellEnd"/>
      <w:r w:rsidR="002133C4">
        <w:t xml:space="preserve">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w:t>
      </w:r>
      <w:proofErr w:type="spellStart"/>
      <w:r w:rsidR="003B5D98" w:rsidRPr="003B0F38">
        <w:rPr>
          <w:i/>
          <w:sz w:val="20"/>
        </w:rPr>
        <w:t>aLIGO</w:t>
      </w:r>
      <w:proofErr w:type="spellEnd"/>
      <w:r w:rsidR="003B5D98" w:rsidRPr="003B0F38">
        <w:rPr>
          <w:i/>
          <w:sz w:val="20"/>
        </w:rPr>
        <w:t xml:space="preserve"> equipment which is covered under this installation acceptance document. Complete the entries in the following table. If elements of the table are not applicable, enter “not applicable”.</w:t>
      </w:r>
    </w:p>
    <w:p w14:paraId="5604B911" w14:textId="4E20E6EF" w:rsidR="00380849" w:rsidRPr="00380849" w:rsidRDefault="00380849" w:rsidP="003B5D98">
      <w:pPr>
        <w:pStyle w:val="BodyText"/>
      </w:pPr>
      <w:r>
        <w:t xml:space="preserve">This installation covers the </w:t>
      </w:r>
      <w:r w:rsidR="005B1894">
        <w:t>HAM chamber LHAM2</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20"/>
      </w:tblGrid>
      <w:tr w:rsidR="007946CF" w14:paraId="14320EC8" w14:textId="77777777" w:rsidTr="006965F2">
        <w:tc>
          <w:tcPr>
            <w:tcW w:w="396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522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6965F2">
        <w:tc>
          <w:tcPr>
            <w:tcW w:w="396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5220" w:type="dxa"/>
            <w:shd w:val="clear" w:color="auto" w:fill="auto"/>
          </w:tcPr>
          <w:p w14:paraId="5750B5B8" w14:textId="77777777" w:rsidR="003B5D98" w:rsidRDefault="00664863" w:rsidP="007D3B2A">
            <w:pPr>
              <w:pStyle w:val="BodyText"/>
              <w:rPr>
                <w:b/>
              </w:rPr>
            </w:pPr>
            <w:r w:rsidRPr="00664863">
              <w:rPr>
                <w:b/>
              </w:rPr>
              <w:t>LVEA</w:t>
            </w:r>
            <w:r w:rsidR="007D3B2A">
              <w:rPr>
                <w:b/>
              </w:rPr>
              <w:t>, Laser Area Enclosure (LAE)</w:t>
            </w:r>
          </w:p>
          <w:p w14:paraId="0F64738C" w14:textId="4E583673" w:rsidR="009C7D86" w:rsidRPr="00664863" w:rsidRDefault="009C7D86" w:rsidP="007D3B2A">
            <w:pPr>
              <w:pStyle w:val="BodyText"/>
              <w:rPr>
                <w:b/>
              </w:rPr>
            </w:pPr>
            <w:r>
              <w:rPr>
                <w:b/>
              </w:rPr>
              <w:t>Corner Station, Laser Diode Room (LDR)</w:t>
            </w:r>
          </w:p>
        </w:tc>
      </w:tr>
      <w:tr w:rsidR="007946CF" w14:paraId="75B649B5" w14:textId="77777777" w:rsidTr="006965F2">
        <w:tc>
          <w:tcPr>
            <w:tcW w:w="3960" w:type="dxa"/>
            <w:shd w:val="clear" w:color="auto" w:fill="auto"/>
          </w:tcPr>
          <w:p w14:paraId="013CFDF0" w14:textId="77777777" w:rsidR="003B5D98" w:rsidRDefault="003B5D98" w:rsidP="003B5D98">
            <w:pPr>
              <w:pStyle w:val="BodyText"/>
            </w:pPr>
            <w:r w:rsidRPr="007946CF">
              <w:rPr>
                <w:b/>
              </w:rPr>
              <w:t>Vacuum Chamber</w:t>
            </w:r>
            <w:r>
              <w:t>(s):</w:t>
            </w:r>
          </w:p>
        </w:tc>
        <w:tc>
          <w:tcPr>
            <w:tcW w:w="5220" w:type="dxa"/>
            <w:shd w:val="clear" w:color="auto" w:fill="auto"/>
          </w:tcPr>
          <w:p w14:paraId="1BE6862E" w14:textId="228A7465" w:rsidR="00CB79F3" w:rsidRPr="007D3B2A" w:rsidRDefault="007D3B2A" w:rsidP="007D3B2A">
            <w:pPr>
              <w:pStyle w:val="BodyText"/>
              <w:rPr>
                <w:b/>
              </w:rPr>
            </w:pPr>
            <w:r>
              <w:rPr>
                <w:b/>
              </w:rPr>
              <w:t>NA</w:t>
            </w:r>
          </w:p>
        </w:tc>
      </w:tr>
      <w:tr w:rsidR="003B5D98" w14:paraId="5D61A22A" w14:textId="77777777" w:rsidTr="006965F2">
        <w:tc>
          <w:tcPr>
            <w:tcW w:w="3960" w:type="dxa"/>
            <w:shd w:val="clear" w:color="auto" w:fill="auto"/>
          </w:tcPr>
          <w:p w14:paraId="6D369688" w14:textId="341B5EC0" w:rsidR="003B5D98" w:rsidRDefault="003B5D98" w:rsidP="003B5D98">
            <w:pPr>
              <w:pStyle w:val="BodyText"/>
            </w:pPr>
            <w:r w:rsidRPr="007946CF">
              <w:rPr>
                <w:b/>
              </w:rPr>
              <w:t>Electronics Rack Designation</w:t>
            </w:r>
            <w:r>
              <w:t>(s):</w:t>
            </w:r>
          </w:p>
        </w:tc>
        <w:tc>
          <w:tcPr>
            <w:tcW w:w="5220" w:type="dxa"/>
            <w:shd w:val="clear" w:color="auto" w:fill="auto"/>
          </w:tcPr>
          <w:p w14:paraId="543FDDFF" w14:textId="28FFBE93" w:rsidR="00301214" w:rsidRDefault="00301214" w:rsidP="00301214">
            <w:pPr>
              <w:pStyle w:val="BodyText"/>
            </w:pPr>
            <w:r>
              <w:t>L1-PSL-C1</w:t>
            </w:r>
          </w:p>
          <w:p w14:paraId="31345AC0" w14:textId="763ED45B" w:rsidR="00301214" w:rsidRDefault="00301214" w:rsidP="00301214">
            <w:pPr>
              <w:pStyle w:val="BodyText"/>
            </w:pPr>
            <w:r>
              <w:t>L1-PSL-R1</w:t>
            </w:r>
          </w:p>
          <w:p w14:paraId="6239C5AE" w14:textId="6365A7C9" w:rsidR="007C5469" w:rsidRDefault="00301214" w:rsidP="008F650C">
            <w:pPr>
              <w:pStyle w:val="BodyText"/>
              <w:spacing w:after="0"/>
            </w:pPr>
            <w:r>
              <w:t>L1-PSL-R2</w:t>
            </w:r>
          </w:p>
        </w:tc>
      </w:tr>
      <w:tr w:rsidR="003B5D98" w14:paraId="09F4DB97" w14:textId="77777777" w:rsidTr="006965F2">
        <w:tc>
          <w:tcPr>
            <w:tcW w:w="3960" w:type="dxa"/>
            <w:shd w:val="clear" w:color="auto" w:fill="auto"/>
          </w:tcPr>
          <w:p w14:paraId="05970C10" w14:textId="7177392B" w:rsidR="003B5D98" w:rsidRDefault="003B5D98" w:rsidP="003B5D98">
            <w:pPr>
              <w:pStyle w:val="BodyText"/>
            </w:pPr>
            <w:r w:rsidRPr="007946CF">
              <w:rPr>
                <w:b/>
              </w:rPr>
              <w:t>Optics Table(s)/Enclosure(s) Designation</w:t>
            </w:r>
            <w:r>
              <w:t>(s)</w:t>
            </w:r>
            <w:r w:rsidR="00AD4A31">
              <w:t xml:space="preserve">, and </w:t>
            </w:r>
            <w:r w:rsidR="00AD4A31" w:rsidRPr="00B92417">
              <w:rPr>
                <w:b/>
              </w:rPr>
              <w:t>other equipment/assemblies related to this installation</w:t>
            </w:r>
            <w:r>
              <w:t>:</w:t>
            </w:r>
          </w:p>
        </w:tc>
        <w:tc>
          <w:tcPr>
            <w:tcW w:w="5220" w:type="dxa"/>
            <w:shd w:val="clear" w:color="auto" w:fill="auto"/>
          </w:tcPr>
          <w:p w14:paraId="0963179B" w14:textId="77777777" w:rsidR="002A5382" w:rsidRDefault="007D3B2A" w:rsidP="00CE2C06">
            <w:pPr>
              <w:pStyle w:val="BodyText"/>
              <w:spacing w:after="0"/>
            </w:pPr>
            <w:r>
              <w:t>PSL Enclosure</w:t>
            </w:r>
          </w:p>
          <w:p w14:paraId="0EB67D62" w14:textId="7A39EF31" w:rsidR="007D3B2A" w:rsidRDefault="007D3B2A" w:rsidP="00CE2C06">
            <w:pPr>
              <w:pStyle w:val="BodyText"/>
              <w:spacing w:after="0"/>
            </w:pPr>
            <w:r>
              <w:t>IO Components on the PSL Optics Table</w:t>
            </w:r>
          </w:p>
        </w:tc>
      </w:tr>
    </w:tbl>
    <w:p w14:paraId="1198F22C" w14:textId="398D3BBF"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9"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7614A51A" w14:textId="7ACF5895" w:rsidR="00A17464" w:rsidRDefault="00A17464" w:rsidP="003B5D98">
            <w:pPr>
              <w:pStyle w:val="BodyText"/>
            </w:pPr>
            <w:hyperlink r:id="rId10" w:history="1">
              <w:r w:rsidRPr="00A17464">
                <w:rPr>
                  <w:rStyle w:val="Hyperlink"/>
                  <w:bdr w:val="none" w:sz="0" w:space="0" w:color="auto"/>
                </w:rPr>
                <w:t>T0900568</w:t>
              </w:r>
            </w:hyperlink>
            <w:r>
              <w:t xml:space="preserve">, </w:t>
            </w:r>
            <w:proofErr w:type="spellStart"/>
            <w:r>
              <w:t>a</w:t>
            </w:r>
            <w:r w:rsidRPr="00A17464">
              <w:t>LIGO</w:t>
            </w:r>
            <w:proofErr w:type="spellEnd"/>
            <w:r w:rsidRPr="00A17464">
              <w:t xml:space="preserve"> PSL Installation Plan</w:t>
            </w:r>
          </w:p>
          <w:p w14:paraId="08F11CE4" w14:textId="77777777" w:rsidR="002A5382" w:rsidRDefault="000250D5" w:rsidP="008E1B62">
            <w:pPr>
              <w:pStyle w:val="BodyText"/>
            </w:pPr>
            <w:r>
              <w:fldChar w:fldCharType="begin"/>
            </w:r>
            <w:r>
              <w:instrText xml:space="preserve"> HYPERLINK "https://dcc.ligo.org/LIGO-E1000679" </w:instrText>
            </w:r>
            <w:r>
              <w:fldChar w:fldCharType="separate"/>
            </w:r>
            <w:r w:rsidR="00A17464" w:rsidRPr="000250D5">
              <w:rPr>
                <w:rStyle w:val="Hyperlink"/>
                <w:bdr w:val="none" w:sz="0" w:space="0" w:color="auto"/>
              </w:rPr>
              <w:t>E1000679</w:t>
            </w:r>
            <w:r>
              <w:fldChar w:fldCharType="end"/>
            </w:r>
            <w:r w:rsidR="00A17464">
              <w:t xml:space="preserve">, </w:t>
            </w:r>
            <w:proofErr w:type="spellStart"/>
            <w:r w:rsidR="00A17464" w:rsidRPr="00A17464">
              <w:t>aLIGO</w:t>
            </w:r>
            <w:proofErr w:type="spellEnd"/>
            <w:r w:rsidR="00A17464" w:rsidRPr="00A17464">
              <w:t xml:space="preserve"> PSL Table Legs Installation Procedure</w:t>
            </w:r>
          </w:p>
          <w:p w14:paraId="07D91C69" w14:textId="1FC0459A" w:rsidR="00BB37FC" w:rsidRDefault="00BB37FC" w:rsidP="008E1B62">
            <w:pPr>
              <w:pStyle w:val="BodyText"/>
            </w:pPr>
            <w:r>
              <w:t xml:space="preserve">Section “Installation of PSL table components” in </w:t>
            </w:r>
            <w:r>
              <w:fldChar w:fldCharType="begin"/>
            </w:r>
            <w:r>
              <w:instrText xml:space="preserve"> HYPERLINK "https://dcc.ligo.org/LIGO-T1000097" </w:instrText>
            </w:r>
            <w:r>
              <w:fldChar w:fldCharType="separate"/>
            </w:r>
            <w:r w:rsidRPr="00BB37FC">
              <w:rPr>
                <w:rStyle w:val="Hyperlink"/>
                <w:bdr w:val="none" w:sz="0" w:space="0" w:color="auto"/>
              </w:rPr>
              <w:t>T1000097</w:t>
            </w:r>
            <w:r>
              <w:fldChar w:fldCharType="end"/>
            </w:r>
            <w:r>
              <w:t>, I</w:t>
            </w:r>
            <w:r w:rsidRPr="00BB37FC">
              <w:t>nput Optics Installation Plan</w:t>
            </w:r>
          </w:p>
        </w:tc>
      </w:tr>
      <w:tr w:rsidR="00D3113E"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 xml:space="preserve">DCC number for separate document with installation notes on deviations, changes in procedure, changes in </w:t>
            </w:r>
            <w:r w:rsidRPr="00130874">
              <w:rPr>
                <w:sz w:val="18"/>
              </w:rPr>
              <w:lastRenderedPageBreak/>
              <w:t>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0BAD6838" w14:textId="15CE3700" w:rsidR="00C95E72" w:rsidRDefault="00C95E72" w:rsidP="007C5469">
            <w:pPr>
              <w:pStyle w:val="BodyText"/>
            </w:pPr>
            <w:r>
              <w:lastRenderedPageBreak/>
              <w:t>N</w:t>
            </w:r>
            <w:r w:rsidR="00380849">
              <w:t xml:space="preserve">o as-built notes were recorded in </w:t>
            </w:r>
            <w:r w:rsidR="008E1B62">
              <w:t xml:space="preserve">any of the installation </w:t>
            </w:r>
            <w:r w:rsidR="009C7D86">
              <w:t>procedures</w:t>
            </w:r>
            <w:r w:rsidR="00380849">
              <w:t>.</w:t>
            </w:r>
          </w:p>
          <w:p w14:paraId="2755A2E8" w14:textId="77777777" w:rsidR="00FC717B" w:rsidRDefault="00657896" w:rsidP="00657896">
            <w:pPr>
              <w:pStyle w:val="BodyText"/>
              <w:spacing w:after="0"/>
            </w:pPr>
            <w:proofErr w:type="spellStart"/>
            <w:r>
              <w:t>elog</w:t>
            </w:r>
            <w:proofErr w:type="spellEnd"/>
            <w:r>
              <w:t xml:space="preserve"> #</w:t>
            </w:r>
            <w:r w:rsidR="00CC3855">
              <w:fldChar w:fldCharType="begin"/>
            </w:r>
            <w:r w:rsidR="00CC3855">
              <w:instrText xml:space="preserve"> HYPERLINK "https://alog.ligo-la.caltech.edu/aLOG/index.php?callRep=329" </w:instrText>
            </w:r>
            <w:r w:rsidR="00CC3855">
              <w:fldChar w:fldCharType="separate"/>
            </w:r>
            <w:r w:rsidR="00CC3855" w:rsidRPr="00CC3855">
              <w:rPr>
                <w:rStyle w:val="Hyperlink"/>
                <w:bdr w:val="none" w:sz="0" w:space="0" w:color="auto"/>
              </w:rPr>
              <w:t>329</w:t>
            </w:r>
            <w:r w:rsidR="00CC3855">
              <w:fldChar w:fldCharType="end"/>
            </w:r>
            <w:r w:rsidR="007D3B2A">
              <w:fldChar w:fldCharType="begin"/>
            </w:r>
            <w:r w:rsidR="007D3B2A">
              <w:instrText xml:space="preserve"> HYPERLINK "https://alog.ligo-la.caltech.edu/aLOG/index.php?callRep=2604" </w:instrText>
            </w:r>
            <w:r w:rsidR="007D3B2A">
              <w:fldChar w:fldCharType="separate"/>
            </w:r>
            <w:r w:rsidR="007D3B2A">
              <w:rPr>
                <w:rStyle w:val="Hyperlink"/>
                <w:bdr w:val="none" w:sz="0" w:space="0" w:color="auto"/>
              </w:rPr>
              <w:fldChar w:fldCharType="end"/>
            </w:r>
            <w:r>
              <w:t xml:space="preserve">: </w:t>
            </w:r>
            <w:r w:rsidR="00CC3855">
              <w:t>PSL floor installation starts</w:t>
            </w:r>
          </w:p>
          <w:p w14:paraId="6F435F71" w14:textId="77777777" w:rsidR="00CC3855" w:rsidRDefault="00CC3855" w:rsidP="00CC3855">
            <w:pPr>
              <w:pStyle w:val="BodyText"/>
              <w:spacing w:after="0"/>
            </w:pPr>
            <w:proofErr w:type="spellStart"/>
            <w:r>
              <w:t>elog</w:t>
            </w:r>
            <w:proofErr w:type="spellEnd"/>
            <w:r>
              <w:t xml:space="preserve"> #</w:t>
            </w:r>
            <w:r>
              <w:fldChar w:fldCharType="begin"/>
            </w:r>
            <w:r>
              <w:instrText xml:space="preserve"> HYPERLINK "https://alog.ligo-la.caltech.edu/aLOG/index.php?callRep=357" </w:instrText>
            </w:r>
            <w:r>
              <w:fldChar w:fldCharType="separate"/>
            </w:r>
            <w:r w:rsidRPr="00CC3855">
              <w:rPr>
                <w:rStyle w:val="Hyperlink"/>
                <w:bdr w:val="none" w:sz="0" w:space="0" w:color="auto"/>
              </w:rPr>
              <w:t>357</w:t>
            </w:r>
            <w:r>
              <w:fldChar w:fldCharType="end"/>
            </w:r>
            <w:r>
              <w:t>: PSL optics table installation completed</w:t>
            </w:r>
          </w:p>
          <w:p w14:paraId="798B5BB3" w14:textId="6C1BDAE1" w:rsidR="00CC3855" w:rsidRDefault="00CC3855" w:rsidP="00CC3855">
            <w:pPr>
              <w:pStyle w:val="BodyText"/>
              <w:spacing w:after="0"/>
            </w:pPr>
            <w:proofErr w:type="spellStart"/>
            <w:r>
              <w:t>elog</w:t>
            </w:r>
            <w:proofErr w:type="spellEnd"/>
            <w:r>
              <w:t xml:space="preserve"> #</w:t>
            </w:r>
            <w:r>
              <w:fldChar w:fldCharType="begin"/>
            </w:r>
            <w:r>
              <w:instrText xml:space="preserve"> HYPERLINK "https://alog.ligo-la.caltech.edu/aLOG/index.php?callRep=419" </w:instrText>
            </w:r>
            <w:r>
              <w:fldChar w:fldCharType="separate"/>
            </w:r>
            <w:r w:rsidRPr="00CC3855">
              <w:rPr>
                <w:rStyle w:val="Hyperlink"/>
                <w:bdr w:val="none" w:sz="0" w:space="0" w:color="auto"/>
              </w:rPr>
              <w:t>419</w:t>
            </w:r>
            <w:r>
              <w:fldChar w:fldCharType="end"/>
            </w:r>
            <w:r>
              <w:t xml:space="preserve">: PSL </w:t>
            </w:r>
            <w:r w:rsidR="003B443E">
              <w:t>Laser Area E</w:t>
            </w:r>
            <w:r>
              <w:t xml:space="preserve">nclosure </w:t>
            </w:r>
            <w:r w:rsidR="003B443E">
              <w:t xml:space="preserve">(LAE) </w:t>
            </w:r>
            <w:r>
              <w:lastRenderedPageBreak/>
              <w:t>construction starts</w:t>
            </w:r>
          </w:p>
          <w:p w14:paraId="39CD0BF7" w14:textId="77777777" w:rsidR="00CC3855" w:rsidRDefault="00CC3855" w:rsidP="00CC3855">
            <w:pPr>
              <w:pStyle w:val="BodyText"/>
              <w:spacing w:after="0"/>
            </w:pPr>
            <w:proofErr w:type="spellStart"/>
            <w:r>
              <w:t>elog</w:t>
            </w:r>
            <w:proofErr w:type="spellEnd"/>
            <w:r>
              <w:t xml:space="preserve"> #</w:t>
            </w:r>
            <w:r>
              <w:fldChar w:fldCharType="begin"/>
            </w:r>
            <w:r>
              <w:instrText xml:space="preserve"> HYPERLINK "https://alog.ligo-la.caltech.edu/aLOG/index.php?callRep=526" </w:instrText>
            </w:r>
            <w:r>
              <w:fldChar w:fldCharType="separate"/>
            </w:r>
            <w:r w:rsidRPr="00CC3855">
              <w:rPr>
                <w:rStyle w:val="Hyperlink"/>
                <w:bdr w:val="none" w:sz="0" w:space="0" w:color="auto"/>
              </w:rPr>
              <w:t>526</w:t>
            </w:r>
            <w:r>
              <w:fldChar w:fldCharType="end"/>
            </w:r>
            <w:r>
              <w:t>: PSL enclosure QA inspection</w:t>
            </w:r>
          </w:p>
          <w:p w14:paraId="19E254AA" w14:textId="77777777" w:rsidR="00CC3855" w:rsidRDefault="00CC3855" w:rsidP="00CC3855">
            <w:pPr>
              <w:pStyle w:val="BodyText"/>
              <w:spacing w:after="0"/>
            </w:pPr>
            <w:proofErr w:type="spellStart"/>
            <w:r>
              <w:t>elog</w:t>
            </w:r>
            <w:proofErr w:type="spellEnd"/>
            <w:r>
              <w:t xml:space="preserve"> #</w:t>
            </w:r>
            <w:r w:rsidR="003B443E">
              <w:fldChar w:fldCharType="begin"/>
            </w:r>
            <w:r w:rsidR="003B443E">
              <w:instrText xml:space="preserve"> HYPERLINK "https://alog.ligo-la.caltech.edu/aLOG/index.php?callRep=756" </w:instrText>
            </w:r>
            <w:r w:rsidR="003B443E">
              <w:fldChar w:fldCharType="separate"/>
            </w:r>
            <w:r w:rsidRPr="003B443E">
              <w:rPr>
                <w:rStyle w:val="Hyperlink"/>
                <w:bdr w:val="none" w:sz="0" w:space="0" w:color="auto"/>
              </w:rPr>
              <w:t>756</w:t>
            </w:r>
            <w:r w:rsidR="003B443E">
              <w:fldChar w:fldCharType="end"/>
            </w:r>
            <w:r>
              <w:t xml:space="preserve">: PSL </w:t>
            </w:r>
            <w:r w:rsidR="003B443E">
              <w:t>LAE completed &amp; ready</w:t>
            </w:r>
          </w:p>
          <w:p w14:paraId="4528E3F2" w14:textId="34B0421C" w:rsidR="00430E20" w:rsidRDefault="00430E20" w:rsidP="00CC3855">
            <w:pPr>
              <w:pStyle w:val="BodyText"/>
              <w:spacing w:after="0"/>
            </w:pPr>
            <w:proofErr w:type="spellStart"/>
            <w:r>
              <w:t>elog</w:t>
            </w:r>
            <w:proofErr w:type="spellEnd"/>
            <w:r>
              <w:t xml:space="preserve"> #</w:t>
            </w:r>
            <w:r>
              <w:fldChar w:fldCharType="begin"/>
            </w:r>
            <w:r>
              <w:instrText xml:space="preserve"> HYPERLINK "https://alog.ligo-la.caltech.edu/aLOG/index.php?callRep=774" </w:instrText>
            </w:r>
            <w:r>
              <w:fldChar w:fldCharType="separate"/>
            </w:r>
            <w:r w:rsidRPr="00430E20">
              <w:rPr>
                <w:rStyle w:val="Hyperlink"/>
                <w:bdr w:val="none" w:sz="0" w:space="0" w:color="auto"/>
              </w:rPr>
              <w:t>774</w:t>
            </w:r>
            <w:r>
              <w:fldChar w:fldCharType="end"/>
            </w:r>
            <w:r>
              <w:t>: PSL electronics ready &amp; 35W laser under test</w:t>
            </w:r>
          </w:p>
          <w:p w14:paraId="0AF6F9EC" w14:textId="77777777" w:rsidR="00430E20" w:rsidRDefault="00430E20" w:rsidP="00CC3855">
            <w:pPr>
              <w:pStyle w:val="BodyText"/>
              <w:spacing w:after="0"/>
            </w:pPr>
            <w:proofErr w:type="spellStart"/>
            <w:r>
              <w:t>elog</w:t>
            </w:r>
            <w:proofErr w:type="spellEnd"/>
            <w:r>
              <w:t xml:space="preserve"> #</w:t>
            </w:r>
            <w:r>
              <w:fldChar w:fldCharType="begin"/>
            </w:r>
            <w:r>
              <w:instrText xml:space="preserve"> HYPERLINK "https://alog.ligo-la.caltech.edu/aLOG/index.php?callRep=906" </w:instrText>
            </w:r>
            <w:r>
              <w:fldChar w:fldCharType="separate"/>
            </w:r>
            <w:r w:rsidRPr="00430E20">
              <w:rPr>
                <w:rStyle w:val="Hyperlink"/>
                <w:bdr w:val="none" w:sz="0" w:space="0" w:color="auto"/>
              </w:rPr>
              <w:t>906</w:t>
            </w:r>
            <w:r>
              <w:fldChar w:fldCharType="end"/>
            </w:r>
            <w:r>
              <w:t>: 200W laser under test</w:t>
            </w:r>
          </w:p>
          <w:p w14:paraId="18687BBC" w14:textId="77777777" w:rsidR="00430E20" w:rsidRDefault="00430E20" w:rsidP="00CC3855">
            <w:pPr>
              <w:pStyle w:val="BodyText"/>
              <w:spacing w:after="0"/>
            </w:pPr>
            <w:proofErr w:type="spellStart"/>
            <w:r>
              <w:t>elog</w:t>
            </w:r>
            <w:proofErr w:type="spellEnd"/>
            <w:r>
              <w:t xml:space="preserve"> #</w:t>
            </w:r>
            <w:r>
              <w:fldChar w:fldCharType="begin"/>
            </w:r>
            <w:r>
              <w:instrText xml:space="preserve"> HYPERLINK "https://alog.ligo-la.caltech.edu/aLOG/index.php?callRep=910" </w:instrText>
            </w:r>
            <w:r>
              <w:fldChar w:fldCharType="separate"/>
            </w:r>
            <w:r w:rsidRPr="00430E20">
              <w:rPr>
                <w:rStyle w:val="Hyperlink"/>
                <w:bdr w:val="none" w:sz="0" w:space="0" w:color="auto"/>
              </w:rPr>
              <w:t>910</w:t>
            </w:r>
            <w:r>
              <w:fldChar w:fldCharType="end"/>
            </w:r>
            <w:r>
              <w:t>: PMC, FSS, DBB all under test</w:t>
            </w:r>
          </w:p>
          <w:p w14:paraId="1BB6CAD2" w14:textId="77777777" w:rsidR="00AF2F2A" w:rsidRDefault="00AF2F2A" w:rsidP="00CC3855">
            <w:pPr>
              <w:pStyle w:val="BodyText"/>
              <w:spacing w:after="0"/>
            </w:pPr>
            <w:proofErr w:type="spellStart"/>
            <w:r>
              <w:t>elog</w:t>
            </w:r>
            <w:proofErr w:type="spellEnd"/>
            <w:r>
              <w:t xml:space="preserve"> #</w:t>
            </w:r>
            <w:r>
              <w:fldChar w:fldCharType="begin"/>
            </w:r>
            <w:r>
              <w:instrText xml:space="preserve"> HYPERLINK "https://alog.ligo-la.caltech.edu/aLOG/index.php?callRep=990" </w:instrText>
            </w:r>
            <w:r>
              <w:fldChar w:fldCharType="separate"/>
            </w:r>
            <w:r w:rsidRPr="00AF2F2A">
              <w:rPr>
                <w:rStyle w:val="Hyperlink"/>
                <w:bdr w:val="none" w:sz="0" w:space="0" w:color="auto"/>
              </w:rPr>
              <w:t>990</w:t>
            </w:r>
            <w:r>
              <w:fldChar w:fldCharType="end"/>
            </w:r>
            <w:r>
              <w:t>: All PSL parts installed on the PSL Optics Table</w:t>
            </w:r>
          </w:p>
          <w:p w14:paraId="369A36B9" w14:textId="77777777" w:rsidR="00AF2F2A" w:rsidRDefault="00AF2F2A" w:rsidP="00CC3855">
            <w:pPr>
              <w:pStyle w:val="BodyText"/>
              <w:spacing w:after="0"/>
            </w:pPr>
            <w:proofErr w:type="spellStart"/>
            <w:r>
              <w:t>elog</w:t>
            </w:r>
            <w:proofErr w:type="spellEnd"/>
            <w:r>
              <w:t xml:space="preserve"> #</w:t>
            </w:r>
            <w:r w:rsidR="001C754D">
              <w:fldChar w:fldCharType="begin"/>
            </w:r>
            <w:r w:rsidR="001C754D">
              <w:instrText xml:space="preserve"> HYPERLINK "https://alog.ligo-la.caltech.edu/aLOG/index.php?callRep=1163" </w:instrText>
            </w:r>
            <w:r w:rsidR="001C754D">
              <w:fldChar w:fldCharType="separate"/>
            </w:r>
            <w:r w:rsidRPr="001C754D">
              <w:rPr>
                <w:rStyle w:val="Hyperlink"/>
                <w:bdr w:val="none" w:sz="0" w:space="0" w:color="auto"/>
              </w:rPr>
              <w:t>1163</w:t>
            </w:r>
            <w:r w:rsidR="001C754D">
              <w:fldChar w:fldCharType="end"/>
            </w:r>
            <w:r>
              <w:t>: PSL achieved 188W</w:t>
            </w:r>
            <w:r w:rsidR="001C754D">
              <w:t>, starting characterizing measurements</w:t>
            </w:r>
          </w:p>
          <w:p w14:paraId="557D0655" w14:textId="77777777" w:rsidR="001C754D" w:rsidRDefault="001C754D" w:rsidP="00CC3855">
            <w:pPr>
              <w:pStyle w:val="BodyText"/>
              <w:spacing w:after="0"/>
            </w:pPr>
            <w:proofErr w:type="spellStart"/>
            <w:r>
              <w:t>elog</w:t>
            </w:r>
            <w:proofErr w:type="spellEnd"/>
            <w:r>
              <w:t xml:space="preserve"> #</w:t>
            </w:r>
            <w:r>
              <w:fldChar w:fldCharType="begin"/>
            </w:r>
            <w:r>
              <w:instrText xml:space="preserve"> HYPERLINK "https://alog.ligo-la.caltech.edu/aLOG/index.php?callRep=1297" </w:instrText>
            </w:r>
            <w:r>
              <w:fldChar w:fldCharType="separate"/>
            </w:r>
            <w:r w:rsidRPr="001C754D">
              <w:rPr>
                <w:rStyle w:val="Hyperlink"/>
                <w:bdr w:val="none" w:sz="0" w:space="0" w:color="auto"/>
              </w:rPr>
              <w:t>1297</w:t>
            </w:r>
            <w:r>
              <w:fldChar w:fldCharType="end"/>
            </w:r>
            <w:r>
              <w:t>: PSL dust monitor installed</w:t>
            </w:r>
          </w:p>
          <w:p w14:paraId="0D9DAB88" w14:textId="77777777" w:rsidR="001C754D" w:rsidRDefault="001C754D" w:rsidP="001C754D">
            <w:pPr>
              <w:pStyle w:val="BodyText"/>
              <w:spacing w:after="0"/>
            </w:pPr>
            <w:proofErr w:type="spellStart"/>
            <w:r>
              <w:t>elog</w:t>
            </w:r>
            <w:proofErr w:type="spellEnd"/>
            <w:r>
              <w:t xml:space="preserve"> #</w:t>
            </w:r>
            <w:r>
              <w:fldChar w:fldCharType="begin"/>
            </w:r>
            <w:r>
              <w:instrText xml:space="preserve"> HYPERLINK "https://alog.ligo-la.caltech.edu/aLOG/index.php?callRep=1320" </w:instrText>
            </w:r>
            <w:r>
              <w:fldChar w:fldCharType="separate"/>
            </w:r>
            <w:r w:rsidRPr="001C754D">
              <w:rPr>
                <w:rStyle w:val="Hyperlink"/>
                <w:bdr w:val="none" w:sz="0" w:space="0" w:color="auto"/>
              </w:rPr>
              <w:t>1320</w:t>
            </w:r>
            <w:r>
              <w:fldChar w:fldCharType="end"/>
            </w:r>
            <w:r>
              <w:t>: started IO installation on the PSL/IO optics table</w:t>
            </w:r>
          </w:p>
          <w:p w14:paraId="3C3BDC24" w14:textId="08EAE4AE" w:rsidR="00162130" w:rsidRDefault="00162130" w:rsidP="001C754D">
            <w:pPr>
              <w:pStyle w:val="BodyText"/>
              <w:spacing w:after="0"/>
            </w:pPr>
            <w:proofErr w:type="spellStart"/>
            <w:r>
              <w:t>elog</w:t>
            </w:r>
            <w:proofErr w:type="spellEnd"/>
            <w:r>
              <w:t xml:space="preserve"> #</w:t>
            </w:r>
            <w:r w:rsidR="00F763FF">
              <w:fldChar w:fldCharType="begin"/>
            </w:r>
            <w:r w:rsidR="00F763FF">
              <w:instrText xml:space="preserve"> HYPERLINK "https://alog.ligo-la.caltech.edu/aLOG/index.php?callRep=1336" </w:instrText>
            </w:r>
            <w:r w:rsidR="00F763FF">
              <w:fldChar w:fldCharType="separate"/>
            </w:r>
            <w:r w:rsidRPr="00F763FF">
              <w:rPr>
                <w:rStyle w:val="Hyperlink"/>
                <w:bdr w:val="none" w:sz="0" w:space="0" w:color="auto"/>
              </w:rPr>
              <w:t>13</w:t>
            </w:r>
            <w:r w:rsidR="00F763FF" w:rsidRPr="00F763FF">
              <w:rPr>
                <w:rStyle w:val="Hyperlink"/>
                <w:bdr w:val="none" w:sz="0" w:space="0" w:color="auto"/>
              </w:rPr>
              <w:t>36</w:t>
            </w:r>
            <w:r w:rsidR="00F763FF">
              <w:fldChar w:fldCharType="end"/>
            </w:r>
            <w:r w:rsidR="00F763FF">
              <w:t>: power control stage installed</w:t>
            </w:r>
          </w:p>
          <w:p w14:paraId="369DC554" w14:textId="52345208" w:rsidR="0018380E" w:rsidRDefault="0018380E" w:rsidP="001C754D">
            <w:pPr>
              <w:pStyle w:val="BodyText"/>
              <w:spacing w:after="0"/>
            </w:pPr>
            <w:proofErr w:type="spellStart"/>
            <w:r>
              <w:t>elog</w:t>
            </w:r>
            <w:proofErr w:type="spellEnd"/>
            <w:r>
              <w:t xml:space="preserve"> #</w:t>
            </w:r>
            <w:r>
              <w:fldChar w:fldCharType="begin"/>
            </w:r>
            <w:r>
              <w:instrText xml:space="preserve"> HYPERLINK "https://alog.ligo-la.caltech.edu/aLOG/index.php?callRep=1345" </w:instrText>
            </w:r>
            <w:r>
              <w:fldChar w:fldCharType="separate"/>
            </w:r>
            <w:r w:rsidRPr="0018380E">
              <w:rPr>
                <w:rStyle w:val="Hyperlink"/>
                <w:bdr w:val="none" w:sz="0" w:space="0" w:color="auto"/>
              </w:rPr>
              <w:t>1345</w:t>
            </w:r>
            <w:r>
              <w:fldChar w:fldCharType="end"/>
            </w:r>
            <w:r>
              <w:t xml:space="preserve">: power control stage </w:t>
            </w:r>
            <w:r w:rsidR="00162130">
              <w:t>tested</w:t>
            </w:r>
          </w:p>
          <w:p w14:paraId="096DB1C1" w14:textId="77777777" w:rsidR="009B392F" w:rsidRDefault="009B392F" w:rsidP="001C754D">
            <w:pPr>
              <w:pStyle w:val="BodyText"/>
              <w:spacing w:after="0"/>
            </w:pPr>
            <w:proofErr w:type="spellStart"/>
            <w:r>
              <w:t>elog</w:t>
            </w:r>
            <w:proofErr w:type="spellEnd"/>
            <w:r>
              <w:t xml:space="preserve"> #</w:t>
            </w:r>
            <w:r>
              <w:fldChar w:fldCharType="begin"/>
            </w:r>
            <w:r>
              <w:instrText xml:space="preserve"> HYPERLINK "https://alog.ligo-la.caltech.edu/aLOG/index.php?callRep=1356" </w:instrText>
            </w:r>
            <w:r>
              <w:fldChar w:fldCharType="separate"/>
            </w:r>
            <w:r w:rsidRPr="009B392F">
              <w:rPr>
                <w:rStyle w:val="Hyperlink"/>
                <w:bdr w:val="none" w:sz="0" w:space="0" w:color="auto"/>
              </w:rPr>
              <w:t>1356</w:t>
            </w:r>
            <w:r>
              <w:fldChar w:fldCharType="end"/>
            </w:r>
            <w:r>
              <w:t>: (essentially) completed IO installation onto the PSL/IO optics table</w:t>
            </w:r>
          </w:p>
          <w:p w14:paraId="7A26F34F" w14:textId="04DCED34" w:rsidR="009B392F" w:rsidRDefault="009B392F" w:rsidP="001C754D">
            <w:pPr>
              <w:pStyle w:val="BodyText"/>
              <w:spacing w:after="0"/>
            </w:pPr>
            <w:proofErr w:type="spellStart"/>
            <w:r>
              <w:t>elog</w:t>
            </w:r>
            <w:proofErr w:type="spellEnd"/>
            <w:r>
              <w:t xml:space="preserve"> #</w:t>
            </w:r>
            <w:r>
              <w:fldChar w:fldCharType="begin"/>
            </w:r>
            <w:r>
              <w:instrText xml:space="preserve"> HYPERLINK "https://alog.ligo-la.caltech.edu/aLOG/index.php?callRep=3233" </w:instrText>
            </w:r>
            <w:r>
              <w:fldChar w:fldCharType="separate"/>
            </w:r>
            <w:r w:rsidRPr="009B392F">
              <w:rPr>
                <w:rStyle w:val="Hyperlink"/>
                <w:bdr w:val="none" w:sz="0" w:space="0" w:color="auto"/>
              </w:rPr>
              <w:t>3233</w:t>
            </w:r>
            <w:r>
              <w:fldChar w:fldCharType="end"/>
            </w:r>
            <w:r w:rsidR="00B5671A">
              <w:t>:</w:t>
            </w:r>
            <w:r>
              <w:t xml:space="preserve"> PEM sensors installed in PSL room</w:t>
            </w:r>
          </w:p>
        </w:tc>
      </w:tr>
      <w:tr w:rsidR="00D3113E" w14:paraId="5A2C0A73" w14:textId="77777777" w:rsidTr="00130874">
        <w:tc>
          <w:tcPr>
            <w:tcW w:w="3870" w:type="dxa"/>
            <w:shd w:val="clear" w:color="auto" w:fill="auto"/>
          </w:tcPr>
          <w:p w14:paraId="17B61288" w14:textId="1683DE8C" w:rsidR="00D3113E" w:rsidRDefault="00D3113E" w:rsidP="00657896">
            <w:pPr>
              <w:pStyle w:val="BodyText"/>
              <w:keepN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11"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4B2021EA" w14:textId="68231804" w:rsidR="00F45DFA" w:rsidRDefault="00603D30" w:rsidP="00603D30">
            <w:pPr>
              <w:pStyle w:val="BodyText"/>
            </w:pPr>
            <w:r>
              <w:t xml:space="preserve">There is no separate, stand-alone </w:t>
            </w:r>
            <w:r w:rsidR="00F45DFA">
              <w:t xml:space="preserve">alignment </w:t>
            </w:r>
            <w:r w:rsidR="00380849">
              <w:t>procedure</w:t>
            </w:r>
            <w:r w:rsidR="00F45DFA">
              <w:t xml:space="preserve"> </w:t>
            </w:r>
            <w:r>
              <w:t>for the PSL, or the IO components on the PSL/IO optics table. However alignment is covered in the following documents:</w:t>
            </w:r>
          </w:p>
          <w:p w14:paraId="2D6AD6D5" w14:textId="0DD3ABED" w:rsidR="00603D30" w:rsidRDefault="00603D30" w:rsidP="00603D30">
            <w:pPr>
              <w:pStyle w:val="BodyText"/>
            </w:pPr>
            <w:r>
              <w:fldChar w:fldCharType="begin"/>
            </w:r>
            <w:r>
              <w:instrText xml:space="preserve"> HYPERLINK "https://dcc.ligo.org/LIGO-T0900646" </w:instrText>
            </w:r>
            <w:r>
              <w:fldChar w:fldCharType="separate"/>
            </w:r>
            <w:r w:rsidRPr="00603D30">
              <w:rPr>
                <w:rStyle w:val="Hyperlink"/>
                <w:bdr w:val="none" w:sz="0" w:space="0" w:color="auto"/>
              </w:rPr>
              <w:t>T0900646</w:t>
            </w:r>
            <w:r>
              <w:fldChar w:fldCharType="end"/>
            </w:r>
            <w:r>
              <w:t xml:space="preserve">, </w:t>
            </w:r>
            <w:r w:rsidRPr="00603D30">
              <w:t>LIGO 35W MOPA laser - user guide</w:t>
            </w:r>
          </w:p>
          <w:p w14:paraId="5BAD0136" w14:textId="77777777" w:rsidR="00603D30" w:rsidRDefault="00603D30" w:rsidP="00603D30">
            <w:pPr>
              <w:pStyle w:val="BodyText"/>
            </w:pPr>
            <w:r>
              <w:fldChar w:fldCharType="begin"/>
            </w:r>
            <w:r>
              <w:instrText xml:space="preserve"> HYPERLINK "https://dcc.ligo.org/LIGO-T0900641" </w:instrText>
            </w:r>
            <w:r>
              <w:fldChar w:fldCharType="separate"/>
            </w:r>
            <w:r w:rsidRPr="00603D30">
              <w:rPr>
                <w:rStyle w:val="Hyperlink"/>
                <w:bdr w:val="none" w:sz="0" w:space="0" w:color="auto"/>
              </w:rPr>
              <w:t>T0900641</w:t>
            </w:r>
            <w:r>
              <w:fldChar w:fldCharType="end"/>
            </w:r>
            <w:r>
              <w:t xml:space="preserve">, </w:t>
            </w:r>
            <w:r w:rsidRPr="00603D30">
              <w:t>User Manual 200W laser</w:t>
            </w:r>
          </w:p>
          <w:p w14:paraId="3EF1B7FC" w14:textId="67FA9FC3" w:rsidR="00603D30" w:rsidRDefault="00603D30" w:rsidP="00603D30">
            <w:pPr>
              <w:pStyle w:val="BodyText"/>
            </w:pPr>
            <w:r>
              <w:fldChar w:fldCharType="begin"/>
            </w:r>
            <w:r>
              <w:instrText xml:space="preserve"> HYPERLINK "https://dcc.ligo.org/LIGO-T0900133" </w:instrText>
            </w:r>
            <w:r>
              <w:fldChar w:fldCharType="separate"/>
            </w:r>
            <w:r w:rsidRPr="00603D30">
              <w:rPr>
                <w:rStyle w:val="Hyperlink"/>
                <w:bdr w:val="none" w:sz="0" w:space="0" w:color="auto"/>
              </w:rPr>
              <w:t>T0900133</w:t>
            </w:r>
            <w:r>
              <w:fldChar w:fldCharType="end"/>
            </w:r>
            <w:r>
              <w:t xml:space="preserve">, </w:t>
            </w:r>
            <w:proofErr w:type="spellStart"/>
            <w:r>
              <w:t>a</w:t>
            </w:r>
            <w:r w:rsidRPr="00603D30">
              <w:t>LIGO</w:t>
            </w:r>
            <w:proofErr w:type="spellEnd"/>
            <w:r w:rsidRPr="00603D30">
              <w:t xml:space="preserve"> PSL Diagnostic Breadboard Instruction Manual</w:t>
            </w:r>
          </w:p>
        </w:tc>
      </w:tr>
      <w:tr w:rsidR="00D3113E" w14:paraId="704D3D2F" w14:textId="77777777" w:rsidTr="00130874">
        <w:tc>
          <w:tcPr>
            <w:tcW w:w="3870" w:type="dxa"/>
            <w:shd w:val="clear" w:color="auto" w:fill="auto"/>
          </w:tcPr>
          <w:p w14:paraId="6699B7B0" w14:textId="2AC1EEE4" w:rsidR="00D3113E" w:rsidRPr="00130874" w:rsidRDefault="00D3113E" w:rsidP="007946CF">
            <w:pPr>
              <w:pStyle w:val="BodyText"/>
              <w:spacing w:after="0"/>
              <w:rPr>
                <w:sz w:val="18"/>
                <w:szCs w:val="18"/>
              </w:rPr>
            </w:pPr>
            <w:r w:rsidRPr="00130874">
              <w:rPr>
                <w:b/>
                <w:sz w:val="22"/>
                <w:szCs w:val="18"/>
              </w:rPr>
              <w:t>As-Built/Aligned Procedure</w:t>
            </w:r>
            <w:r w:rsidRPr="00130874">
              <w:rPr>
                <w:sz w:val="22"/>
                <w:szCs w:val="18"/>
              </w:rPr>
              <w:t>(s)</w:t>
            </w:r>
            <w:r w:rsidRPr="00130874">
              <w:rPr>
                <w:sz w:val="18"/>
                <w:szCs w:val="18"/>
              </w:rPr>
              <w:t>, either:</w:t>
            </w:r>
          </w:p>
          <w:p w14:paraId="3228D9F1"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revised or red-lined baseline alignment procedure, and/or</w:t>
            </w:r>
          </w:p>
          <w:p w14:paraId="643DC7D1"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separate document with alignment notes on deviations, changes in procedure, changes in tooling, etc., and/or</w:t>
            </w:r>
          </w:p>
          <w:p w14:paraId="312791E4"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Enter a list of</w:t>
            </w:r>
            <w:r w:rsidR="003F5627" w:rsidRPr="00130874">
              <w:rPr>
                <w:sz w:val="18"/>
                <w:szCs w:val="18"/>
              </w:rPr>
              <w:t xml:space="preserve"> hyperlinked</w:t>
            </w:r>
            <w:r w:rsidRPr="00130874">
              <w:rPr>
                <w:sz w:val="18"/>
                <w:szCs w:val="18"/>
              </w:rPr>
              <w:t xml:space="preserve"> electronic log entries detailing the experience in applying the baseline alignment procedure </w:t>
            </w:r>
          </w:p>
        </w:tc>
        <w:tc>
          <w:tcPr>
            <w:tcW w:w="5310" w:type="dxa"/>
            <w:shd w:val="clear" w:color="auto" w:fill="auto"/>
          </w:tcPr>
          <w:p w14:paraId="5614A00F" w14:textId="3A12A47B" w:rsidR="005F6BF4" w:rsidRPr="007D0E7B" w:rsidRDefault="00603D30" w:rsidP="009C7D86">
            <w:pPr>
              <w:pStyle w:val="BodyText"/>
            </w:pPr>
            <w:r>
              <w:t>NA</w:t>
            </w:r>
          </w:p>
        </w:tc>
      </w:tr>
    </w:tbl>
    <w:p w14:paraId="5E3116D4" w14:textId="166FC84D" w:rsidR="003B5D98" w:rsidRDefault="00F86574" w:rsidP="00D3113E">
      <w:pPr>
        <w:pStyle w:val="Heading1"/>
      </w:pPr>
      <w:r>
        <w:t>Drawings</w:t>
      </w:r>
    </w:p>
    <w:p w14:paraId="1C45AC71" w14:textId="77777777" w:rsidR="007B21AC" w:rsidRDefault="007B21AC" w:rsidP="007B21AC">
      <w:pPr>
        <w:pStyle w:val="BodyText"/>
        <w:rPr>
          <w:i/>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12"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13" w:history="1">
        <w:r w:rsidR="00A304F5" w:rsidRPr="002C3074">
          <w:rPr>
            <w:rStyle w:val="Hyperlink"/>
            <w:i/>
            <w:sz w:val="20"/>
            <w:bdr w:val="none" w:sz="0" w:space="0" w:color="auto"/>
          </w:rPr>
          <w:t>D0901491</w:t>
        </w:r>
      </w:hyperlink>
      <w:r w:rsidR="00A304F5" w:rsidRPr="002C3074">
        <w:rPr>
          <w:i/>
          <w:sz w:val="20"/>
        </w:rPr>
        <w:t>.</w:t>
      </w:r>
    </w:p>
    <w:p w14:paraId="2F5A0F87" w14:textId="15CAB6F3" w:rsidR="009C7D86" w:rsidRPr="009C7D86" w:rsidRDefault="009C7D86" w:rsidP="007B21AC">
      <w:pPr>
        <w:pStyle w:val="BodyText"/>
        <w:rPr>
          <w:sz w:val="20"/>
        </w:rPr>
      </w:pPr>
      <w:r>
        <w:rPr>
          <w:sz w:val="20"/>
        </w:rPr>
        <w:lastRenderedPageBreak/>
        <w:t xml:space="preserve">N.B.: All documentation regarding the L1 PSL installation can be found referenced or linked to </w:t>
      </w:r>
      <w:r>
        <w:rPr>
          <w:sz w:val="20"/>
        </w:rPr>
        <w:fldChar w:fldCharType="begin"/>
      </w:r>
      <w:r>
        <w:rPr>
          <w:sz w:val="20"/>
        </w:rPr>
        <w:instrText xml:space="preserve"> HYPERLINK "https://dcc.ligo.org/LIGO-E1200039" </w:instrText>
      </w:r>
      <w:r>
        <w:rPr>
          <w:sz w:val="20"/>
        </w:rPr>
      </w:r>
      <w:r>
        <w:rPr>
          <w:sz w:val="20"/>
        </w:rPr>
        <w:fldChar w:fldCharType="separate"/>
      </w:r>
      <w:r w:rsidRPr="009C7D86">
        <w:rPr>
          <w:rStyle w:val="Hyperlink"/>
          <w:sz w:val="20"/>
          <w:bdr w:val="none" w:sz="0" w:space="0" w:color="auto"/>
        </w:rPr>
        <w:t>E1200039</w:t>
      </w:r>
      <w:r>
        <w:rPr>
          <w:sz w:val="20"/>
        </w:rPr>
        <w:fldChar w:fldCharType="end"/>
      </w:r>
      <w:r>
        <w:rPr>
          <w:sz w:val="20"/>
        </w:rPr>
        <w:t xml:space="preserve">, </w:t>
      </w:r>
      <w:proofErr w:type="spellStart"/>
      <w:r>
        <w:rPr>
          <w:sz w:val="20"/>
        </w:rPr>
        <w:t>aLIGO</w:t>
      </w:r>
      <w:proofErr w:type="spellEnd"/>
      <w:r>
        <w:rPr>
          <w:sz w:val="20"/>
        </w:rPr>
        <w:t xml:space="preserve"> PSL #1 Acceptance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4691282B" w14:textId="463C799F" w:rsidR="00F04DFC" w:rsidRPr="00F04DFC" w:rsidRDefault="00F04DFC" w:rsidP="00F04DFC">
            <w:pPr>
              <w:rPr>
                <w:sz w:val="24"/>
                <w:szCs w:val="24"/>
              </w:rPr>
            </w:pPr>
            <w:r>
              <w:rPr>
                <w:sz w:val="24"/>
                <w:szCs w:val="24"/>
              </w:rPr>
              <w:fldChar w:fldCharType="begin"/>
            </w:r>
            <w:r>
              <w:rPr>
                <w:sz w:val="24"/>
                <w:szCs w:val="24"/>
              </w:rPr>
              <w:instrText xml:space="preserve"> HYPERLINK "https://dcc.ligo.org/LIGO-D1002787" </w:instrText>
            </w:r>
            <w:r>
              <w:rPr>
                <w:sz w:val="24"/>
                <w:szCs w:val="24"/>
              </w:rPr>
            </w:r>
            <w:r>
              <w:rPr>
                <w:sz w:val="24"/>
                <w:szCs w:val="24"/>
              </w:rPr>
              <w:fldChar w:fldCharType="separate"/>
            </w:r>
            <w:r w:rsidRPr="00F04DFC">
              <w:rPr>
                <w:rStyle w:val="Hyperlink"/>
                <w:sz w:val="24"/>
                <w:szCs w:val="24"/>
                <w:bdr w:val="none" w:sz="0" w:space="0" w:color="auto"/>
              </w:rPr>
              <w:t>D1002787</w:t>
            </w:r>
            <w:r>
              <w:rPr>
                <w:sz w:val="24"/>
                <w:szCs w:val="24"/>
              </w:rPr>
              <w:fldChar w:fldCharType="end"/>
            </w:r>
            <w:r>
              <w:rPr>
                <w:sz w:val="24"/>
                <w:szCs w:val="24"/>
              </w:rPr>
              <w:t xml:space="preserve">, </w:t>
            </w:r>
            <w:r w:rsidRPr="00F04DFC">
              <w:rPr>
                <w:sz w:val="24"/>
                <w:szCs w:val="24"/>
              </w:rPr>
              <w:t>Ante-room Plan, L1 Laser Area Enclosure</w:t>
            </w:r>
          </w:p>
          <w:p w14:paraId="0D6308B1" w14:textId="12704ECC" w:rsidR="00F04DFC" w:rsidRDefault="00F04DFC" w:rsidP="00F04DFC">
            <w:pPr>
              <w:rPr>
                <w:sz w:val="24"/>
                <w:szCs w:val="24"/>
              </w:rPr>
            </w:pPr>
            <w:r>
              <w:rPr>
                <w:sz w:val="24"/>
                <w:szCs w:val="24"/>
              </w:rPr>
              <w:fldChar w:fldCharType="begin"/>
            </w:r>
            <w:r>
              <w:rPr>
                <w:sz w:val="24"/>
                <w:szCs w:val="24"/>
              </w:rPr>
              <w:instrText xml:space="preserve"> HYPERLINK "https://dcc.ligo.org/LIGO-D1002789" </w:instrText>
            </w:r>
            <w:r>
              <w:rPr>
                <w:sz w:val="24"/>
                <w:szCs w:val="24"/>
              </w:rPr>
            </w:r>
            <w:r>
              <w:rPr>
                <w:sz w:val="24"/>
                <w:szCs w:val="24"/>
              </w:rPr>
              <w:fldChar w:fldCharType="separate"/>
            </w:r>
            <w:r w:rsidRPr="00F04DFC">
              <w:rPr>
                <w:rStyle w:val="Hyperlink"/>
                <w:sz w:val="24"/>
                <w:szCs w:val="24"/>
                <w:bdr w:val="none" w:sz="0" w:space="0" w:color="auto"/>
              </w:rPr>
              <w:t>D1002789</w:t>
            </w:r>
            <w:r>
              <w:rPr>
                <w:sz w:val="24"/>
                <w:szCs w:val="24"/>
              </w:rPr>
              <w:fldChar w:fldCharType="end"/>
            </w:r>
            <w:r>
              <w:rPr>
                <w:sz w:val="24"/>
                <w:szCs w:val="24"/>
              </w:rPr>
              <w:t xml:space="preserve">, </w:t>
            </w:r>
            <w:r w:rsidRPr="00F04DFC">
              <w:rPr>
                <w:sz w:val="24"/>
                <w:szCs w:val="24"/>
              </w:rPr>
              <w:t>Ante-room Elevations, L1 Laser Area Enclosure</w:t>
            </w:r>
          </w:p>
          <w:p w14:paraId="292DC095" w14:textId="4260FD41" w:rsidR="007B21AC" w:rsidRDefault="009C7D86" w:rsidP="007D5348">
            <w:pPr>
              <w:rPr>
                <w:sz w:val="24"/>
                <w:szCs w:val="24"/>
              </w:rPr>
            </w:pPr>
            <w:r>
              <w:rPr>
                <w:sz w:val="24"/>
                <w:szCs w:val="24"/>
              </w:rPr>
              <w:fldChar w:fldCharType="begin"/>
            </w:r>
            <w:r>
              <w:rPr>
                <w:sz w:val="24"/>
                <w:szCs w:val="24"/>
              </w:rPr>
              <w:instrText xml:space="preserve"> HYPERLINK "https://dcc.ligo.org/LIGO-T1000028" </w:instrText>
            </w:r>
            <w:r>
              <w:rPr>
                <w:sz w:val="24"/>
                <w:szCs w:val="24"/>
              </w:rPr>
            </w:r>
            <w:r>
              <w:rPr>
                <w:sz w:val="24"/>
                <w:szCs w:val="24"/>
              </w:rPr>
              <w:fldChar w:fldCharType="separate"/>
            </w:r>
            <w:r w:rsidRPr="009C7D86">
              <w:rPr>
                <w:rStyle w:val="Hyperlink"/>
                <w:sz w:val="24"/>
                <w:szCs w:val="24"/>
                <w:bdr w:val="none" w:sz="0" w:space="0" w:color="auto"/>
              </w:rPr>
              <w:t>T1000028</w:t>
            </w:r>
            <w:r>
              <w:rPr>
                <w:sz w:val="24"/>
                <w:szCs w:val="24"/>
              </w:rPr>
              <w:fldChar w:fldCharType="end"/>
            </w:r>
            <w:r>
              <w:rPr>
                <w:sz w:val="24"/>
                <w:szCs w:val="24"/>
              </w:rPr>
              <w:t xml:space="preserve">, </w:t>
            </w:r>
            <w:proofErr w:type="spellStart"/>
            <w:r w:rsidRPr="009C7D86">
              <w:rPr>
                <w:sz w:val="24"/>
                <w:szCs w:val="24"/>
              </w:rPr>
              <w:t>aLIGO</w:t>
            </w:r>
            <w:proofErr w:type="spellEnd"/>
            <w:r w:rsidRPr="009C7D86">
              <w:rPr>
                <w:sz w:val="24"/>
                <w:szCs w:val="24"/>
              </w:rPr>
              <w:t xml:space="preserve"> Laser Area Enclosure Concept</w:t>
            </w:r>
          </w:p>
          <w:p w14:paraId="54E56D14" w14:textId="67663187" w:rsidR="009C7D86" w:rsidRPr="007D5348" w:rsidRDefault="000E4ADF" w:rsidP="009C7D86">
            <w:pPr>
              <w:rPr>
                <w:sz w:val="24"/>
                <w:szCs w:val="24"/>
              </w:rPr>
            </w:pPr>
            <w:r>
              <w:rPr>
                <w:sz w:val="24"/>
                <w:szCs w:val="24"/>
              </w:rPr>
              <w:fldChar w:fldCharType="begin"/>
            </w:r>
            <w:r>
              <w:rPr>
                <w:sz w:val="24"/>
                <w:szCs w:val="24"/>
              </w:rPr>
              <w:instrText xml:space="preserve"> HYPERLINK "https://dcc.ligo.org/LIGO-T070195" </w:instrText>
            </w:r>
            <w:r>
              <w:rPr>
                <w:sz w:val="24"/>
                <w:szCs w:val="24"/>
              </w:rPr>
            </w:r>
            <w:r>
              <w:rPr>
                <w:sz w:val="24"/>
                <w:szCs w:val="24"/>
              </w:rPr>
              <w:fldChar w:fldCharType="separate"/>
            </w:r>
            <w:r w:rsidR="009C7D86" w:rsidRPr="000E4ADF">
              <w:rPr>
                <w:rStyle w:val="Hyperlink"/>
                <w:sz w:val="24"/>
                <w:szCs w:val="24"/>
                <w:bdr w:val="none" w:sz="0" w:space="0" w:color="auto"/>
              </w:rPr>
              <w:t>T070195</w:t>
            </w:r>
            <w:r>
              <w:rPr>
                <w:sz w:val="24"/>
                <w:szCs w:val="24"/>
              </w:rPr>
              <w:fldChar w:fldCharType="end"/>
            </w:r>
            <w:r w:rsidR="009C7D86">
              <w:rPr>
                <w:sz w:val="24"/>
                <w:szCs w:val="24"/>
              </w:rPr>
              <w:t xml:space="preserve">, </w:t>
            </w:r>
            <w:proofErr w:type="spellStart"/>
            <w:r w:rsidR="009C7D86">
              <w:rPr>
                <w:sz w:val="24"/>
                <w:szCs w:val="24"/>
              </w:rPr>
              <w:t>a</w:t>
            </w:r>
            <w:r w:rsidR="009C7D86" w:rsidRPr="009C7D86">
              <w:rPr>
                <w:sz w:val="24"/>
                <w:szCs w:val="24"/>
              </w:rPr>
              <w:t>LIGO</w:t>
            </w:r>
            <w:proofErr w:type="spellEnd"/>
            <w:r w:rsidR="009C7D86" w:rsidRPr="009C7D86">
              <w:rPr>
                <w:sz w:val="24"/>
                <w:szCs w:val="24"/>
              </w:rPr>
              <w:t xml:space="preserve"> PSL Laser Diode Room</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0849DFD9" w:rsidR="00FB7E1F" w:rsidRPr="00C83ECD" w:rsidRDefault="009C7D86" w:rsidP="00CE2C06">
            <w:pPr>
              <w:rPr>
                <w:sz w:val="24"/>
                <w:szCs w:val="24"/>
              </w:rPr>
            </w:pPr>
            <w:r>
              <w:rPr>
                <w:sz w:val="24"/>
                <w:szCs w:val="24"/>
              </w:rPr>
              <w:t>NA</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65A5DE41" w:rsidR="00FB7E1F" w:rsidRDefault="00080C5C" w:rsidP="00080C5C">
            <w:pPr>
              <w:pStyle w:val="BodyText"/>
            </w:pPr>
            <w:r>
              <w:fldChar w:fldCharType="begin"/>
            </w:r>
            <w:r>
              <w:instrText xml:space="preserve"> HYPERLINK "https://dcc.ligo.org/LIGO-D1201118" </w:instrText>
            </w:r>
            <w:r>
              <w:fldChar w:fldCharType="separate"/>
            </w:r>
            <w:r w:rsidRPr="00080C5C">
              <w:rPr>
                <w:rStyle w:val="Hyperlink"/>
                <w:bdr w:val="none" w:sz="0" w:space="0" w:color="auto"/>
              </w:rPr>
              <w:t>D1201118</w:t>
            </w:r>
            <w:r>
              <w:fldChar w:fldCharType="end"/>
            </w:r>
            <w:r>
              <w:t xml:space="preserve">, </w:t>
            </w:r>
            <w:r>
              <w:t>L1-PSL-C1</w:t>
            </w:r>
            <w:r>
              <w:br/>
            </w:r>
            <w:r>
              <w:fldChar w:fldCharType="begin"/>
            </w:r>
            <w:r>
              <w:instrText xml:space="preserve"> HYPERLINK "https://dcc.ligo.org/LIGO-D1201120" </w:instrText>
            </w:r>
            <w:r>
              <w:fldChar w:fldCharType="separate"/>
            </w:r>
            <w:r w:rsidRPr="00080C5C">
              <w:rPr>
                <w:rStyle w:val="Hyperlink"/>
                <w:bdr w:val="none" w:sz="0" w:space="0" w:color="auto"/>
              </w:rPr>
              <w:t>D1201120</w:t>
            </w:r>
            <w:r>
              <w:fldChar w:fldCharType="end"/>
            </w:r>
            <w:r>
              <w:t>,</w:t>
            </w:r>
            <w:r>
              <w:t xml:space="preserve"> L1-PSL-R1</w:t>
            </w:r>
            <w:r>
              <w:br/>
            </w:r>
            <w:r>
              <w:fldChar w:fldCharType="begin"/>
            </w:r>
            <w:r>
              <w:instrText xml:space="preserve"> HYPERLINK "https://dcc.ligo.org/LIGO-D1201121" </w:instrText>
            </w:r>
            <w:r>
              <w:fldChar w:fldCharType="separate"/>
            </w:r>
            <w:r w:rsidRPr="00080C5C">
              <w:rPr>
                <w:rStyle w:val="Hyperlink"/>
                <w:bdr w:val="none" w:sz="0" w:space="0" w:color="auto"/>
              </w:rPr>
              <w:t>D1201121</w:t>
            </w:r>
            <w:r>
              <w:fldChar w:fldCharType="end"/>
            </w:r>
            <w:r>
              <w:t>,</w:t>
            </w:r>
            <w:r>
              <w:t xml:space="preserve"> L1-PSL-R2</w:t>
            </w:r>
          </w:p>
        </w:tc>
      </w:tr>
      <w:tr w:rsidR="008152AE" w14:paraId="10315006" w14:textId="77777777" w:rsidTr="00130874">
        <w:tc>
          <w:tcPr>
            <w:tcW w:w="3870" w:type="dxa"/>
            <w:shd w:val="clear" w:color="auto" w:fill="auto"/>
          </w:tcPr>
          <w:p w14:paraId="0CFF323B" w14:textId="151D353E" w:rsidR="008152AE" w:rsidRDefault="008152AE" w:rsidP="009C7D86">
            <w:pPr>
              <w:pStyle w:val="BodyText"/>
            </w:pPr>
            <w:r>
              <w:t>Optics Table Drawing(s):</w:t>
            </w:r>
          </w:p>
        </w:tc>
        <w:tc>
          <w:tcPr>
            <w:tcW w:w="5310" w:type="dxa"/>
            <w:shd w:val="clear" w:color="auto" w:fill="auto"/>
          </w:tcPr>
          <w:p w14:paraId="53438D32" w14:textId="77777777" w:rsidR="009C7D86" w:rsidRDefault="00301214" w:rsidP="00C83ECD">
            <w:pPr>
              <w:pStyle w:val="BodyText"/>
            </w:pPr>
            <w:r>
              <w:fldChar w:fldCharType="begin"/>
            </w:r>
            <w:r>
              <w:instrText xml:space="preserve"> HYPERLINK "https://dcc.ligo.org/LIGO-D1300347" </w:instrText>
            </w:r>
            <w:r>
              <w:fldChar w:fldCharType="separate"/>
            </w:r>
            <w:r w:rsidRPr="00301214">
              <w:rPr>
                <w:rStyle w:val="Hyperlink"/>
                <w:bdr w:val="none" w:sz="0" w:space="0" w:color="auto"/>
              </w:rPr>
              <w:t>D1300347</w:t>
            </w:r>
            <w:r>
              <w:fldChar w:fldCharType="end"/>
            </w:r>
            <w:r>
              <w:t xml:space="preserve">, </w:t>
            </w:r>
            <w:r w:rsidRPr="00301214">
              <w:t>As Built PSL Table Layout for Advanced LIGO L1</w:t>
            </w:r>
          </w:p>
          <w:p w14:paraId="3536BE5A" w14:textId="6A13947B" w:rsidR="00301214" w:rsidRDefault="00301214" w:rsidP="00C83ECD">
            <w:pPr>
              <w:pStyle w:val="BodyText"/>
            </w:pPr>
            <w:hyperlink r:id="rId14" w:history="1">
              <w:r w:rsidRPr="000E4ADF">
                <w:rPr>
                  <w:rStyle w:val="Hyperlink"/>
                  <w:bdr w:val="none" w:sz="0" w:space="0" w:color="auto"/>
                </w:rPr>
                <w:t>D1003076</w:t>
              </w:r>
            </w:hyperlink>
            <w:r>
              <w:t xml:space="preserve">, </w:t>
            </w:r>
            <w:r w:rsidRPr="000E4ADF">
              <w:t>L1 and H1 PSL/IO optical table and Laser Area Enclosure layout drawing</w:t>
            </w:r>
          </w:p>
        </w:tc>
      </w:tr>
    </w:tbl>
    <w:p w14:paraId="09DA209C" w14:textId="1021C5AF" w:rsidR="00B378D6" w:rsidRDefault="00B378D6">
      <w:pPr>
        <w:rPr>
          <w:sz w:val="24"/>
        </w:rPr>
      </w:pPr>
      <w:r>
        <w:br w:type="page"/>
      </w:r>
    </w:p>
    <w:p w14:paraId="4ED7BB0A" w14:textId="77777777" w:rsidR="00D3113E" w:rsidRDefault="00D819DF" w:rsidP="00D819DF">
      <w:pPr>
        <w:pStyle w:val="Heading1"/>
      </w:pPr>
      <w:r>
        <w:lastRenderedPageBreak/>
        <w:t>Serial Number Records</w:t>
      </w:r>
    </w:p>
    <w:p w14:paraId="452F45B3" w14:textId="77777777" w:rsidR="006500AC" w:rsidRDefault="00956732" w:rsidP="006500AC">
      <w:pPr>
        <w:pStyle w:val="BodyText"/>
        <w:rPr>
          <w:i/>
          <w:sz w:val="20"/>
        </w:rPr>
      </w:pPr>
      <w:r w:rsidRPr="003B0F38">
        <w:rPr>
          <w:i/>
          <w:sz w:val="20"/>
        </w:rPr>
        <w:t>Serial numbers are used to track a subset of the parts, particularly active elements</w:t>
      </w:r>
      <w:r w:rsidR="00EC0DBD" w:rsidRPr="003B0F38">
        <w:rPr>
          <w:i/>
          <w:sz w:val="20"/>
        </w:rPr>
        <w:t xml:space="preserve"> (see </w:t>
      </w:r>
      <w:hyperlink r:id="rId15"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16"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p w14:paraId="03A280A4" w14:textId="1F4ED007" w:rsidR="00AA34D4" w:rsidRPr="00AA34D4" w:rsidRDefault="00AA34D4" w:rsidP="006500AC">
      <w:pPr>
        <w:pStyle w:val="BodyText"/>
        <w:rPr>
          <w:sz w:val="20"/>
        </w:rPr>
      </w:pPr>
      <w:r>
        <w:rPr>
          <w:sz w:val="20"/>
        </w:rPr>
        <w:t>N.B.: There are no PSL assemblies entered into the ICS system. Most of the PSL parts entered into the ICS are for the ISS outer loop photodiode array assembly. The PSL optics table parts were all entered as D1300462, PSL-T-</w:t>
      </w:r>
      <w:proofErr w:type="spellStart"/>
      <w:r>
        <w:rPr>
          <w:sz w:val="20"/>
        </w:rPr>
        <w:t>Misc</w:t>
      </w:r>
      <w:proofErr w:type="spellEnd"/>
      <w:r>
        <w:rPr>
          <w:sz w:val="20"/>
        </w:rPr>
        <w:t xml:space="preserve"> Parts instead of individually by part number.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07807D4" w14:textId="77777777" w:rsidTr="00A74827">
        <w:trPr>
          <w:trHeight w:val="972"/>
        </w:trPr>
        <w:tc>
          <w:tcPr>
            <w:tcW w:w="1567" w:type="dxa"/>
            <w:shd w:val="clear" w:color="auto" w:fill="auto"/>
          </w:tcPr>
          <w:p w14:paraId="4191C06A" w14:textId="77777777" w:rsidR="00D819DF" w:rsidRDefault="006500AC" w:rsidP="003B5D98">
            <w:pPr>
              <w:pStyle w:val="BodyText"/>
            </w:pPr>
            <w:r>
              <w:t>Assembly DCC D-Number</w:t>
            </w:r>
            <w:r w:rsidR="00D819DF">
              <w:t xml:space="preserve"> </w:t>
            </w:r>
          </w:p>
        </w:tc>
        <w:tc>
          <w:tcPr>
            <w:tcW w:w="3613" w:type="dxa"/>
            <w:shd w:val="clear" w:color="auto" w:fill="auto"/>
          </w:tcPr>
          <w:p w14:paraId="0F8F7AED" w14:textId="77777777" w:rsidR="00D819DF" w:rsidRDefault="006500AC" w:rsidP="003B5D98">
            <w:pPr>
              <w:pStyle w:val="BodyText"/>
            </w:pPr>
            <w:r>
              <w:t>Assembly Name</w:t>
            </w:r>
          </w:p>
        </w:tc>
        <w:tc>
          <w:tcPr>
            <w:tcW w:w="4090" w:type="dxa"/>
            <w:shd w:val="clear" w:color="auto" w:fill="auto"/>
          </w:tcPr>
          <w:p w14:paraId="0E6B9677" w14:textId="7DDE659C" w:rsidR="006500AC" w:rsidRDefault="006500AC" w:rsidP="00E300C9">
            <w:pPr>
              <w:pStyle w:val="BodyText"/>
            </w:pPr>
            <w:r>
              <w:t>ICS entry</w:t>
            </w:r>
          </w:p>
        </w:tc>
      </w:tr>
      <w:tr w:rsidR="00AA34D4" w14:paraId="4CB8D338" w14:textId="77777777" w:rsidTr="00BF4248">
        <w:trPr>
          <w:trHeight w:val="282"/>
        </w:trPr>
        <w:tc>
          <w:tcPr>
            <w:tcW w:w="1567" w:type="dxa"/>
            <w:shd w:val="clear" w:color="auto" w:fill="auto"/>
          </w:tcPr>
          <w:p w14:paraId="4D4B9AEB" w14:textId="5E152E55" w:rsidR="00AA34D4" w:rsidRDefault="00AA34D4" w:rsidP="00AA34D4">
            <w:pPr>
              <w:pStyle w:val="BodyText"/>
              <w:spacing w:after="0"/>
            </w:pPr>
            <w:r>
              <w:fldChar w:fldCharType="begin"/>
            </w:r>
            <w:r>
              <w:instrText xml:space="preserve"> HYPERLINK "https://dcc.ligo.org/LIGO-S1202977" </w:instrText>
            </w:r>
            <w:r>
              <w:fldChar w:fldCharType="separate"/>
            </w:r>
            <w:r w:rsidRPr="00DB2973">
              <w:rPr>
                <w:rStyle w:val="Hyperlink"/>
                <w:bdr w:val="none" w:sz="0" w:space="0" w:color="auto"/>
              </w:rPr>
              <w:t>S1202977</w:t>
            </w:r>
            <w:r>
              <w:fldChar w:fldCharType="end"/>
            </w:r>
          </w:p>
        </w:tc>
        <w:tc>
          <w:tcPr>
            <w:tcW w:w="3613" w:type="dxa"/>
            <w:shd w:val="clear" w:color="auto" w:fill="auto"/>
          </w:tcPr>
          <w:p w14:paraId="6882F798" w14:textId="11CFA953" w:rsidR="00AA34D4" w:rsidRDefault="00AA34D4" w:rsidP="00AA34D4">
            <w:pPr>
              <w:pStyle w:val="BodyText"/>
              <w:spacing w:after="0"/>
            </w:pPr>
            <w:r w:rsidRPr="00EA6148">
              <w:t>L1-</w:t>
            </w:r>
            <w:r>
              <w:t>PSL-C1</w:t>
            </w:r>
          </w:p>
        </w:tc>
        <w:tc>
          <w:tcPr>
            <w:tcW w:w="4090" w:type="dxa"/>
            <w:shd w:val="clear" w:color="auto" w:fill="auto"/>
          </w:tcPr>
          <w:p w14:paraId="03617457" w14:textId="2D969B5D" w:rsidR="00AA34D4" w:rsidRDefault="00AA34D4" w:rsidP="00AA34D4">
            <w:pPr>
              <w:pStyle w:val="BodyText"/>
            </w:pPr>
            <w:r>
              <w:t>NA</w:t>
            </w:r>
          </w:p>
        </w:tc>
      </w:tr>
      <w:tr w:rsidR="00AA34D4" w14:paraId="5646371E" w14:textId="77777777" w:rsidTr="00BF4248">
        <w:trPr>
          <w:trHeight w:val="237"/>
        </w:trPr>
        <w:tc>
          <w:tcPr>
            <w:tcW w:w="1567" w:type="dxa"/>
            <w:shd w:val="clear" w:color="auto" w:fill="auto"/>
          </w:tcPr>
          <w:p w14:paraId="61D004E7" w14:textId="70D5CA91" w:rsidR="00AA34D4" w:rsidRPr="00EA6148" w:rsidRDefault="00AA34D4" w:rsidP="00AA34D4">
            <w:pPr>
              <w:pStyle w:val="BodyText"/>
              <w:spacing w:after="0"/>
            </w:pPr>
            <w:r>
              <w:fldChar w:fldCharType="begin"/>
            </w:r>
            <w:r>
              <w:instrText xml:space="preserve"> HYPERLINK "https://dcc.ligo.org/LIGO-S1202978" </w:instrText>
            </w:r>
            <w:r>
              <w:fldChar w:fldCharType="separate"/>
            </w:r>
            <w:r w:rsidRPr="00DB2973">
              <w:rPr>
                <w:rStyle w:val="Hyperlink"/>
                <w:bdr w:val="none" w:sz="0" w:space="0" w:color="auto"/>
              </w:rPr>
              <w:t>S1202978</w:t>
            </w:r>
            <w:r>
              <w:fldChar w:fldCharType="end"/>
            </w:r>
          </w:p>
        </w:tc>
        <w:tc>
          <w:tcPr>
            <w:tcW w:w="3613" w:type="dxa"/>
            <w:shd w:val="clear" w:color="auto" w:fill="auto"/>
          </w:tcPr>
          <w:p w14:paraId="0458F1FB" w14:textId="28371327" w:rsidR="00AA34D4" w:rsidRDefault="00AA34D4" w:rsidP="00AA34D4">
            <w:pPr>
              <w:pStyle w:val="BodyText"/>
              <w:spacing w:after="0"/>
            </w:pPr>
            <w:r w:rsidRPr="00EA6148">
              <w:t>L1-</w:t>
            </w:r>
            <w:r>
              <w:t>PSL-R1</w:t>
            </w:r>
          </w:p>
        </w:tc>
        <w:tc>
          <w:tcPr>
            <w:tcW w:w="4090" w:type="dxa"/>
            <w:shd w:val="clear" w:color="auto" w:fill="auto"/>
          </w:tcPr>
          <w:p w14:paraId="6347D86A" w14:textId="4DD9AA53" w:rsidR="00AA34D4" w:rsidRDefault="00AA34D4" w:rsidP="00AA34D4">
            <w:pPr>
              <w:pStyle w:val="BodyText"/>
            </w:pPr>
            <w:r>
              <w:t>NA</w:t>
            </w:r>
          </w:p>
        </w:tc>
      </w:tr>
      <w:tr w:rsidR="00AA34D4" w14:paraId="1980C4C0" w14:textId="77777777" w:rsidTr="00BF4248">
        <w:trPr>
          <w:trHeight w:val="47"/>
        </w:trPr>
        <w:tc>
          <w:tcPr>
            <w:tcW w:w="1567" w:type="dxa"/>
            <w:shd w:val="clear" w:color="auto" w:fill="auto"/>
          </w:tcPr>
          <w:p w14:paraId="17A410E6" w14:textId="1819469E" w:rsidR="00AA34D4" w:rsidRPr="00EA6148" w:rsidRDefault="00AA34D4" w:rsidP="00AA34D4">
            <w:pPr>
              <w:pStyle w:val="BodyText"/>
              <w:spacing w:after="0"/>
            </w:pPr>
            <w:r>
              <w:fldChar w:fldCharType="begin"/>
            </w:r>
            <w:r>
              <w:instrText xml:space="preserve"> HYPERLINK "https://dcc.ligo.org/LIGO-S1202979" </w:instrText>
            </w:r>
            <w:r>
              <w:fldChar w:fldCharType="separate"/>
            </w:r>
            <w:r w:rsidRPr="00DB2973">
              <w:rPr>
                <w:rStyle w:val="Hyperlink"/>
                <w:bdr w:val="none" w:sz="0" w:space="0" w:color="auto"/>
              </w:rPr>
              <w:t>S1202979</w:t>
            </w:r>
            <w:r>
              <w:fldChar w:fldCharType="end"/>
            </w:r>
          </w:p>
        </w:tc>
        <w:tc>
          <w:tcPr>
            <w:tcW w:w="3613" w:type="dxa"/>
            <w:shd w:val="clear" w:color="auto" w:fill="auto"/>
          </w:tcPr>
          <w:p w14:paraId="0C2918C8" w14:textId="43B96AAF" w:rsidR="00AA34D4" w:rsidRPr="00EA6148" w:rsidRDefault="00AA34D4" w:rsidP="00AA34D4">
            <w:pPr>
              <w:pStyle w:val="BodyText"/>
              <w:spacing w:after="0"/>
            </w:pPr>
            <w:r w:rsidRPr="00EA6148">
              <w:t>L1-</w:t>
            </w:r>
            <w:r>
              <w:t>PSL-R2</w:t>
            </w:r>
          </w:p>
        </w:tc>
        <w:tc>
          <w:tcPr>
            <w:tcW w:w="4090" w:type="dxa"/>
            <w:shd w:val="clear" w:color="auto" w:fill="auto"/>
          </w:tcPr>
          <w:p w14:paraId="1FA8603D" w14:textId="5A28AC3A" w:rsidR="00AA34D4" w:rsidRDefault="00AA34D4" w:rsidP="00AA34D4">
            <w:pPr>
              <w:pStyle w:val="BodyText"/>
            </w:pPr>
            <w:r>
              <w:t>NA</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17"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18"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3060"/>
        <w:gridCol w:w="3334"/>
      </w:tblGrid>
      <w:tr w:rsidR="000B1CBB" w14:paraId="7BD7CD70" w14:textId="77777777" w:rsidTr="003124FF">
        <w:tc>
          <w:tcPr>
            <w:tcW w:w="1260" w:type="dxa"/>
            <w:vMerge w:val="restart"/>
            <w:shd w:val="clear" w:color="auto" w:fill="auto"/>
          </w:tcPr>
          <w:p w14:paraId="4156E980" w14:textId="77777777" w:rsidR="000B1CBB" w:rsidRDefault="000B1CBB" w:rsidP="007946CF">
            <w:pPr>
              <w:pStyle w:val="BodyText"/>
              <w:spacing w:after="0"/>
            </w:pPr>
            <w:r>
              <w:t>Subsystem</w:t>
            </w:r>
          </w:p>
        </w:tc>
        <w:tc>
          <w:tcPr>
            <w:tcW w:w="1800" w:type="dxa"/>
            <w:vMerge w:val="restart"/>
            <w:shd w:val="clear" w:color="auto" w:fill="auto"/>
          </w:tcPr>
          <w:p w14:paraId="3E48A0D4" w14:textId="77777777" w:rsidR="000B1CBB" w:rsidRDefault="000B1CBB" w:rsidP="007946CF">
            <w:pPr>
              <w:pStyle w:val="BodyText"/>
              <w:spacing w:after="0"/>
            </w:pPr>
            <w:r>
              <w:t>Testable Item</w:t>
            </w:r>
          </w:p>
        </w:tc>
        <w:tc>
          <w:tcPr>
            <w:tcW w:w="6394" w:type="dxa"/>
            <w:gridSpan w:val="2"/>
            <w:shd w:val="clear" w:color="auto" w:fill="auto"/>
          </w:tcPr>
          <w:p w14:paraId="034EA9E1" w14:textId="0AA5E9AD" w:rsidR="000B1CBB" w:rsidRDefault="000B1CBB" w:rsidP="00793DBD">
            <w:pPr>
              <w:pStyle w:val="BodyText"/>
              <w:jc w:val="center"/>
            </w:pPr>
            <w:r>
              <w:t>DCC Document Numbers</w:t>
            </w:r>
          </w:p>
        </w:tc>
      </w:tr>
      <w:tr w:rsidR="007946CF" w14:paraId="7B2E9EA1" w14:textId="77777777" w:rsidTr="003124FF">
        <w:tc>
          <w:tcPr>
            <w:tcW w:w="1260" w:type="dxa"/>
            <w:vMerge/>
            <w:shd w:val="clear" w:color="auto" w:fill="auto"/>
          </w:tcPr>
          <w:p w14:paraId="20F14471" w14:textId="77777777" w:rsidR="004B0ED2" w:rsidRDefault="004B0ED2" w:rsidP="00834A15">
            <w:pPr>
              <w:pStyle w:val="BodyText"/>
            </w:pPr>
          </w:p>
        </w:tc>
        <w:tc>
          <w:tcPr>
            <w:tcW w:w="1800" w:type="dxa"/>
            <w:vMerge/>
            <w:shd w:val="clear" w:color="auto" w:fill="auto"/>
          </w:tcPr>
          <w:p w14:paraId="62DB6C1B" w14:textId="77777777" w:rsidR="004B0ED2" w:rsidRDefault="004B0ED2" w:rsidP="00834A15">
            <w:pPr>
              <w:pStyle w:val="BodyText"/>
            </w:pPr>
          </w:p>
        </w:tc>
        <w:tc>
          <w:tcPr>
            <w:tcW w:w="3060" w:type="dxa"/>
            <w:shd w:val="clear" w:color="auto" w:fill="auto"/>
          </w:tcPr>
          <w:p w14:paraId="16CF2579" w14:textId="77777777" w:rsidR="004B0ED2" w:rsidRDefault="004B0ED2" w:rsidP="00793DBD">
            <w:pPr>
              <w:pStyle w:val="BodyText"/>
              <w:jc w:val="center"/>
            </w:pPr>
            <w:r>
              <w:t>Phase 2</w:t>
            </w:r>
          </w:p>
        </w:tc>
        <w:tc>
          <w:tcPr>
            <w:tcW w:w="3334" w:type="dxa"/>
            <w:shd w:val="clear" w:color="auto" w:fill="auto"/>
          </w:tcPr>
          <w:p w14:paraId="23DD4862" w14:textId="77777777" w:rsidR="004B0ED2" w:rsidRDefault="004B0ED2" w:rsidP="00793DBD">
            <w:pPr>
              <w:pStyle w:val="BodyText"/>
              <w:jc w:val="center"/>
            </w:pPr>
            <w:r>
              <w:t>Phase 3</w:t>
            </w:r>
          </w:p>
        </w:tc>
      </w:tr>
      <w:tr w:rsidR="00651847" w14:paraId="04C1AD0D" w14:textId="77777777" w:rsidTr="003124FF">
        <w:tc>
          <w:tcPr>
            <w:tcW w:w="1260" w:type="dxa"/>
            <w:vMerge w:val="restart"/>
            <w:shd w:val="clear" w:color="auto" w:fill="auto"/>
          </w:tcPr>
          <w:p w14:paraId="46888E2F" w14:textId="232CC43D" w:rsidR="00651847" w:rsidRDefault="00651847" w:rsidP="00834A15">
            <w:pPr>
              <w:pStyle w:val="BodyText"/>
            </w:pPr>
            <w:r>
              <w:t>PSL</w:t>
            </w:r>
          </w:p>
        </w:tc>
        <w:tc>
          <w:tcPr>
            <w:tcW w:w="1800" w:type="dxa"/>
            <w:shd w:val="clear" w:color="auto" w:fill="auto"/>
          </w:tcPr>
          <w:p w14:paraId="7FC3791D" w14:textId="77ED7209" w:rsidR="00651847" w:rsidRDefault="00651847" w:rsidP="00834A15">
            <w:pPr>
              <w:pStyle w:val="BodyText"/>
            </w:pPr>
            <w:r>
              <w:t>PSL</w:t>
            </w:r>
          </w:p>
        </w:tc>
        <w:tc>
          <w:tcPr>
            <w:tcW w:w="3060" w:type="dxa"/>
            <w:shd w:val="clear" w:color="auto" w:fill="auto"/>
          </w:tcPr>
          <w:p w14:paraId="44206C95" w14:textId="7D583CBE" w:rsidR="00651847" w:rsidRDefault="00651847" w:rsidP="000B1CBB">
            <w:pPr>
              <w:pStyle w:val="BodyText"/>
            </w:pPr>
            <w:r>
              <w:t>After shipmen</w:t>
            </w:r>
            <w:r>
              <w:t xml:space="preserve">t </w:t>
            </w:r>
            <w:r>
              <w:t>only visual inspections were done before installation</w:t>
            </w:r>
          </w:p>
        </w:tc>
        <w:tc>
          <w:tcPr>
            <w:tcW w:w="3334" w:type="dxa"/>
            <w:shd w:val="clear" w:color="auto" w:fill="auto"/>
          </w:tcPr>
          <w:p w14:paraId="680AE35F" w14:textId="5073721C" w:rsidR="00651847" w:rsidRDefault="00651847" w:rsidP="000B1CBB">
            <w:pPr>
              <w:pStyle w:val="BodyText"/>
            </w:pPr>
            <w:r>
              <w:fldChar w:fldCharType="begin"/>
            </w:r>
            <w:r>
              <w:instrText xml:space="preserve"> HYPERLINK "https://dcc.ligo.org/LIGO-E1100716" </w:instrText>
            </w:r>
            <w:r>
              <w:fldChar w:fldCharType="separate"/>
            </w:r>
            <w:r w:rsidRPr="000B1CBB">
              <w:rPr>
                <w:rStyle w:val="Hyperlink"/>
                <w:bdr w:val="none" w:sz="0" w:space="0" w:color="auto"/>
              </w:rPr>
              <w:t>E1100716</w:t>
            </w:r>
            <w:r>
              <w:fldChar w:fldCharType="end"/>
            </w:r>
          </w:p>
        </w:tc>
      </w:tr>
      <w:tr w:rsidR="00651847" w14:paraId="58576EC1" w14:textId="77777777" w:rsidTr="004E0EF3">
        <w:tc>
          <w:tcPr>
            <w:tcW w:w="1260" w:type="dxa"/>
            <w:vMerge/>
            <w:shd w:val="clear" w:color="auto" w:fill="auto"/>
          </w:tcPr>
          <w:p w14:paraId="31F2D8CA" w14:textId="4176985C" w:rsidR="00651847" w:rsidRDefault="00651847" w:rsidP="00834A15">
            <w:pPr>
              <w:pStyle w:val="BodyText"/>
            </w:pPr>
          </w:p>
        </w:tc>
        <w:tc>
          <w:tcPr>
            <w:tcW w:w="1800" w:type="dxa"/>
            <w:shd w:val="clear" w:color="auto" w:fill="auto"/>
          </w:tcPr>
          <w:p w14:paraId="4C738816" w14:textId="287A05AD" w:rsidR="00651847" w:rsidRDefault="00651847" w:rsidP="003124FF">
            <w:pPr>
              <w:pStyle w:val="BodyText"/>
            </w:pPr>
            <w:r>
              <w:t>Front-End Laser Diodes</w:t>
            </w:r>
          </w:p>
        </w:tc>
        <w:tc>
          <w:tcPr>
            <w:tcW w:w="3060" w:type="dxa"/>
            <w:shd w:val="clear" w:color="auto" w:fill="auto"/>
          </w:tcPr>
          <w:p w14:paraId="07389182" w14:textId="6C387D9C" w:rsidR="00651847" w:rsidRDefault="00651847" w:rsidP="000B1CBB">
            <w:pPr>
              <w:pStyle w:val="BodyText"/>
            </w:pPr>
            <w:r>
              <w:t>NA</w:t>
            </w:r>
          </w:p>
        </w:tc>
        <w:tc>
          <w:tcPr>
            <w:tcW w:w="3334" w:type="dxa"/>
            <w:shd w:val="clear" w:color="auto" w:fill="auto"/>
          </w:tcPr>
          <w:p w14:paraId="2032CFB7" w14:textId="4CE15C01" w:rsidR="00651847" w:rsidRDefault="00651847" w:rsidP="000B1CBB">
            <w:pPr>
              <w:pStyle w:val="BodyText"/>
            </w:pPr>
            <w:r>
              <w:fldChar w:fldCharType="begin"/>
            </w:r>
            <w:r>
              <w:instrText xml:space="preserve"> HYPERLINK "https://dcc.ligo.org/LIGO-E1100539" </w:instrText>
            </w:r>
            <w:r>
              <w:fldChar w:fldCharType="separate"/>
            </w:r>
            <w:r w:rsidRPr="00651847">
              <w:rPr>
                <w:rStyle w:val="Hyperlink"/>
                <w:bdr w:val="none" w:sz="0" w:space="0" w:color="auto"/>
              </w:rPr>
              <w:t>E1100539</w:t>
            </w:r>
            <w:r>
              <w:fldChar w:fldCharType="end"/>
            </w:r>
          </w:p>
        </w:tc>
      </w:tr>
      <w:tr w:rsidR="00651847" w14:paraId="1BBA8EE8" w14:textId="77777777" w:rsidTr="004E0EF3">
        <w:tc>
          <w:tcPr>
            <w:tcW w:w="1260" w:type="dxa"/>
            <w:vMerge/>
            <w:shd w:val="clear" w:color="auto" w:fill="auto"/>
          </w:tcPr>
          <w:p w14:paraId="09A65772" w14:textId="45AFDAFA" w:rsidR="00651847" w:rsidRDefault="00651847" w:rsidP="00834A15">
            <w:pPr>
              <w:pStyle w:val="BodyText"/>
            </w:pPr>
          </w:p>
        </w:tc>
        <w:tc>
          <w:tcPr>
            <w:tcW w:w="1800" w:type="dxa"/>
            <w:shd w:val="clear" w:color="auto" w:fill="auto"/>
          </w:tcPr>
          <w:p w14:paraId="4D755FC5" w14:textId="7A4D528A" w:rsidR="00651847" w:rsidRDefault="00651847" w:rsidP="003124FF">
            <w:pPr>
              <w:pStyle w:val="BodyText"/>
            </w:pPr>
            <w:r>
              <w:t>LAE</w:t>
            </w:r>
          </w:p>
        </w:tc>
        <w:tc>
          <w:tcPr>
            <w:tcW w:w="3060" w:type="dxa"/>
            <w:shd w:val="clear" w:color="auto" w:fill="auto"/>
          </w:tcPr>
          <w:p w14:paraId="01AB4125" w14:textId="7C8FED0C" w:rsidR="00651847" w:rsidRDefault="00651847" w:rsidP="000B1CBB">
            <w:pPr>
              <w:pStyle w:val="BodyText"/>
            </w:pPr>
            <w:r>
              <w:t>NA</w:t>
            </w:r>
          </w:p>
        </w:tc>
        <w:tc>
          <w:tcPr>
            <w:tcW w:w="3334" w:type="dxa"/>
            <w:shd w:val="clear" w:color="auto" w:fill="auto"/>
          </w:tcPr>
          <w:p w14:paraId="05A17964" w14:textId="77777777" w:rsidR="00651847" w:rsidRDefault="00651847" w:rsidP="000B1CBB">
            <w:pPr>
              <w:pStyle w:val="BodyText"/>
            </w:pPr>
            <w:r>
              <w:fldChar w:fldCharType="begin"/>
            </w:r>
            <w:r>
              <w:instrText xml:space="preserve"> HYPERLINK "https://dcc.ligo.org/LIGO-T1200171" </w:instrText>
            </w:r>
            <w:r>
              <w:fldChar w:fldCharType="separate"/>
            </w:r>
            <w:r w:rsidRPr="004E0EF3">
              <w:rPr>
                <w:rStyle w:val="Hyperlink"/>
                <w:bdr w:val="none" w:sz="0" w:space="0" w:color="auto"/>
              </w:rPr>
              <w:t>T1200171</w:t>
            </w:r>
            <w:r>
              <w:fldChar w:fldCharType="end"/>
            </w:r>
            <w:r>
              <w:t xml:space="preserve"> (acoustic isolation test of H2 enclosure, not L1)</w:t>
            </w:r>
          </w:p>
          <w:p w14:paraId="61D09424" w14:textId="1ECF9CC6" w:rsidR="00B5605B" w:rsidRDefault="007668DE" w:rsidP="000B1CBB">
            <w:pPr>
              <w:pStyle w:val="BodyText"/>
            </w:pPr>
            <w:r>
              <w:fldChar w:fldCharType="begin"/>
            </w:r>
            <w:r>
              <w:instrText xml:space="preserve"> HYPERLINK "https://alog.ligo-la.caltech.edu/aLOG/index.php?callRep=4450" </w:instrText>
            </w:r>
            <w:r>
              <w:fldChar w:fldCharType="separate"/>
            </w:r>
            <w:proofErr w:type="spellStart"/>
            <w:r w:rsidRPr="007668DE">
              <w:rPr>
                <w:rStyle w:val="Hyperlink"/>
                <w:bdr w:val="none" w:sz="0" w:space="0" w:color="auto"/>
              </w:rPr>
              <w:t>elog</w:t>
            </w:r>
            <w:proofErr w:type="spellEnd"/>
            <w:r w:rsidRPr="007668DE">
              <w:rPr>
                <w:rStyle w:val="Hyperlink"/>
                <w:bdr w:val="none" w:sz="0" w:space="0" w:color="auto"/>
              </w:rPr>
              <w:t xml:space="preserve"> #4450</w:t>
            </w:r>
            <w:r>
              <w:fldChar w:fldCharType="end"/>
            </w:r>
            <w:bookmarkStart w:id="0" w:name="_GoBack"/>
            <w:bookmarkEnd w:id="0"/>
            <w:r>
              <w:t>, How to run HEPA fans and AC in the LAE</w:t>
            </w:r>
          </w:p>
          <w:p w14:paraId="2AE7DA9D" w14:textId="7DCBAD59" w:rsidR="00651847" w:rsidRDefault="00651847" w:rsidP="000B1CBB">
            <w:pPr>
              <w:pStyle w:val="BodyText"/>
            </w:pPr>
            <w:r>
              <w:t xml:space="preserve">Environmental testing/characterization </w:t>
            </w:r>
            <w:r>
              <w:lastRenderedPageBreak/>
              <w:t>(</w:t>
            </w:r>
            <w:proofErr w:type="gramStart"/>
            <w:r>
              <w:t>temperature</w:t>
            </w:r>
            <w:proofErr w:type="gramEnd"/>
            <w:r>
              <w:t>, humidity, particulate levels, magnetic fields, etc.) – not measured</w:t>
            </w:r>
          </w:p>
        </w:tc>
      </w:tr>
      <w:tr w:rsidR="00651847" w14:paraId="36B99D07" w14:textId="77777777" w:rsidTr="004E0EF3">
        <w:tc>
          <w:tcPr>
            <w:tcW w:w="1260" w:type="dxa"/>
            <w:vMerge/>
            <w:shd w:val="clear" w:color="auto" w:fill="auto"/>
          </w:tcPr>
          <w:p w14:paraId="225DC4EC" w14:textId="236E74CC" w:rsidR="00651847" w:rsidRDefault="00651847" w:rsidP="00834A15">
            <w:pPr>
              <w:pStyle w:val="BodyText"/>
            </w:pPr>
          </w:p>
        </w:tc>
        <w:tc>
          <w:tcPr>
            <w:tcW w:w="1800" w:type="dxa"/>
            <w:shd w:val="clear" w:color="auto" w:fill="auto"/>
          </w:tcPr>
          <w:p w14:paraId="025848D0" w14:textId="0F5C376E" w:rsidR="00651847" w:rsidRDefault="00651847" w:rsidP="003124FF">
            <w:pPr>
              <w:pStyle w:val="BodyText"/>
            </w:pPr>
            <w:r>
              <w:t>Optics table legs</w:t>
            </w:r>
          </w:p>
        </w:tc>
        <w:tc>
          <w:tcPr>
            <w:tcW w:w="3060" w:type="dxa"/>
            <w:shd w:val="clear" w:color="auto" w:fill="auto"/>
          </w:tcPr>
          <w:p w14:paraId="0587F160" w14:textId="6F6BA4EB" w:rsidR="00651847" w:rsidRDefault="00651847" w:rsidP="000B1CBB">
            <w:pPr>
              <w:pStyle w:val="BodyText"/>
            </w:pPr>
            <w:r>
              <w:t>NA</w:t>
            </w:r>
          </w:p>
        </w:tc>
        <w:tc>
          <w:tcPr>
            <w:tcW w:w="3334" w:type="dxa"/>
            <w:shd w:val="clear" w:color="auto" w:fill="auto"/>
          </w:tcPr>
          <w:p w14:paraId="0FEDF416" w14:textId="21D8CE5A" w:rsidR="00651847" w:rsidRDefault="00651847" w:rsidP="000B1CBB">
            <w:pPr>
              <w:pStyle w:val="BodyText"/>
            </w:pPr>
            <w:hyperlink r:id="rId19" w:history="1">
              <w:r w:rsidRPr="004E0EF3">
                <w:rPr>
                  <w:rStyle w:val="Hyperlink"/>
                  <w:bdr w:val="none" w:sz="0" w:space="0" w:color="auto"/>
                </w:rPr>
                <w:t>T1200172</w:t>
              </w:r>
            </w:hyperlink>
          </w:p>
        </w:tc>
      </w:tr>
      <w:tr w:rsidR="00F763FF" w14:paraId="787002B8" w14:textId="77777777" w:rsidTr="00910CD9">
        <w:tc>
          <w:tcPr>
            <w:tcW w:w="1260" w:type="dxa"/>
            <w:vMerge w:val="restart"/>
            <w:shd w:val="clear" w:color="auto" w:fill="auto"/>
          </w:tcPr>
          <w:p w14:paraId="07813456" w14:textId="6C6FDE0A" w:rsidR="00F763FF" w:rsidRDefault="00F763FF" w:rsidP="00834A15">
            <w:pPr>
              <w:pStyle w:val="BodyText"/>
            </w:pPr>
            <w:r>
              <w:t>IO</w:t>
            </w:r>
          </w:p>
        </w:tc>
        <w:tc>
          <w:tcPr>
            <w:tcW w:w="1800" w:type="dxa"/>
            <w:shd w:val="clear" w:color="auto" w:fill="auto"/>
          </w:tcPr>
          <w:p w14:paraId="02C178B3" w14:textId="3E3DC9FD" w:rsidR="00F763FF" w:rsidRDefault="00F763FF" w:rsidP="003124FF">
            <w:pPr>
              <w:pStyle w:val="BodyText"/>
            </w:pPr>
            <w:r>
              <w:t>IO components on the PSL/IO optics table</w:t>
            </w:r>
          </w:p>
        </w:tc>
        <w:tc>
          <w:tcPr>
            <w:tcW w:w="6394" w:type="dxa"/>
            <w:gridSpan w:val="2"/>
            <w:shd w:val="clear" w:color="auto" w:fill="auto"/>
          </w:tcPr>
          <w:p w14:paraId="5D32944C" w14:textId="5C1BBBEF" w:rsidR="00F763FF" w:rsidRDefault="00F763FF" w:rsidP="000B1CBB">
            <w:pPr>
              <w:pStyle w:val="BodyText"/>
            </w:pPr>
            <w:r>
              <w:t xml:space="preserve">All IO testing for components &amp; assemblies on the PSL/IO optics table are collected at </w:t>
            </w:r>
            <w:hyperlink r:id="rId20" w:history="1">
              <w:r w:rsidRPr="00C709F2">
                <w:rPr>
                  <w:rStyle w:val="Hyperlink"/>
                  <w:bdr w:val="none" w:sz="0" w:space="0" w:color="auto"/>
                </w:rPr>
                <w:t>T1300365</w:t>
              </w:r>
            </w:hyperlink>
          </w:p>
        </w:tc>
      </w:tr>
      <w:tr w:rsidR="00F763FF" w14:paraId="5F388FB6" w14:textId="77777777" w:rsidTr="005F48C7">
        <w:tc>
          <w:tcPr>
            <w:tcW w:w="1260" w:type="dxa"/>
            <w:vMerge/>
            <w:shd w:val="clear" w:color="auto" w:fill="auto"/>
          </w:tcPr>
          <w:p w14:paraId="1AAEA9A8" w14:textId="77777777" w:rsidR="00F763FF" w:rsidRDefault="00F763FF" w:rsidP="00834A15">
            <w:pPr>
              <w:pStyle w:val="BodyText"/>
            </w:pPr>
          </w:p>
        </w:tc>
        <w:tc>
          <w:tcPr>
            <w:tcW w:w="1800" w:type="dxa"/>
            <w:shd w:val="clear" w:color="auto" w:fill="auto"/>
          </w:tcPr>
          <w:p w14:paraId="39AF5A6A" w14:textId="2F05A07C" w:rsidR="00F763FF" w:rsidRDefault="00F763FF" w:rsidP="003124FF">
            <w:pPr>
              <w:pStyle w:val="BodyText"/>
            </w:pPr>
            <w:r>
              <w:t>EOM</w:t>
            </w:r>
          </w:p>
        </w:tc>
        <w:tc>
          <w:tcPr>
            <w:tcW w:w="6394" w:type="dxa"/>
            <w:gridSpan w:val="2"/>
            <w:shd w:val="clear" w:color="auto" w:fill="auto"/>
          </w:tcPr>
          <w:p w14:paraId="1B7E8171" w14:textId="36250633" w:rsidR="00F763FF" w:rsidRDefault="00F763FF" w:rsidP="00C709F2">
            <w:pPr>
              <w:pStyle w:val="BodyText"/>
              <w:jc w:val="center"/>
            </w:pPr>
            <w:hyperlink r:id="rId21" w:history="1">
              <w:r w:rsidRPr="00C709F2">
                <w:rPr>
                  <w:rStyle w:val="Hyperlink"/>
                  <w:bdr w:val="none" w:sz="0" w:space="0" w:color="auto"/>
                </w:rPr>
                <w:t>E1300758</w:t>
              </w:r>
            </w:hyperlink>
          </w:p>
        </w:tc>
      </w:tr>
      <w:tr w:rsidR="00F763FF" w14:paraId="7748AAAE" w14:textId="77777777" w:rsidTr="00F763FF">
        <w:trPr>
          <w:cantSplit/>
        </w:trPr>
        <w:tc>
          <w:tcPr>
            <w:tcW w:w="1260" w:type="dxa"/>
            <w:vMerge/>
            <w:shd w:val="clear" w:color="auto" w:fill="auto"/>
          </w:tcPr>
          <w:p w14:paraId="5A49D806" w14:textId="77777777" w:rsidR="00F763FF" w:rsidRDefault="00F763FF" w:rsidP="00834A15">
            <w:pPr>
              <w:pStyle w:val="BodyText"/>
            </w:pPr>
          </w:p>
        </w:tc>
        <w:tc>
          <w:tcPr>
            <w:tcW w:w="1800" w:type="dxa"/>
            <w:shd w:val="clear" w:color="auto" w:fill="auto"/>
          </w:tcPr>
          <w:p w14:paraId="5DF137A4" w14:textId="456BAD01" w:rsidR="00F763FF" w:rsidRDefault="00F763FF" w:rsidP="003124FF">
            <w:pPr>
              <w:pStyle w:val="BodyText"/>
            </w:pPr>
            <w:r>
              <w:t>IO Power Control</w:t>
            </w:r>
          </w:p>
        </w:tc>
        <w:tc>
          <w:tcPr>
            <w:tcW w:w="3060" w:type="dxa"/>
            <w:shd w:val="clear" w:color="auto" w:fill="auto"/>
          </w:tcPr>
          <w:p w14:paraId="0FE362E0" w14:textId="3C0DFE10" w:rsidR="00F763FF" w:rsidRDefault="00F763FF" w:rsidP="00F763FF">
            <w:pPr>
              <w:pStyle w:val="BodyText"/>
              <w:keepNext/>
            </w:pPr>
            <w:r>
              <w:t xml:space="preserve">No documentation on </w:t>
            </w:r>
            <w:r w:rsidRPr="00C709F2">
              <w:t>testing of the rotation stage</w:t>
            </w:r>
          </w:p>
          <w:p w14:paraId="09F08A23" w14:textId="36EF88D5" w:rsidR="00F763FF" w:rsidRDefault="00F763FF" w:rsidP="00F763FF">
            <w:pPr>
              <w:pStyle w:val="BodyText"/>
              <w:keepNext/>
              <w:keepLines/>
            </w:pPr>
            <w:r>
              <w:t xml:space="preserve">test of the </w:t>
            </w:r>
            <w:r w:rsidRPr="00C709F2">
              <w:t>liquid cooled beam dump</w:t>
            </w:r>
            <w:r>
              <w:t xml:space="preserve"> design (not specifically the L1 unit) is documented in </w:t>
            </w:r>
            <w:hyperlink r:id="rId22" w:history="1">
              <w:r w:rsidRPr="00C709F2">
                <w:rPr>
                  <w:rStyle w:val="Hyperlink"/>
                  <w:bdr w:val="none" w:sz="0" w:space="0" w:color="auto"/>
                </w:rPr>
                <w:t>E1300444</w:t>
              </w:r>
            </w:hyperlink>
          </w:p>
        </w:tc>
        <w:tc>
          <w:tcPr>
            <w:tcW w:w="3334" w:type="dxa"/>
            <w:shd w:val="clear" w:color="auto" w:fill="auto"/>
          </w:tcPr>
          <w:p w14:paraId="365398F7" w14:textId="77777777" w:rsidR="00F763FF" w:rsidRDefault="00F763FF" w:rsidP="00F763FF">
            <w:pPr>
              <w:pStyle w:val="BodyText"/>
              <w:keepNext/>
            </w:pPr>
            <w:r>
              <w:t xml:space="preserve">Functional test of power control stage in </w:t>
            </w:r>
            <w:proofErr w:type="spellStart"/>
            <w:r>
              <w:t>elog</w:t>
            </w:r>
            <w:proofErr w:type="spellEnd"/>
            <w:r>
              <w:t xml:space="preserve"> #</w:t>
            </w:r>
            <w:hyperlink r:id="rId23" w:history="1">
              <w:r w:rsidRPr="00162130">
                <w:rPr>
                  <w:rStyle w:val="Hyperlink"/>
                  <w:bdr w:val="none" w:sz="0" w:space="0" w:color="auto"/>
                </w:rPr>
                <w:t>1345</w:t>
              </w:r>
            </w:hyperlink>
            <w:r>
              <w:t xml:space="preserve"> </w:t>
            </w:r>
          </w:p>
          <w:p w14:paraId="6BF02858" w14:textId="09FAE7D7" w:rsidR="00F763FF" w:rsidRDefault="00F763FF" w:rsidP="00F763FF">
            <w:pPr>
              <w:pStyle w:val="BodyText"/>
              <w:keepNext/>
            </w:pPr>
            <w:r>
              <w:t xml:space="preserve">Functional test of the liquid cooled beam dump at 100W reported in </w:t>
            </w:r>
            <w:proofErr w:type="spellStart"/>
            <w:r>
              <w:t>elog</w:t>
            </w:r>
            <w:proofErr w:type="spellEnd"/>
            <w:r>
              <w:t xml:space="preserve"> #</w:t>
            </w:r>
            <w:hyperlink r:id="rId24" w:history="1">
              <w:r w:rsidRPr="00F763FF">
                <w:rPr>
                  <w:rStyle w:val="Hyperlink"/>
                  <w:bdr w:val="none" w:sz="0" w:space="0" w:color="auto"/>
                </w:rPr>
                <w:t>3091</w:t>
              </w:r>
            </w:hyperlink>
          </w:p>
        </w:tc>
      </w:tr>
      <w:tr w:rsidR="00F763FF" w14:paraId="637EAF9C" w14:textId="77777777" w:rsidTr="003124FF">
        <w:tc>
          <w:tcPr>
            <w:tcW w:w="1260" w:type="dxa"/>
            <w:vMerge/>
            <w:shd w:val="clear" w:color="auto" w:fill="auto"/>
          </w:tcPr>
          <w:p w14:paraId="0BB83FF7" w14:textId="77777777" w:rsidR="00F763FF" w:rsidRDefault="00F763FF" w:rsidP="00834A15">
            <w:pPr>
              <w:pStyle w:val="BodyText"/>
            </w:pPr>
          </w:p>
        </w:tc>
        <w:tc>
          <w:tcPr>
            <w:tcW w:w="1800" w:type="dxa"/>
            <w:shd w:val="clear" w:color="auto" w:fill="auto"/>
          </w:tcPr>
          <w:p w14:paraId="367AAF43" w14:textId="0E23EDA9" w:rsidR="00F763FF" w:rsidRDefault="00F763FF" w:rsidP="003124FF">
            <w:pPr>
              <w:pStyle w:val="BodyText"/>
            </w:pPr>
            <w:r>
              <w:t>PSL Beam Jitter</w:t>
            </w:r>
          </w:p>
        </w:tc>
        <w:tc>
          <w:tcPr>
            <w:tcW w:w="3060" w:type="dxa"/>
            <w:shd w:val="clear" w:color="auto" w:fill="auto"/>
          </w:tcPr>
          <w:p w14:paraId="1BA27096" w14:textId="0B99C10D" w:rsidR="00F763FF" w:rsidRDefault="00F763FF" w:rsidP="000B1CBB">
            <w:pPr>
              <w:pStyle w:val="BodyText"/>
            </w:pPr>
            <w:r>
              <w:t>NA (must be performed installed)</w:t>
            </w:r>
          </w:p>
        </w:tc>
        <w:tc>
          <w:tcPr>
            <w:tcW w:w="3334" w:type="dxa"/>
            <w:shd w:val="clear" w:color="auto" w:fill="auto"/>
          </w:tcPr>
          <w:p w14:paraId="41C5FCC3" w14:textId="5BB93F31" w:rsidR="00F763FF" w:rsidRDefault="00F763FF" w:rsidP="000B1CBB">
            <w:pPr>
              <w:pStyle w:val="BodyText"/>
            </w:pPr>
            <w:hyperlink r:id="rId25" w:history="1">
              <w:r w:rsidRPr="004423FE">
                <w:rPr>
                  <w:rStyle w:val="Hyperlink"/>
                  <w:bdr w:val="none" w:sz="0" w:space="0" w:color="auto"/>
                </w:rPr>
                <w:t>T1300368</w:t>
              </w:r>
            </w:hyperlink>
          </w:p>
        </w:tc>
      </w:tr>
      <w:tr w:rsidR="00F763FF" w14:paraId="10D61D98" w14:textId="77777777" w:rsidTr="003124FF">
        <w:tc>
          <w:tcPr>
            <w:tcW w:w="1260" w:type="dxa"/>
            <w:vMerge/>
            <w:shd w:val="clear" w:color="auto" w:fill="auto"/>
          </w:tcPr>
          <w:p w14:paraId="04D58A26" w14:textId="77777777" w:rsidR="00F763FF" w:rsidRDefault="00F763FF" w:rsidP="004423FE">
            <w:pPr>
              <w:pStyle w:val="BodyText"/>
            </w:pPr>
          </w:p>
        </w:tc>
        <w:tc>
          <w:tcPr>
            <w:tcW w:w="1800" w:type="dxa"/>
            <w:shd w:val="clear" w:color="auto" w:fill="auto"/>
          </w:tcPr>
          <w:p w14:paraId="0F218C4E" w14:textId="013A1635" w:rsidR="00F763FF" w:rsidRDefault="00F763FF" w:rsidP="004423FE">
            <w:pPr>
              <w:pStyle w:val="BodyText"/>
            </w:pPr>
            <w:r>
              <w:t>PSL Mode Matching</w:t>
            </w:r>
          </w:p>
        </w:tc>
        <w:tc>
          <w:tcPr>
            <w:tcW w:w="3060" w:type="dxa"/>
            <w:shd w:val="clear" w:color="auto" w:fill="auto"/>
          </w:tcPr>
          <w:p w14:paraId="15103E2B" w14:textId="7CF079D5" w:rsidR="00F763FF" w:rsidRDefault="00F763FF" w:rsidP="004423FE">
            <w:pPr>
              <w:pStyle w:val="BodyText"/>
            </w:pPr>
            <w:r>
              <w:t>NA (must be performed installed)</w:t>
            </w:r>
          </w:p>
        </w:tc>
        <w:tc>
          <w:tcPr>
            <w:tcW w:w="3334" w:type="dxa"/>
            <w:shd w:val="clear" w:color="auto" w:fill="auto"/>
          </w:tcPr>
          <w:p w14:paraId="2B2DA315" w14:textId="01AF2872" w:rsidR="00F763FF" w:rsidRDefault="00F763FF" w:rsidP="004423FE">
            <w:pPr>
              <w:pStyle w:val="BodyText"/>
            </w:pPr>
            <w:hyperlink r:id="rId26" w:history="1">
              <w:r w:rsidRPr="004423FE">
                <w:rPr>
                  <w:rStyle w:val="Hyperlink"/>
                  <w:bdr w:val="none" w:sz="0" w:space="0" w:color="auto"/>
                </w:rPr>
                <w:t>T1300369</w:t>
              </w:r>
            </w:hyperlink>
          </w:p>
        </w:tc>
      </w:tr>
    </w:tbl>
    <w:p w14:paraId="402DA506" w14:textId="3A2A1F28" w:rsidR="00B378D6" w:rsidRPr="00295BC5" w:rsidRDefault="00B378D6" w:rsidP="00295BC5">
      <w:pPr>
        <w:rPr>
          <w:sz w:val="24"/>
        </w:rPr>
      </w:pPr>
    </w:p>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bl>
    <w:p w14:paraId="0E17BCC5" w14:textId="77777777" w:rsidR="00D86A81" w:rsidRDefault="00D86A81" w:rsidP="00D86A81">
      <w:pPr>
        <w:pStyle w:val="Heading1"/>
      </w:pPr>
      <w:r>
        <w:t>Installation/Integration Issues</w:t>
      </w:r>
      <w:r w:rsidR="0032651F">
        <w:t xml:space="preserve"> and ECRs</w:t>
      </w:r>
    </w:p>
    <w:p w14:paraId="22AA7F28" w14:textId="50CB4C97" w:rsidR="00166773" w:rsidRPr="00166773" w:rsidRDefault="00D86A81" w:rsidP="00166773">
      <w:pPr>
        <w:pStyle w:val="BodyText"/>
        <w:rPr>
          <w:i/>
          <w:sz w:val="20"/>
        </w:rPr>
      </w:pPr>
      <w:r w:rsidRPr="003B0F38">
        <w:rPr>
          <w:i/>
          <w:sz w:val="20"/>
        </w:rPr>
        <w:t>If/as applicable, provide a hyperlinked list of integration issues</w:t>
      </w:r>
      <w:r w:rsidR="0032651F" w:rsidRPr="003B0F38">
        <w:rPr>
          <w:i/>
          <w:sz w:val="20"/>
        </w:rPr>
        <w:t xml:space="preserve"> and Engineering Change Requests (ECRs)</w:t>
      </w:r>
      <w:r w:rsidRPr="003B0F38">
        <w:rPr>
          <w:i/>
          <w:sz w:val="20"/>
        </w:rPr>
        <w:t xml:space="preserve"> encountered during installation and which are relevant to the installation subset/instance covered by this acceptance document. See </w:t>
      </w:r>
      <w:hyperlink r:id="rId27" w:history="1">
        <w:r w:rsidR="0032651F" w:rsidRPr="003B0F38">
          <w:rPr>
            <w:rStyle w:val="Hyperlink"/>
            <w:i/>
            <w:sz w:val="20"/>
            <w:bdr w:val="none" w:sz="0" w:space="0" w:color="auto"/>
          </w:rPr>
          <w:t>M1300323</w:t>
        </w:r>
      </w:hyperlink>
      <w:r w:rsidR="0032651F" w:rsidRPr="003B0F38">
        <w:rPr>
          <w:i/>
          <w:sz w:val="20"/>
        </w:rPr>
        <w:t xml:space="preserve"> for a description of the Integration Issue and ECR Tracker.</w:t>
      </w:r>
      <w:r w:rsidR="00166773">
        <w:rPr>
          <w:i/>
          <w:sz w:val="20"/>
        </w:rPr>
        <w:t xml:space="preserve"> </w:t>
      </w:r>
      <w:r w:rsidR="00166773" w:rsidRPr="00166773">
        <w:rPr>
          <w:i/>
          <w:sz w:val="20"/>
        </w:rPr>
        <w:t xml:space="preserve">The format of the </w:t>
      </w:r>
      <w:proofErr w:type="spellStart"/>
      <w:proofErr w:type="gramStart"/>
      <w:r w:rsidR="00166773" w:rsidRPr="00166773">
        <w:rPr>
          <w:i/>
          <w:sz w:val="20"/>
        </w:rPr>
        <w:t>url</w:t>
      </w:r>
      <w:proofErr w:type="spellEnd"/>
      <w:proofErr w:type="gramEnd"/>
      <w:r w:rsidR="00166773" w:rsidRPr="00166773">
        <w:rPr>
          <w:i/>
          <w:sz w:val="20"/>
        </w:rPr>
        <w:t xml:space="preserve"> for the </w:t>
      </w:r>
      <w:r w:rsidR="00166773">
        <w:rPr>
          <w:i/>
          <w:sz w:val="20"/>
        </w:rPr>
        <w:t>issue tracker is as follows</w:t>
      </w:r>
      <w:r w:rsidR="00166773" w:rsidRPr="00166773">
        <w:rPr>
          <w:i/>
          <w:sz w:val="20"/>
        </w:rPr>
        <w:t>.</w:t>
      </w:r>
    </w:p>
    <w:p w14:paraId="3FB1868B" w14:textId="64AABB15" w:rsidR="00D86A81" w:rsidRPr="003B0F38" w:rsidRDefault="00166773" w:rsidP="00166773">
      <w:pPr>
        <w:pStyle w:val="BodyText"/>
        <w:rPr>
          <w:i/>
          <w:sz w:val="20"/>
        </w:rPr>
      </w:pPr>
      <w:r w:rsidRPr="00166773">
        <w:rPr>
          <w:i/>
          <w:sz w:val="20"/>
        </w:rPr>
        <w:t>https://services.ligo-wa.caltech.edu/integ</w:t>
      </w:r>
      <w:r>
        <w:rPr>
          <w:i/>
          <w:sz w:val="20"/>
        </w:rPr>
        <w:t>rationissues/show_bug.cgi?id=*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1260"/>
        <w:gridCol w:w="6304"/>
      </w:tblGrid>
      <w:tr w:rsidR="00825BB1" w14:paraId="51D3BF27" w14:textId="77777777" w:rsidTr="00132536">
        <w:tc>
          <w:tcPr>
            <w:tcW w:w="720" w:type="dxa"/>
            <w:shd w:val="clear" w:color="auto" w:fill="auto"/>
          </w:tcPr>
          <w:p w14:paraId="18835196" w14:textId="74935080" w:rsidR="00166773" w:rsidRDefault="00166773" w:rsidP="00166773">
            <w:pPr>
              <w:pStyle w:val="BodyText"/>
            </w:pPr>
            <w:r>
              <w:t>*id</w:t>
            </w:r>
          </w:p>
        </w:tc>
        <w:tc>
          <w:tcPr>
            <w:tcW w:w="1170" w:type="dxa"/>
          </w:tcPr>
          <w:p w14:paraId="76C67906" w14:textId="295CEAD2" w:rsidR="00825BB1" w:rsidRDefault="00825BB1" w:rsidP="00450753">
            <w:pPr>
              <w:pStyle w:val="BodyText"/>
            </w:pPr>
            <w:r>
              <w:t>status</w:t>
            </w:r>
          </w:p>
        </w:tc>
        <w:tc>
          <w:tcPr>
            <w:tcW w:w="1260" w:type="dxa"/>
          </w:tcPr>
          <w:p w14:paraId="148019D2" w14:textId="2F458599" w:rsidR="00825BB1" w:rsidRDefault="00825BB1" w:rsidP="00450753">
            <w:pPr>
              <w:pStyle w:val="BodyText"/>
            </w:pPr>
            <w:r>
              <w:t>resolution</w:t>
            </w:r>
          </w:p>
        </w:tc>
        <w:tc>
          <w:tcPr>
            <w:tcW w:w="6304" w:type="dxa"/>
            <w:shd w:val="clear" w:color="auto" w:fill="auto"/>
          </w:tcPr>
          <w:p w14:paraId="00DDA370" w14:textId="5ED10A2C" w:rsidR="00825BB1" w:rsidRDefault="00825BB1" w:rsidP="00450753">
            <w:pPr>
              <w:pStyle w:val="BodyText"/>
            </w:pPr>
            <w:r>
              <w:t>Title/description</w:t>
            </w:r>
          </w:p>
        </w:tc>
      </w:tr>
      <w:tr w:rsidR="00825BB1" w14:paraId="5D065AB4" w14:textId="77777777" w:rsidTr="00132536">
        <w:tc>
          <w:tcPr>
            <w:tcW w:w="720" w:type="dxa"/>
            <w:shd w:val="clear" w:color="auto" w:fill="E2EFD9" w:themeFill="accent6" w:themeFillTint="33"/>
          </w:tcPr>
          <w:p w14:paraId="790A1569" w14:textId="7000ACF7" w:rsidR="00825BB1" w:rsidRDefault="008B4CE3" w:rsidP="00450753">
            <w:pPr>
              <w:pStyle w:val="BodyText"/>
            </w:pPr>
            <w:r>
              <w:t>10</w:t>
            </w:r>
          </w:p>
        </w:tc>
        <w:tc>
          <w:tcPr>
            <w:tcW w:w="1170" w:type="dxa"/>
            <w:shd w:val="clear" w:color="auto" w:fill="E2EFD9" w:themeFill="accent6" w:themeFillTint="33"/>
          </w:tcPr>
          <w:p w14:paraId="109E231B" w14:textId="64F87943" w:rsidR="00825BB1" w:rsidRDefault="008B4CE3" w:rsidP="00877DCD">
            <w:pPr>
              <w:pStyle w:val="BodyText"/>
            </w:pPr>
            <w:r>
              <w:t>Closed</w:t>
            </w:r>
          </w:p>
        </w:tc>
        <w:tc>
          <w:tcPr>
            <w:tcW w:w="1260" w:type="dxa"/>
            <w:shd w:val="clear" w:color="auto" w:fill="E2EFD9" w:themeFill="accent6" w:themeFillTint="33"/>
          </w:tcPr>
          <w:p w14:paraId="5C74FBCB" w14:textId="2B50F128" w:rsidR="00825BB1" w:rsidRDefault="008B4CE3" w:rsidP="00877DCD">
            <w:pPr>
              <w:pStyle w:val="BodyText"/>
            </w:pPr>
            <w:r>
              <w:t>Fixed</w:t>
            </w:r>
          </w:p>
        </w:tc>
        <w:tc>
          <w:tcPr>
            <w:tcW w:w="6304" w:type="dxa"/>
            <w:shd w:val="clear" w:color="auto" w:fill="E2EFD9" w:themeFill="accent6" w:themeFillTint="33"/>
          </w:tcPr>
          <w:p w14:paraId="12E457BB" w14:textId="710B13C9" w:rsidR="00825BB1" w:rsidRDefault="008B4CE3" w:rsidP="00877DCD">
            <w:pPr>
              <w:pStyle w:val="BodyText"/>
            </w:pPr>
            <w:r w:rsidRPr="008B4CE3">
              <w:t>Throughput of PMC degrades over time</w:t>
            </w:r>
          </w:p>
        </w:tc>
      </w:tr>
      <w:tr w:rsidR="00825BB1" w14:paraId="4857AA47" w14:textId="77777777" w:rsidTr="005135DE">
        <w:tc>
          <w:tcPr>
            <w:tcW w:w="720" w:type="dxa"/>
            <w:shd w:val="clear" w:color="auto" w:fill="E2EFD9" w:themeFill="accent6" w:themeFillTint="33"/>
          </w:tcPr>
          <w:p w14:paraId="32341B6C" w14:textId="18E63C53" w:rsidR="00825BB1" w:rsidRDefault="008108A0" w:rsidP="00877DCD">
            <w:pPr>
              <w:pStyle w:val="BodyText"/>
            </w:pPr>
            <w:r>
              <w:t>15</w:t>
            </w:r>
          </w:p>
        </w:tc>
        <w:tc>
          <w:tcPr>
            <w:tcW w:w="1170" w:type="dxa"/>
            <w:shd w:val="clear" w:color="auto" w:fill="E2EFD9" w:themeFill="accent6" w:themeFillTint="33"/>
          </w:tcPr>
          <w:p w14:paraId="572E2D2E" w14:textId="2F6AA8E1" w:rsidR="00825BB1" w:rsidRDefault="008108A0" w:rsidP="00450753">
            <w:pPr>
              <w:pStyle w:val="BodyText"/>
            </w:pPr>
            <w:r>
              <w:t>Closed</w:t>
            </w:r>
          </w:p>
        </w:tc>
        <w:tc>
          <w:tcPr>
            <w:tcW w:w="1260" w:type="dxa"/>
            <w:shd w:val="clear" w:color="auto" w:fill="E2EFD9" w:themeFill="accent6" w:themeFillTint="33"/>
          </w:tcPr>
          <w:p w14:paraId="2301B07B" w14:textId="548632E3" w:rsidR="00825BB1" w:rsidRDefault="008108A0" w:rsidP="00450753">
            <w:pPr>
              <w:pStyle w:val="BodyText"/>
            </w:pPr>
            <w:r>
              <w:t>Fixed</w:t>
            </w:r>
          </w:p>
        </w:tc>
        <w:tc>
          <w:tcPr>
            <w:tcW w:w="6304" w:type="dxa"/>
            <w:shd w:val="clear" w:color="auto" w:fill="E2EFD9" w:themeFill="accent6" w:themeFillTint="33"/>
          </w:tcPr>
          <w:p w14:paraId="140CC113" w14:textId="48A65EBF" w:rsidR="00825BB1" w:rsidRDefault="008108A0" w:rsidP="00450753">
            <w:pPr>
              <w:pStyle w:val="BodyText"/>
            </w:pPr>
            <w:r w:rsidRPr="008108A0">
              <w:t xml:space="preserve">PSL cooling water flow causes frequency noise in acoustic </w:t>
            </w:r>
            <w:r w:rsidRPr="008108A0">
              <w:lastRenderedPageBreak/>
              <w:t>band</w:t>
            </w:r>
          </w:p>
        </w:tc>
      </w:tr>
      <w:tr w:rsidR="00825BB1" w14:paraId="09D3CC9E" w14:textId="77777777" w:rsidTr="00132536">
        <w:tc>
          <w:tcPr>
            <w:tcW w:w="720" w:type="dxa"/>
            <w:shd w:val="clear" w:color="auto" w:fill="E2EFD9" w:themeFill="accent6" w:themeFillTint="33"/>
          </w:tcPr>
          <w:p w14:paraId="3519110E" w14:textId="39071722" w:rsidR="00825BB1" w:rsidRDefault="005135DE" w:rsidP="00877DCD">
            <w:pPr>
              <w:pStyle w:val="BodyText"/>
            </w:pPr>
            <w:r>
              <w:lastRenderedPageBreak/>
              <w:t>23</w:t>
            </w:r>
          </w:p>
        </w:tc>
        <w:tc>
          <w:tcPr>
            <w:tcW w:w="1170" w:type="dxa"/>
            <w:shd w:val="clear" w:color="auto" w:fill="E2EFD9" w:themeFill="accent6" w:themeFillTint="33"/>
          </w:tcPr>
          <w:p w14:paraId="7E1EA0D4" w14:textId="2019018A" w:rsidR="00825BB1" w:rsidRDefault="005135DE" w:rsidP="00450753">
            <w:pPr>
              <w:pStyle w:val="BodyText"/>
            </w:pPr>
            <w:r>
              <w:t>Closed</w:t>
            </w:r>
          </w:p>
        </w:tc>
        <w:tc>
          <w:tcPr>
            <w:tcW w:w="1260" w:type="dxa"/>
            <w:shd w:val="clear" w:color="auto" w:fill="E2EFD9" w:themeFill="accent6" w:themeFillTint="33"/>
          </w:tcPr>
          <w:p w14:paraId="238B7436" w14:textId="7BA8A156" w:rsidR="00825BB1" w:rsidRDefault="005135DE" w:rsidP="00450753">
            <w:pPr>
              <w:pStyle w:val="BodyText"/>
            </w:pPr>
            <w:r>
              <w:t>Fixed</w:t>
            </w:r>
          </w:p>
        </w:tc>
        <w:tc>
          <w:tcPr>
            <w:tcW w:w="6304" w:type="dxa"/>
            <w:shd w:val="clear" w:color="auto" w:fill="E2EFD9" w:themeFill="accent6" w:themeFillTint="33"/>
          </w:tcPr>
          <w:p w14:paraId="1DB026F8" w14:textId="02FCE427" w:rsidR="00825BB1" w:rsidRDefault="005135DE" w:rsidP="00450753">
            <w:pPr>
              <w:pStyle w:val="BodyText"/>
            </w:pPr>
            <w:r w:rsidRPr="005135DE">
              <w:t>ECR: change the IO_MB_M2 beam splitter on the PSL table to increase power for ALS</w:t>
            </w:r>
          </w:p>
        </w:tc>
      </w:tr>
      <w:tr w:rsidR="0023432D" w14:paraId="4745A8D7" w14:textId="77777777" w:rsidTr="00132536">
        <w:tc>
          <w:tcPr>
            <w:tcW w:w="720" w:type="dxa"/>
            <w:shd w:val="clear" w:color="auto" w:fill="E2EFD9" w:themeFill="accent6" w:themeFillTint="33"/>
          </w:tcPr>
          <w:p w14:paraId="59D2A44E" w14:textId="79E9FE8D" w:rsidR="0023432D" w:rsidRDefault="00E14508" w:rsidP="00877DCD">
            <w:pPr>
              <w:pStyle w:val="BodyText"/>
            </w:pPr>
            <w:r>
              <w:t>40</w:t>
            </w:r>
          </w:p>
        </w:tc>
        <w:tc>
          <w:tcPr>
            <w:tcW w:w="1170" w:type="dxa"/>
            <w:shd w:val="clear" w:color="auto" w:fill="E2EFD9" w:themeFill="accent6" w:themeFillTint="33"/>
          </w:tcPr>
          <w:p w14:paraId="00F6194F" w14:textId="71A61A53" w:rsidR="0023432D" w:rsidRDefault="00E14508" w:rsidP="00450753">
            <w:pPr>
              <w:pStyle w:val="BodyText"/>
            </w:pPr>
            <w:r>
              <w:t>Closed</w:t>
            </w:r>
          </w:p>
        </w:tc>
        <w:tc>
          <w:tcPr>
            <w:tcW w:w="1260" w:type="dxa"/>
            <w:shd w:val="clear" w:color="auto" w:fill="E2EFD9" w:themeFill="accent6" w:themeFillTint="33"/>
          </w:tcPr>
          <w:p w14:paraId="7C359E6C" w14:textId="77E41094" w:rsidR="0023432D" w:rsidRDefault="00E14508" w:rsidP="00450753">
            <w:pPr>
              <w:pStyle w:val="BodyText"/>
            </w:pPr>
            <w:r>
              <w:t>Fixed</w:t>
            </w:r>
          </w:p>
        </w:tc>
        <w:tc>
          <w:tcPr>
            <w:tcW w:w="6304" w:type="dxa"/>
            <w:shd w:val="clear" w:color="auto" w:fill="E2EFD9" w:themeFill="accent6" w:themeFillTint="33"/>
          </w:tcPr>
          <w:p w14:paraId="300B9451" w14:textId="4FEC5EEA" w:rsidR="0023432D" w:rsidRDefault="00E14508" w:rsidP="00450753">
            <w:pPr>
              <w:pStyle w:val="BodyText"/>
            </w:pPr>
            <w:r w:rsidRPr="00E14508">
              <w:t xml:space="preserve">Need housing, power, network for rotation stage </w:t>
            </w:r>
            <w:proofErr w:type="spellStart"/>
            <w:r w:rsidRPr="00E14508">
              <w:t>Beckhoff</w:t>
            </w:r>
            <w:proofErr w:type="spellEnd"/>
            <w:r w:rsidRPr="00E14508">
              <w:t xml:space="preserve"> modules</w:t>
            </w:r>
          </w:p>
        </w:tc>
      </w:tr>
      <w:tr w:rsidR="0023432D" w14:paraId="00DC9D77" w14:textId="77777777" w:rsidTr="00785694">
        <w:tc>
          <w:tcPr>
            <w:tcW w:w="720" w:type="dxa"/>
            <w:shd w:val="clear" w:color="auto" w:fill="auto"/>
          </w:tcPr>
          <w:p w14:paraId="566B0989" w14:textId="43598833" w:rsidR="0023432D" w:rsidRDefault="00785694" w:rsidP="00877DCD">
            <w:pPr>
              <w:pStyle w:val="BodyText"/>
            </w:pPr>
            <w:r>
              <w:t>41</w:t>
            </w:r>
          </w:p>
        </w:tc>
        <w:tc>
          <w:tcPr>
            <w:tcW w:w="1170" w:type="dxa"/>
            <w:shd w:val="clear" w:color="auto" w:fill="auto"/>
          </w:tcPr>
          <w:p w14:paraId="6359A6E8" w14:textId="256D04B3" w:rsidR="0023432D" w:rsidRDefault="00785694" w:rsidP="00450753">
            <w:pPr>
              <w:pStyle w:val="BodyText"/>
            </w:pPr>
            <w:r>
              <w:t>Accepted</w:t>
            </w:r>
          </w:p>
        </w:tc>
        <w:tc>
          <w:tcPr>
            <w:tcW w:w="1260" w:type="dxa"/>
            <w:shd w:val="clear" w:color="auto" w:fill="auto"/>
          </w:tcPr>
          <w:p w14:paraId="0164FFD5" w14:textId="39FA29FB" w:rsidR="0023432D" w:rsidRDefault="00785694" w:rsidP="00450753">
            <w:pPr>
              <w:pStyle w:val="BodyText"/>
            </w:pPr>
            <w:r>
              <w:t>Pending</w:t>
            </w:r>
          </w:p>
        </w:tc>
        <w:tc>
          <w:tcPr>
            <w:tcW w:w="6304" w:type="dxa"/>
            <w:shd w:val="clear" w:color="auto" w:fill="auto"/>
          </w:tcPr>
          <w:p w14:paraId="1AB730EC" w14:textId="09BD8241" w:rsidR="0023432D" w:rsidRDefault="00785694" w:rsidP="00450753">
            <w:pPr>
              <w:pStyle w:val="BodyText"/>
            </w:pPr>
            <w:r w:rsidRPr="00785694">
              <w:t xml:space="preserve">Add PSL environmental sensors, </w:t>
            </w:r>
            <w:proofErr w:type="spellStart"/>
            <w:r w:rsidRPr="00785694">
              <w:t>EtherCat</w:t>
            </w:r>
            <w:proofErr w:type="spellEnd"/>
            <w:r w:rsidRPr="00785694">
              <w:t xml:space="preserve"> chassis to L1</w:t>
            </w:r>
          </w:p>
        </w:tc>
      </w:tr>
      <w:tr w:rsidR="0023432D" w14:paraId="58596515" w14:textId="77777777" w:rsidTr="00132536">
        <w:tc>
          <w:tcPr>
            <w:tcW w:w="720" w:type="dxa"/>
            <w:shd w:val="clear" w:color="auto" w:fill="E2EFD9" w:themeFill="accent6" w:themeFillTint="33"/>
          </w:tcPr>
          <w:p w14:paraId="2A918109" w14:textId="669EFB3D" w:rsidR="0023432D" w:rsidRDefault="00CE308A" w:rsidP="00877DCD">
            <w:pPr>
              <w:pStyle w:val="BodyText"/>
            </w:pPr>
            <w:r>
              <w:t>56</w:t>
            </w:r>
          </w:p>
        </w:tc>
        <w:tc>
          <w:tcPr>
            <w:tcW w:w="1170" w:type="dxa"/>
            <w:shd w:val="clear" w:color="auto" w:fill="E2EFD9" w:themeFill="accent6" w:themeFillTint="33"/>
          </w:tcPr>
          <w:p w14:paraId="2B100B34" w14:textId="25883119" w:rsidR="0023432D" w:rsidRDefault="00CE308A" w:rsidP="00450753">
            <w:pPr>
              <w:pStyle w:val="BodyText"/>
            </w:pPr>
            <w:r>
              <w:t>Closed</w:t>
            </w:r>
          </w:p>
        </w:tc>
        <w:tc>
          <w:tcPr>
            <w:tcW w:w="1260" w:type="dxa"/>
            <w:shd w:val="clear" w:color="auto" w:fill="E2EFD9" w:themeFill="accent6" w:themeFillTint="33"/>
          </w:tcPr>
          <w:p w14:paraId="218A97D1" w14:textId="43A93F1F" w:rsidR="0023432D" w:rsidRDefault="00CE308A" w:rsidP="00450753">
            <w:pPr>
              <w:pStyle w:val="BodyText"/>
            </w:pPr>
            <w:r>
              <w:t>Fixed</w:t>
            </w:r>
          </w:p>
        </w:tc>
        <w:tc>
          <w:tcPr>
            <w:tcW w:w="6304" w:type="dxa"/>
            <w:shd w:val="clear" w:color="auto" w:fill="E2EFD9" w:themeFill="accent6" w:themeFillTint="33"/>
          </w:tcPr>
          <w:p w14:paraId="5CEF032B" w14:textId="058C7AAF" w:rsidR="0023432D" w:rsidRDefault="00CE308A" w:rsidP="00450753">
            <w:pPr>
              <w:pStyle w:val="BodyText"/>
            </w:pPr>
            <w:r w:rsidRPr="00CE308A">
              <w:t>There is no systems wiring diagram for the PSL.</w:t>
            </w:r>
          </w:p>
        </w:tc>
      </w:tr>
      <w:tr w:rsidR="0023432D" w14:paraId="1499E9FA" w14:textId="77777777" w:rsidTr="00132536">
        <w:tc>
          <w:tcPr>
            <w:tcW w:w="720" w:type="dxa"/>
            <w:shd w:val="clear" w:color="auto" w:fill="E2EFD9" w:themeFill="accent6" w:themeFillTint="33"/>
          </w:tcPr>
          <w:p w14:paraId="7887B602" w14:textId="794B3CE0" w:rsidR="0023432D" w:rsidRDefault="00CE308A" w:rsidP="00877DCD">
            <w:pPr>
              <w:pStyle w:val="BodyText"/>
            </w:pPr>
            <w:r>
              <w:t>88</w:t>
            </w:r>
          </w:p>
        </w:tc>
        <w:tc>
          <w:tcPr>
            <w:tcW w:w="1170" w:type="dxa"/>
            <w:shd w:val="clear" w:color="auto" w:fill="E2EFD9" w:themeFill="accent6" w:themeFillTint="33"/>
          </w:tcPr>
          <w:p w14:paraId="095E73B3" w14:textId="31FC68D8" w:rsidR="0023432D" w:rsidRDefault="00CE308A" w:rsidP="00450753">
            <w:pPr>
              <w:pStyle w:val="BodyText"/>
            </w:pPr>
            <w:r>
              <w:t>Closed</w:t>
            </w:r>
          </w:p>
        </w:tc>
        <w:tc>
          <w:tcPr>
            <w:tcW w:w="1260" w:type="dxa"/>
            <w:shd w:val="clear" w:color="auto" w:fill="E2EFD9" w:themeFill="accent6" w:themeFillTint="33"/>
          </w:tcPr>
          <w:p w14:paraId="07894F01" w14:textId="5A6ED367" w:rsidR="0023432D" w:rsidRDefault="00CE308A" w:rsidP="00450753">
            <w:pPr>
              <w:pStyle w:val="BodyText"/>
            </w:pPr>
            <w:r>
              <w:t>Fixed</w:t>
            </w:r>
          </w:p>
        </w:tc>
        <w:tc>
          <w:tcPr>
            <w:tcW w:w="6304" w:type="dxa"/>
            <w:shd w:val="clear" w:color="auto" w:fill="E2EFD9" w:themeFill="accent6" w:themeFillTint="33"/>
          </w:tcPr>
          <w:p w14:paraId="39A89CF3" w14:textId="087EC8D5" w:rsidR="0023432D" w:rsidRDefault="00CE308A" w:rsidP="00450753">
            <w:pPr>
              <w:pStyle w:val="BodyText"/>
            </w:pPr>
            <w:r w:rsidRPr="00CE308A">
              <w:t>Remove some PSL quick-connect water fittings to reduce vibrations caused by water turbulence</w:t>
            </w:r>
          </w:p>
        </w:tc>
      </w:tr>
      <w:tr w:rsidR="0023432D" w14:paraId="00D558B6" w14:textId="77777777" w:rsidTr="00132536">
        <w:tc>
          <w:tcPr>
            <w:tcW w:w="720" w:type="dxa"/>
            <w:shd w:val="clear" w:color="auto" w:fill="E2EFD9" w:themeFill="accent6" w:themeFillTint="33"/>
          </w:tcPr>
          <w:p w14:paraId="4AB3CBB7" w14:textId="6E4A6C84" w:rsidR="0023432D" w:rsidRDefault="00964439" w:rsidP="00877DCD">
            <w:pPr>
              <w:pStyle w:val="BodyText"/>
            </w:pPr>
            <w:r>
              <w:t>93</w:t>
            </w:r>
          </w:p>
        </w:tc>
        <w:tc>
          <w:tcPr>
            <w:tcW w:w="1170" w:type="dxa"/>
            <w:shd w:val="clear" w:color="auto" w:fill="E2EFD9" w:themeFill="accent6" w:themeFillTint="33"/>
          </w:tcPr>
          <w:p w14:paraId="6E9B064B" w14:textId="5E352A43" w:rsidR="0023432D" w:rsidRDefault="00964439" w:rsidP="00450753">
            <w:pPr>
              <w:pStyle w:val="BodyText"/>
            </w:pPr>
            <w:r>
              <w:t>Closed</w:t>
            </w:r>
          </w:p>
        </w:tc>
        <w:tc>
          <w:tcPr>
            <w:tcW w:w="1260" w:type="dxa"/>
            <w:shd w:val="clear" w:color="auto" w:fill="E2EFD9" w:themeFill="accent6" w:themeFillTint="33"/>
          </w:tcPr>
          <w:p w14:paraId="4C4D4AC7" w14:textId="40734E61" w:rsidR="0023432D" w:rsidRDefault="00964439" w:rsidP="00450753">
            <w:pPr>
              <w:pStyle w:val="BodyText"/>
            </w:pPr>
            <w:r>
              <w:t>Fixed</w:t>
            </w:r>
          </w:p>
        </w:tc>
        <w:tc>
          <w:tcPr>
            <w:tcW w:w="6304" w:type="dxa"/>
            <w:shd w:val="clear" w:color="auto" w:fill="E2EFD9" w:themeFill="accent6" w:themeFillTint="33"/>
          </w:tcPr>
          <w:p w14:paraId="4C3AA4E9" w14:textId="72D2F65D" w:rsidR="0023432D" w:rsidRDefault="00964439" w:rsidP="00450753">
            <w:pPr>
              <w:pStyle w:val="BodyText"/>
            </w:pPr>
            <w:r w:rsidRPr="00964439">
              <w:t>open lid of PMC tank E1300284-v1</w:t>
            </w:r>
          </w:p>
        </w:tc>
      </w:tr>
      <w:tr w:rsidR="0023432D" w14:paraId="688EA6AC" w14:textId="77777777" w:rsidTr="00132536">
        <w:tc>
          <w:tcPr>
            <w:tcW w:w="720" w:type="dxa"/>
            <w:shd w:val="clear" w:color="auto" w:fill="E2EFD9" w:themeFill="accent6" w:themeFillTint="33"/>
          </w:tcPr>
          <w:p w14:paraId="13B8FE55" w14:textId="044E61E1" w:rsidR="0023432D" w:rsidRDefault="000E3417" w:rsidP="00877DCD">
            <w:pPr>
              <w:pStyle w:val="BodyText"/>
            </w:pPr>
            <w:r>
              <w:t>139</w:t>
            </w:r>
          </w:p>
        </w:tc>
        <w:tc>
          <w:tcPr>
            <w:tcW w:w="1170" w:type="dxa"/>
            <w:shd w:val="clear" w:color="auto" w:fill="E2EFD9" w:themeFill="accent6" w:themeFillTint="33"/>
          </w:tcPr>
          <w:p w14:paraId="3B01CFE8" w14:textId="309732F9" w:rsidR="0023432D" w:rsidRDefault="000E3417" w:rsidP="00450753">
            <w:pPr>
              <w:pStyle w:val="BodyText"/>
            </w:pPr>
            <w:r>
              <w:t>Closed</w:t>
            </w:r>
          </w:p>
        </w:tc>
        <w:tc>
          <w:tcPr>
            <w:tcW w:w="1260" w:type="dxa"/>
            <w:shd w:val="clear" w:color="auto" w:fill="E2EFD9" w:themeFill="accent6" w:themeFillTint="33"/>
          </w:tcPr>
          <w:p w14:paraId="4F91D222" w14:textId="6D3F2318" w:rsidR="0023432D" w:rsidRDefault="000E3417" w:rsidP="00450753">
            <w:pPr>
              <w:pStyle w:val="BodyText"/>
            </w:pPr>
            <w:r>
              <w:t>Works</w:t>
            </w:r>
          </w:p>
        </w:tc>
        <w:tc>
          <w:tcPr>
            <w:tcW w:w="6304" w:type="dxa"/>
            <w:shd w:val="clear" w:color="auto" w:fill="E2EFD9" w:themeFill="accent6" w:themeFillTint="33"/>
          </w:tcPr>
          <w:p w14:paraId="2837323A" w14:textId="05AF9126" w:rsidR="0023432D" w:rsidRDefault="000E3417" w:rsidP="00450753">
            <w:pPr>
              <w:pStyle w:val="BodyText"/>
            </w:pPr>
            <w:r w:rsidRPr="000E3417">
              <w:t xml:space="preserve">PSL tripped due to </w:t>
            </w:r>
            <w:proofErr w:type="spellStart"/>
            <w:r w:rsidRPr="000E3417">
              <w:t>Beckhoff</w:t>
            </w:r>
            <w:proofErr w:type="spellEnd"/>
            <w:r w:rsidRPr="000E3417">
              <w:t xml:space="preserve"> remote client '</w:t>
            </w:r>
            <w:proofErr w:type="spellStart"/>
            <w:r w:rsidRPr="000E3417">
              <w:t>glitching</w:t>
            </w:r>
            <w:proofErr w:type="spellEnd"/>
            <w:r w:rsidRPr="000E3417">
              <w:t>'</w:t>
            </w:r>
          </w:p>
        </w:tc>
      </w:tr>
      <w:tr w:rsidR="0023432D" w14:paraId="6F7662DB" w14:textId="77777777" w:rsidTr="00E0739E">
        <w:tc>
          <w:tcPr>
            <w:tcW w:w="720" w:type="dxa"/>
            <w:shd w:val="clear" w:color="auto" w:fill="auto"/>
          </w:tcPr>
          <w:p w14:paraId="637150BC" w14:textId="0705679B" w:rsidR="0023432D" w:rsidRDefault="00730BB6" w:rsidP="00877DCD">
            <w:pPr>
              <w:pStyle w:val="BodyText"/>
            </w:pPr>
            <w:r>
              <w:t>194</w:t>
            </w:r>
          </w:p>
        </w:tc>
        <w:tc>
          <w:tcPr>
            <w:tcW w:w="1170" w:type="dxa"/>
            <w:shd w:val="clear" w:color="auto" w:fill="auto"/>
          </w:tcPr>
          <w:p w14:paraId="0D331C35" w14:textId="30C568E7" w:rsidR="0023432D" w:rsidRDefault="00730BB6" w:rsidP="00450753">
            <w:pPr>
              <w:pStyle w:val="BodyText"/>
            </w:pPr>
            <w:r>
              <w:t>Accepted</w:t>
            </w:r>
          </w:p>
        </w:tc>
        <w:tc>
          <w:tcPr>
            <w:tcW w:w="1260" w:type="dxa"/>
            <w:shd w:val="clear" w:color="auto" w:fill="auto"/>
          </w:tcPr>
          <w:p w14:paraId="7CCDE3E8" w14:textId="40950F3D" w:rsidR="0023432D" w:rsidRDefault="00730BB6" w:rsidP="00450753">
            <w:pPr>
              <w:pStyle w:val="BodyText"/>
            </w:pPr>
            <w:r>
              <w:t>Pending</w:t>
            </w:r>
          </w:p>
        </w:tc>
        <w:tc>
          <w:tcPr>
            <w:tcW w:w="6304" w:type="dxa"/>
            <w:shd w:val="clear" w:color="auto" w:fill="auto"/>
          </w:tcPr>
          <w:p w14:paraId="01AD4681" w14:textId="48B02261" w:rsidR="0023432D" w:rsidRDefault="00E0739E" w:rsidP="00450753">
            <w:pPr>
              <w:pStyle w:val="BodyText"/>
            </w:pPr>
            <w:r w:rsidRPr="00E0739E">
              <w:t>addition of a light shield to the IO/PSL periscope &amp; differences in the periscopes</w:t>
            </w:r>
          </w:p>
        </w:tc>
      </w:tr>
      <w:tr w:rsidR="00825BB1" w14:paraId="7F5C3464" w14:textId="77777777" w:rsidTr="00132536">
        <w:tc>
          <w:tcPr>
            <w:tcW w:w="720" w:type="dxa"/>
            <w:shd w:val="clear" w:color="auto" w:fill="auto"/>
          </w:tcPr>
          <w:p w14:paraId="3754D9E6" w14:textId="3395423D" w:rsidR="00825BB1" w:rsidRDefault="00825BB1" w:rsidP="00450753">
            <w:pPr>
              <w:pStyle w:val="BodyText"/>
            </w:pPr>
            <w:r w:rsidRPr="00132536">
              <w:t>482</w:t>
            </w:r>
          </w:p>
        </w:tc>
        <w:tc>
          <w:tcPr>
            <w:tcW w:w="1170" w:type="dxa"/>
          </w:tcPr>
          <w:p w14:paraId="7DADEE8E" w14:textId="1FBF81EE" w:rsidR="00825BB1" w:rsidRPr="00E716D3" w:rsidRDefault="00E35528" w:rsidP="00450753">
            <w:pPr>
              <w:pStyle w:val="BodyText"/>
            </w:pPr>
            <w:r>
              <w:t>Accepted</w:t>
            </w:r>
          </w:p>
        </w:tc>
        <w:tc>
          <w:tcPr>
            <w:tcW w:w="1260" w:type="dxa"/>
          </w:tcPr>
          <w:p w14:paraId="7EC4D50A" w14:textId="10E83E16" w:rsidR="00825BB1" w:rsidRPr="00E716D3" w:rsidRDefault="00E35528" w:rsidP="00450753">
            <w:pPr>
              <w:pStyle w:val="BodyText"/>
            </w:pPr>
            <w:r>
              <w:t>Pending</w:t>
            </w:r>
          </w:p>
        </w:tc>
        <w:tc>
          <w:tcPr>
            <w:tcW w:w="6304" w:type="dxa"/>
            <w:shd w:val="clear" w:color="auto" w:fill="auto"/>
          </w:tcPr>
          <w:p w14:paraId="4D382E7C" w14:textId="0EDE3C88" w:rsidR="00825BB1" w:rsidRDefault="00825BB1" w:rsidP="00450753">
            <w:pPr>
              <w:pStyle w:val="BodyText"/>
            </w:pPr>
            <w:r w:rsidRPr="00E716D3">
              <w:t>ECR: ODC changes in SUS, SEI, HPI and PSL</w:t>
            </w:r>
          </w:p>
        </w:tc>
      </w:tr>
      <w:tr w:rsidR="00825BB1" w14:paraId="584E899B" w14:textId="77777777" w:rsidTr="00C72260">
        <w:tc>
          <w:tcPr>
            <w:tcW w:w="720" w:type="dxa"/>
            <w:shd w:val="clear" w:color="auto" w:fill="auto"/>
          </w:tcPr>
          <w:p w14:paraId="2369A131" w14:textId="6F4516F2" w:rsidR="00825BB1" w:rsidRDefault="00C72260" w:rsidP="00450753">
            <w:pPr>
              <w:pStyle w:val="BodyText"/>
            </w:pPr>
            <w:r>
              <w:t>484</w:t>
            </w:r>
          </w:p>
        </w:tc>
        <w:tc>
          <w:tcPr>
            <w:tcW w:w="1170" w:type="dxa"/>
            <w:shd w:val="clear" w:color="auto" w:fill="auto"/>
          </w:tcPr>
          <w:p w14:paraId="341B8F64" w14:textId="5C3BC21C" w:rsidR="00825BB1" w:rsidRDefault="00C72260" w:rsidP="00450753">
            <w:pPr>
              <w:pStyle w:val="BodyText"/>
            </w:pPr>
            <w:r>
              <w:t>Accepted</w:t>
            </w:r>
          </w:p>
        </w:tc>
        <w:tc>
          <w:tcPr>
            <w:tcW w:w="1260" w:type="dxa"/>
            <w:shd w:val="clear" w:color="auto" w:fill="auto"/>
          </w:tcPr>
          <w:p w14:paraId="5B989D98" w14:textId="3E9F4447" w:rsidR="00825BB1" w:rsidRDefault="00C72260" w:rsidP="00450753">
            <w:pPr>
              <w:pStyle w:val="BodyText"/>
            </w:pPr>
            <w:r>
              <w:t>Pending</w:t>
            </w:r>
          </w:p>
        </w:tc>
        <w:tc>
          <w:tcPr>
            <w:tcW w:w="6304" w:type="dxa"/>
            <w:shd w:val="clear" w:color="auto" w:fill="auto"/>
          </w:tcPr>
          <w:p w14:paraId="2659A653" w14:textId="2EC6E243" w:rsidR="00825BB1" w:rsidRDefault="00C72260" w:rsidP="00450753">
            <w:pPr>
              <w:pStyle w:val="BodyText"/>
            </w:pPr>
            <w:r w:rsidRPr="00C72260">
              <w:t>ECR: Adding h1psl0 to the Dolphin network</w:t>
            </w:r>
          </w:p>
        </w:tc>
      </w:tr>
      <w:tr w:rsidR="00132536" w14:paraId="33AA909A" w14:textId="77777777" w:rsidTr="00D12985">
        <w:tc>
          <w:tcPr>
            <w:tcW w:w="720" w:type="dxa"/>
            <w:shd w:val="clear" w:color="auto" w:fill="auto"/>
          </w:tcPr>
          <w:p w14:paraId="41A5AC8E" w14:textId="14DAC6A5" w:rsidR="00132536" w:rsidRDefault="00D12985" w:rsidP="00132536">
            <w:pPr>
              <w:pStyle w:val="BodyText"/>
            </w:pPr>
            <w:r>
              <w:t>491</w:t>
            </w:r>
          </w:p>
        </w:tc>
        <w:tc>
          <w:tcPr>
            <w:tcW w:w="1170" w:type="dxa"/>
            <w:shd w:val="clear" w:color="auto" w:fill="auto"/>
          </w:tcPr>
          <w:p w14:paraId="08473283" w14:textId="1458C98D" w:rsidR="00132536" w:rsidRDefault="00D12985" w:rsidP="00132536">
            <w:pPr>
              <w:pStyle w:val="BodyText"/>
            </w:pPr>
            <w:r>
              <w:t>Assigned</w:t>
            </w:r>
          </w:p>
        </w:tc>
        <w:tc>
          <w:tcPr>
            <w:tcW w:w="1260" w:type="dxa"/>
            <w:shd w:val="clear" w:color="auto" w:fill="auto"/>
          </w:tcPr>
          <w:p w14:paraId="7B85E8E7" w14:textId="405788B5" w:rsidR="00132536" w:rsidRDefault="00132536" w:rsidP="00132536">
            <w:pPr>
              <w:pStyle w:val="BodyText"/>
            </w:pPr>
          </w:p>
        </w:tc>
        <w:tc>
          <w:tcPr>
            <w:tcW w:w="6304" w:type="dxa"/>
            <w:shd w:val="clear" w:color="auto" w:fill="auto"/>
          </w:tcPr>
          <w:p w14:paraId="0BD98AB2" w14:textId="68CAC578" w:rsidR="00132536" w:rsidRDefault="00D12985" w:rsidP="00132536">
            <w:pPr>
              <w:pStyle w:val="BodyText"/>
            </w:pPr>
            <w:r w:rsidRPr="00D12985">
              <w:t>ECR - PSL channels in the science frame</w:t>
            </w:r>
          </w:p>
        </w:tc>
      </w:tr>
      <w:tr w:rsidR="00132536" w14:paraId="4415F736" w14:textId="77777777" w:rsidTr="00D12985">
        <w:tc>
          <w:tcPr>
            <w:tcW w:w="720" w:type="dxa"/>
            <w:shd w:val="clear" w:color="auto" w:fill="auto"/>
          </w:tcPr>
          <w:p w14:paraId="0E49F925" w14:textId="46068B86" w:rsidR="00132536" w:rsidRDefault="00D12985" w:rsidP="00132536">
            <w:pPr>
              <w:pStyle w:val="BodyText"/>
            </w:pPr>
            <w:r>
              <w:t>590</w:t>
            </w:r>
          </w:p>
        </w:tc>
        <w:tc>
          <w:tcPr>
            <w:tcW w:w="1170" w:type="dxa"/>
            <w:shd w:val="clear" w:color="auto" w:fill="auto"/>
          </w:tcPr>
          <w:p w14:paraId="51F52034" w14:textId="36600823" w:rsidR="00132536" w:rsidRDefault="00D12985" w:rsidP="00132536">
            <w:pPr>
              <w:pStyle w:val="BodyText"/>
            </w:pPr>
            <w:r>
              <w:t>Accepted</w:t>
            </w:r>
          </w:p>
        </w:tc>
        <w:tc>
          <w:tcPr>
            <w:tcW w:w="1260" w:type="dxa"/>
            <w:shd w:val="clear" w:color="auto" w:fill="auto"/>
          </w:tcPr>
          <w:p w14:paraId="48D70EA6" w14:textId="5E77C58A" w:rsidR="00132536" w:rsidRDefault="00D12985" w:rsidP="00132536">
            <w:pPr>
              <w:pStyle w:val="BodyText"/>
            </w:pPr>
            <w:r>
              <w:t>Pending</w:t>
            </w:r>
          </w:p>
        </w:tc>
        <w:tc>
          <w:tcPr>
            <w:tcW w:w="6304" w:type="dxa"/>
            <w:shd w:val="clear" w:color="auto" w:fill="auto"/>
          </w:tcPr>
          <w:p w14:paraId="46E7C24E" w14:textId="6F82BAAF" w:rsidR="00132536" w:rsidRDefault="00D12985" w:rsidP="00132536">
            <w:pPr>
              <w:pStyle w:val="BodyText"/>
            </w:pPr>
            <w:r w:rsidRPr="00D12985">
              <w:t>IO PDs monitoring power at the EOM and at the periscope</w:t>
            </w:r>
          </w:p>
        </w:tc>
      </w:tr>
      <w:tr w:rsidR="00E35528" w14:paraId="01282471" w14:textId="77777777" w:rsidTr="00EE60A6">
        <w:tc>
          <w:tcPr>
            <w:tcW w:w="720" w:type="dxa"/>
            <w:shd w:val="clear" w:color="auto" w:fill="auto"/>
          </w:tcPr>
          <w:p w14:paraId="127E300B" w14:textId="7706956E" w:rsidR="00E35528" w:rsidRPr="00132536" w:rsidRDefault="00B9689C" w:rsidP="00132536">
            <w:pPr>
              <w:pStyle w:val="BodyText"/>
            </w:pPr>
            <w:r>
              <w:t>619</w:t>
            </w:r>
          </w:p>
        </w:tc>
        <w:tc>
          <w:tcPr>
            <w:tcW w:w="1170" w:type="dxa"/>
            <w:shd w:val="clear" w:color="auto" w:fill="auto"/>
          </w:tcPr>
          <w:p w14:paraId="0E05DBC2" w14:textId="172645ED" w:rsidR="00E35528" w:rsidRDefault="00EE60A6" w:rsidP="00132536">
            <w:pPr>
              <w:pStyle w:val="BodyText"/>
            </w:pPr>
            <w:r>
              <w:t>Assigned</w:t>
            </w:r>
          </w:p>
        </w:tc>
        <w:tc>
          <w:tcPr>
            <w:tcW w:w="1260" w:type="dxa"/>
            <w:shd w:val="clear" w:color="auto" w:fill="auto"/>
          </w:tcPr>
          <w:p w14:paraId="11CC5914" w14:textId="3E4D18A5" w:rsidR="00E35528" w:rsidRDefault="00E35528" w:rsidP="00132536">
            <w:pPr>
              <w:pStyle w:val="BodyText"/>
            </w:pPr>
          </w:p>
        </w:tc>
        <w:tc>
          <w:tcPr>
            <w:tcW w:w="6304" w:type="dxa"/>
            <w:shd w:val="clear" w:color="auto" w:fill="auto"/>
          </w:tcPr>
          <w:p w14:paraId="6781FF33" w14:textId="6BCF98EE" w:rsidR="00E35528" w:rsidRDefault="00EE60A6" w:rsidP="00132536">
            <w:pPr>
              <w:pStyle w:val="BodyText"/>
            </w:pPr>
            <w:r w:rsidRPr="00EE60A6">
              <w:t>Implementation of interface for PSL temperature box and replacement of reference cavity heater power supply</w:t>
            </w:r>
          </w:p>
        </w:tc>
      </w:tr>
      <w:tr w:rsidR="00132536" w14:paraId="34447A4A" w14:textId="77777777" w:rsidTr="00410896">
        <w:tc>
          <w:tcPr>
            <w:tcW w:w="720" w:type="dxa"/>
            <w:shd w:val="clear" w:color="auto" w:fill="auto"/>
          </w:tcPr>
          <w:p w14:paraId="116C8369" w14:textId="0ED34D03" w:rsidR="00132536" w:rsidRDefault="00410896" w:rsidP="00132536">
            <w:pPr>
              <w:pStyle w:val="BodyText"/>
            </w:pPr>
            <w:r>
              <w:t>644</w:t>
            </w:r>
          </w:p>
        </w:tc>
        <w:tc>
          <w:tcPr>
            <w:tcW w:w="1170" w:type="dxa"/>
            <w:shd w:val="clear" w:color="auto" w:fill="auto"/>
          </w:tcPr>
          <w:p w14:paraId="35F975E1" w14:textId="5B3E2A5B" w:rsidR="00132536" w:rsidRDefault="00410896" w:rsidP="00132536">
            <w:pPr>
              <w:pStyle w:val="BodyText"/>
            </w:pPr>
            <w:r>
              <w:t>Accepted</w:t>
            </w:r>
          </w:p>
        </w:tc>
        <w:tc>
          <w:tcPr>
            <w:tcW w:w="1260" w:type="dxa"/>
            <w:shd w:val="clear" w:color="auto" w:fill="auto"/>
          </w:tcPr>
          <w:p w14:paraId="7BE5F257" w14:textId="7AEBBCB9" w:rsidR="00132536" w:rsidRDefault="00410896" w:rsidP="00132536">
            <w:pPr>
              <w:pStyle w:val="BodyText"/>
            </w:pPr>
            <w:r>
              <w:t>Pending</w:t>
            </w:r>
          </w:p>
        </w:tc>
        <w:tc>
          <w:tcPr>
            <w:tcW w:w="6304" w:type="dxa"/>
            <w:shd w:val="clear" w:color="auto" w:fill="auto"/>
          </w:tcPr>
          <w:p w14:paraId="0AFA02A7" w14:textId="7E1E9E1D" w:rsidR="00132536" w:rsidRDefault="00410896" w:rsidP="00132536">
            <w:pPr>
              <w:pStyle w:val="BodyText"/>
            </w:pPr>
            <w:r w:rsidRPr="00410896">
              <w:t>checking electronics modules without visible over-current protection</w:t>
            </w:r>
          </w:p>
        </w:tc>
      </w:tr>
    </w:tbl>
    <w:p w14:paraId="6281E63B" w14:textId="77777777" w:rsidR="00571996" w:rsidRPr="008E2940" w:rsidRDefault="00571996" w:rsidP="008E2940">
      <w:pPr>
        <w:pStyle w:val="BodyText"/>
      </w:pPr>
    </w:p>
    <w:sectPr w:rsidR="00571996" w:rsidRPr="008E2940" w:rsidSect="0067184F">
      <w:headerReference w:type="default" r:id="rId28"/>
      <w:footerReference w:type="default" r:id="rId29"/>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1157" w14:textId="77777777" w:rsidR="004F3B29" w:rsidRDefault="004F3B29">
      <w:r>
        <w:separator/>
      </w:r>
    </w:p>
  </w:endnote>
  <w:endnote w:type="continuationSeparator" w:id="0">
    <w:p w14:paraId="694277BF" w14:textId="77777777" w:rsidR="004F3B29" w:rsidRDefault="004F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4579" w14:textId="0880649E" w:rsidR="007D3B2A" w:rsidRDefault="007D3B2A">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87CB2" w14:textId="77777777" w:rsidR="004F3B29" w:rsidRDefault="004F3B29">
      <w:r>
        <w:separator/>
      </w:r>
    </w:p>
  </w:footnote>
  <w:footnote w:type="continuationSeparator" w:id="0">
    <w:p w14:paraId="4B8290FB" w14:textId="77777777" w:rsidR="004F3B29" w:rsidRDefault="004F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7D3B2A"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7D3B2A" w:rsidRDefault="007D3B2A">
          <w:pPr>
            <w:pStyle w:val="Header"/>
            <w:jc w:val="center"/>
            <w:rPr>
              <w:b/>
              <w:caps/>
              <w:sz w:val="18"/>
            </w:rPr>
          </w:pPr>
          <w:r>
            <w:rPr>
              <w:noProof/>
              <w:sz w:val="18"/>
            </w:rPr>
            <w:object w:dxaOrig="1440" w:dyaOrig="1440"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0374498" r:id="rId2"/>
            </w:object>
          </w:r>
        </w:p>
      </w:tc>
      <w:tc>
        <w:tcPr>
          <w:tcW w:w="6482" w:type="dxa"/>
          <w:vMerge w:val="restart"/>
          <w:tcBorders>
            <w:top w:val="single" w:sz="12" w:space="0" w:color="C0C0C0"/>
            <w:bottom w:val="nil"/>
            <w:right w:val="nil"/>
          </w:tcBorders>
        </w:tcPr>
        <w:p w14:paraId="32D8A0ED" w14:textId="77777777" w:rsidR="007D3B2A" w:rsidRDefault="007D3B2A" w:rsidP="00DF7DEE">
          <w:pPr>
            <w:pStyle w:val="Header"/>
            <w:jc w:val="left"/>
            <w:rPr>
              <w:b/>
              <w:caps/>
              <w:sz w:val="18"/>
            </w:rPr>
          </w:pPr>
          <w:r>
            <w:rPr>
              <w:b/>
              <w:caps/>
              <w:sz w:val="18"/>
            </w:rPr>
            <w:t>Laser Interferometer Gravitational Wave Observatory</w:t>
          </w:r>
        </w:p>
        <w:p w14:paraId="3BA27AB7" w14:textId="77777777" w:rsidR="007D3B2A" w:rsidRDefault="007D3B2A">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7A0E7243" w:rsidR="007D3B2A" w:rsidRPr="00D639FB" w:rsidRDefault="007D3B2A" w:rsidP="005C640A">
          <w:pPr>
            <w:pStyle w:val="Header"/>
            <w:spacing w:before="0"/>
            <w:jc w:val="right"/>
            <w:rPr>
              <w:sz w:val="20"/>
            </w:rPr>
          </w:pPr>
          <w:r>
            <w:rPr>
              <w:sz w:val="20"/>
            </w:rPr>
            <w:t>E1400184</w:t>
          </w:r>
        </w:p>
      </w:tc>
      <w:tc>
        <w:tcPr>
          <w:tcW w:w="629" w:type="dxa"/>
          <w:tcBorders>
            <w:top w:val="single" w:sz="12" w:space="0" w:color="C0C0C0"/>
            <w:left w:val="nil"/>
            <w:bottom w:val="nil"/>
            <w:right w:val="single" w:sz="12" w:space="0" w:color="C0C0C0"/>
          </w:tcBorders>
        </w:tcPr>
        <w:p w14:paraId="3F9FD503" w14:textId="7C2F36B6" w:rsidR="007D3B2A" w:rsidRDefault="007D3B2A" w:rsidP="00380849">
          <w:pPr>
            <w:pStyle w:val="Header"/>
            <w:spacing w:before="0"/>
            <w:jc w:val="center"/>
            <w:rPr>
              <w:caps/>
              <w:sz w:val="20"/>
            </w:rPr>
          </w:pPr>
          <w:r w:rsidRPr="0065472A">
            <w:rPr>
              <w:sz w:val="20"/>
            </w:rPr>
            <w:t>-</w:t>
          </w:r>
          <w:r>
            <w:rPr>
              <w:sz w:val="20"/>
            </w:rPr>
            <w:t>v1</w:t>
          </w:r>
        </w:p>
      </w:tc>
    </w:tr>
    <w:tr w:rsidR="007D3B2A" w14:paraId="4A53DF0E" w14:textId="77777777" w:rsidTr="00850E03">
      <w:trPr>
        <w:cantSplit/>
        <w:trHeight w:val="243"/>
      </w:trPr>
      <w:tc>
        <w:tcPr>
          <w:tcW w:w="1618" w:type="dxa"/>
          <w:vMerge/>
          <w:tcBorders>
            <w:left w:val="single" w:sz="12" w:space="0" w:color="C0C0C0"/>
          </w:tcBorders>
        </w:tcPr>
        <w:p w14:paraId="49A482C5" w14:textId="580285B4" w:rsidR="007D3B2A" w:rsidRDefault="007D3B2A">
          <w:pPr>
            <w:pStyle w:val="Header"/>
            <w:jc w:val="center"/>
            <w:rPr>
              <w:noProof/>
              <w:sz w:val="20"/>
            </w:rPr>
          </w:pPr>
        </w:p>
      </w:tc>
      <w:tc>
        <w:tcPr>
          <w:tcW w:w="6482" w:type="dxa"/>
          <w:vMerge/>
          <w:tcBorders>
            <w:top w:val="nil"/>
            <w:bottom w:val="nil"/>
            <w:right w:val="nil"/>
          </w:tcBorders>
        </w:tcPr>
        <w:p w14:paraId="47398F37" w14:textId="77777777" w:rsidR="007D3B2A" w:rsidRDefault="007D3B2A">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7D3B2A" w:rsidRDefault="007D3B2A"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7D3B2A" w:rsidRDefault="007D3B2A" w:rsidP="00850E03">
          <w:pPr>
            <w:pStyle w:val="Header"/>
            <w:spacing w:before="0"/>
            <w:ind w:left="-72"/>
            <w:jc w:val="right"/>
            <w:rPr>
              <w:b/>
              <w:caps/>
            </w:rPr>
          </w:pPr>
          <w:r>
            <w:rPr>
              <w:rFonts w:ascii="Arial Narrow" w:hAnsi="Arial Narrow"/>
              <w:b/>
              <w:sz w:val="16"/>
            </w:rPr>
            <w:t>Rev.</w:t>
          </w:r>
        </w:p>
      </w:tc>
    </w:tr>
    <w:tr w:rsidR="007D3B2A" w14:paraId="4E81EA53" w14:textId="77777777" w:rsidTr="00850E03">
      <w:trPr>
        <w:cantSplit/>
        <w:trHeight w:val="349"/>
      </w:trPr>
      <w:tc>
        <w:tcPr>
          <w:tcW w:w="1618" w:type="dxa"/>
          <w:vMerge/>
          <w:tcBorders>
            <w:left w:val="single" w:sz="12" w:space="0" w:color="C0C0C0"/>
            <w:bottom w:val="nil"/>
          </w:tcBorders>
        </w:tcPr>
        <w:p w14:paraId="0EA0FA6D" w14:textId="77777777" w:rsidR="007D3B2A" w:rsidRDefault="007D3B2A">
          <w:pPr>
            <w:pStyle w:val="Header"/>
            <w:jc w:val="center"/>
            <w:rPr>
              <w:noProof/>
              <w:sz w:val="20"/>
            </w:rPr>
          </w:pPr>
        </w:p>
      </w:tc>
      <w:tc>
        <w:tcPr>
          <w:tcW w:w="6482" w:type="dxa"/>
          <w:vMerge/>
          <w:tcBorders>
            <w:top w:val="nil"/>
            <w:bottom w:val="nil"/>
            <w:right w:val="nil"/>
          </w:tcBorders>
        </w:tcPr>
        <w:p w14:paraId="50B3CF02" w14:textId="77777777" w:rsidR="007D3B2A" w:rsidRDefault="007D3B2A">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7D3B2A" w:rsidRDefault="007D3B2A">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53ECF79E" w:rsidR="007D3B2A" w:rsidRDefault="007D3B2A" w:rsidP="00FD65ED">
          <w:pPr>
            <w:pStyle w:val="Header"/>
            <w:jc w:val="center"/>
            <w:rPr>
              <w:sz w:val="20"/>
            </w:rPr>
          </w:pPr>
          <w:r>
            <w:rPr>
              <w:sz w:val="20"/>
            </w:rPr>
            <w:t>27 Mar 2014</w:t>
          </w:r>
        </w:p>
      </w:tc>
    </w:tr>
    <w:tr w:rsidR="007D3B2A" w14:paraId="5C3C928C" w14:textId="77777777" w:rsidTr="00DF7DEE">
      <w:trPr>
        <w:cantSplit/>
        <w:trHeight w:val="349"/>
      </w:trPr>
      <w:tc>
        <w:tcPr>
          <w:tcW w:w="1618" w:type="dxa"/>
          <w:vMerge/>
          <w:tcBorders>
            <w:left w:val="single" w:sz="12" w:space="0" w:color="C0C0C0"/>
            <w:bottom w:val="nil"/>
          </w:tcBorders>
        </w:tcPr>
        <w:p w14:paraId="69075BE0" w14:textId="77777777" w:rsidR="007D3B2A" w:rsidRDefault="007D3B2A">
          <w:pPr>
            <w:pStyle w:val="Header"/>
            <w:jc w:val="center"/>
            <w:rPr>
              <w:noProof/>
              <w:sz w:val="20"/>
            </w:rPr>
          </w:pPr>
        </w:p>
      </w:tc>
      <w:tc>
        <w:tcPr>
          <w:tcW w:w="6482" w:type="dxa"/>
          <w:vMerge/>
          <w:tcBorders>
            <w:top w:val="nil"/>
            <w:bottom w:val="nil"/>
            <w:right w:val="nil"/>
          </w:tcBorders>
        </w:tcPr>
        <w:p w14:paraId="5A5C8587" w14:textId="77777777" w:rsidR="007D3B2A" w:rsidRDefault="007D3B2A">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7D3B2A" w:rsidRDefault="007D3B2A">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067F0C">
            <w:rPr>
              <w:rStyle w:val="PageNumber"/>
              <w:noProof/>
            </w:rPr>
            <w:t>6</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067F0C">
            <w:rPr>
              <w:rStyle w:val="PageNumber"/>
              <w:noProof/>
            </w:rPr>
            <w:t>6</w:t>
          </w:r>
          <w:r>
            <w:rPr>
              <w:rStyle w:val="PageNumber"/>
            </w:rPr>
            <w:fldChar w:fldCharType="end"/>
          </w:r>
        </w:p>
      </w:tc>
    </w:tr>
    <w:tr w:rsidR="007D3B2A"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145FA94C" w:rsidR="007D3B2A" w:rsidRDefault="007D3B2A" w:rsidP="007D3B2A">
          <w:pPr>
            <w:rPr>
              <w:b/>
              <w:sz w:val="32"/>
            </w:rPr>
          </w:pPr>
          <w:r>
            <w:rPr>
              <w:b/>
              <w:sz w:val="32"/>
            </w:rPr>
            <w:t xml:space="preserve">Title: </w:t>
          </w:r>
          <w:proofErr w:type="spellStart"/>
          <w:r>
            <w:rPr>
              <w:b/>
              <w:sz w:val="32"/>
            </w:rPr>
            <w:t>aLIGO</w:t>
          </w:r>
          <w:proofErr w:type="spellEnd"/>
          <w:r>
            <w:rPr>
              <w:b/>
              <w:sz w:val="32"/>
            </w:rPr>
            <w:t xml:space="preserve"> Installation Acceptance Document for </w:t>
          </w:r>
          <w:r w:rsidRPr="00EA6148">
            <w:rPr>
              <w:b/>
              <w:sz w:val="32"/>
              <w:highlight w:val="yellow"/>
            </w:rPr>
            <w:t>L</w:t>
          </w:r>
          <w:r w:rsidRPr="007D3B2A">
            <w:rPr>
              <w:b/>
              <w:sz w:val="32"/>
              <w:highlight w:val="yellow"/>
            </w:rPr>
            <w:t>1 PSL</w:t>
          </w:r>
        </w:p>
      </w:tc>
    </w:tr>
  </w:tbl>
  <w:p w14:paraId="2B6CF4CC" w14:textId="77777777" w:rsidR="007D3B2A" w:rsidRDefault="007D3B2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14625"/>
    <w:multiLevelType w:val="hybridMultilevel"/>
    <w:tmpl w:val="989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5">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4"/>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lvlOverride w:ilvl="0">
      <w:startOverride w:val="1"/>
    </w:lvlOverride>
  </w:num>
  <w:num w:numId="16">
    <w:abstractNumId w:val="2"/>
  </w:num>
  <w:num w:numId="17">
    <w:abstractNumId w:val="0"/>
  </w:num>
  <w:num w:numId="18">
    <w:abstractNumId w:val="15"/>
  </w:num>
  <w:num w:numId="19">
    <w:abstractNumId w:val="10"/>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14"/>
    <w:lvlOverride w:ilvl="0">
      <w:startOverride w:val="1"/>
    </w:lvlOverride>
  </w:num>
  <w:num w:numId="25">
    <w:abstractNumId w:val="6"/>
  </w:num>
  <w:num w:numId="26">
    <w:abstractNumId w:val="14"/>
  </w:num>
  <w:num w:numId="27">
    <w:abstractNumId w:val="18"/>
  </w:num>
  <w:num w:numId="28">
    <w:abstractNumId w:val="12"/>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250D5"/>
    <w:rsid w:val="000437CE"/>
    <w:rsid w:val="000450B9"/>
    <w:rsid w:val="000548E4"/>
    <w:rsid w:val="000556E6"/>
    <w:rsid w:val="00055E34"/>
    <w:rsid w:val="00060524"/>
    <w:rsid w:val="00064DED"/>
    <w:rsid w:val="00067F0C"/>
    <w:rsid w:val="0007268A"/>
    <w:rsid w:val="00077AF8"/>
    <w:rsid w:val="00080C5C"/>
    <w:rsid w:val="00081841"/>
    <w:rsid w:val="00090C82"/>
    <w:rsid w:val="000912AA"/>
    <w:rsid w:val="000A0B4A"/>
    <w:rsid w:val="000A1BC7"/>
    <w:rsid w:val="000B1CBB"/>
    <w:rsid w:val="000B6873"/>
    <w:rsid w:val="000B72E7"/>
    <w:rsid w:val="000B7654"/>
    <w:rsid w:val="000D1AF9"/>
    <w:rsid w:val="000D1E80"/>
    <w:rsid w:val="000D20B7"/>
    <w:rsid w:val="000D239C"/>
    <w:rsid w:val="000D5DEB"/>
    <w:rsid w:val="000E3417"/>
    <w:rsid w:val="000E4ADF"/>
    <w:rsid w:val="000F24A5"/>
    <w:rsid w:val="000F6442"/>
    <w:rsid w:val="000F6CF9"/>
    <w:rsid w:val="001063EC"/>
    <w:rsid w:val="001170CC"/>
    <w:rsid w:val="00125237"/>
    <w:rsid w:val="00130874"/>
    <w:rsid w:val="00132536"/>
    <w:rsid w:val="00135E69"/>
    <w:rsid w:val="0014642B"/>
    <w:rsid w:val="00155BAE"/>
    <w:rsid w:val="00162130"/>
    <w:rsid w:val="00166042"/>
    <w:rsid w:val="00166773"/>
    <w:rsid w:val="00173552"/>
    <w:rsid w:val="0018380E"/>
    <w:rsid w:val="001A22C6"/>
    <w:rsid w:val="001A43AF"/>
    <w:rsid w:val="001B0B84"/>
    <w:rsid w:val="001B28BF"/>
    <w:rsid w:val="001B6BB2"/>
    <w:rsid w:val="001C183D"/>
    <w:rsid w:val="001C754D"/>
    <w:rsid w:val="001D7449"/>
    <w:rsid w:val="001E2BCD"/>
    <w:rsid w:val="001E53F0"/>
    <w:rsid w:val="001F2686"/>
    <w:rsid w:val="001F6B09"/>
    <w:rsid w:val="001F7929"/>
    <w:rsid w:val="00207279"/>
    <w:rsid w:val="00207EAE"/>
    <w:rsid w:val="002113B4"/>
    <w:rsid w:val="002133C4"/>
    <w:rsid w:val="00217511"/>
    <w:rsid w:val="00223042"/>
    <w:rsid w:val="0023432D"/>
    <w:rsid w:val="00235D2E"/>
    <w:rsid w:val="00245383"/>
    <w:rsid w:val="00250E58"/>
    <w:rsid w:val="00262881"/>
    <w:rsid w:val="00263750"/>
    <w:rsid w:val="00263835"/>
    <w:rsid w:val="00263EDA"/>
    <w:rsid w:val="00271A66"/>
    <w:rsid w:val="00272AC8"/>
    <w:rsid w:val="00292EEF"/>
    <w:rsid w:val="00295BC5"/>
    <w:rsid w:val="0029696F"/>
    <w:rsid w:val="002A2F6C"/>
    <w:rsid w:val="002A5382"/>
    <w:rsid w:val="002B314D"/>
    <w:rsid w:val="002C3074"/>
    <w:rsid w:val="002D5015"/>
    <w:rsid w:val="002D72E2"/>
    <w:rsid w:val="002E20FA"/>
    <w:rsid w:val="002E5F10"/>
    <w:rsid w:val="002E7324"/>
    <w:rsid w:val="002F529F"/>
    <w:rsid w:val="002F5D43"/>
    <w:rsid w:val="002F61CC"/>
    <w:rsid w:val="00301214"/>
    <w:rsid w:val="00310D2E"/>
    <w:rsid w:val="003123EC"/>
    <w:rsid w:val="003124FF"/>
    <w:rsid w:val="00314048"/>
    <w:rsid w:val="0032651F"/>
    <w:rsid w:val="00340D46"/>
    <w:rsid w:val="00352435"/>
    <w:rsid w:val="0035367D"/>
    <w:rsid w:val="00362DDF"/>
    <w:rsid w:val="00374719"/>
    <w:rsid w:val="00380849"/>
    <w:rsid w:val="003827B2"/>
    <w:rsid w:val="003938A5"/>
    <w:rsid w:val="00393F8A"/>
    <w:rsid w:val="003B01A0"/>
    <w:rsid w:val="003B0F38"/>
    <w:rsid w:val="003B28DC"/>
    <w:rsid w:val="003B443E"/>
    <w:rsid w:val="003B5D98"/>
    <w:rsid w:val="003C2C3E"/>
    <w:rsid w:val="003C320B"/>
    <w:rsid w:val="003C3D3B"/>
    <w:rsid w:val="003D72B6"/>
    <w:rsid w:val="003E1558"/>
    <w:rsid w:val="003E2B63"/>
    <w:rsid w:val="003E417B"/>
    <w:rsid w:val="003F080E"/>
    <w:rsid w:val="003F443D"/>
    <w:rsid w:val="003F513B"/>
    <w:rsid w:val="003F51C0"/>
    <w:rsid w:val="003F51E1"/>
    <w:rsid w:val="003F5627"/>
    <w:rsid w:val="003F7725"/>
    <w:rsid w:val="003F7ACD"/>
    <w:rsid w:val="00410896"/>
    <w:rsid w:val="00417620"/>
    <w:rsid w:val="00423999"/>
    <w:rsid w:val="00430E20"/>
    <w:rsid w:val="004420D6"/>
    <w:rsid w:val="004423FE"/>
    <w:rsid w:val="00444286"/>
    <w:rsid w:val="00446E2E"/>
    <w:rsid w:val="00450753"/>
    <w:rsid w:val="00452B75"/>
    <w:rsid w:val="00462ACB"/>
    <w:rsid w:val="00472658"/>
    <w:rsid w:val="00472831"/>
    <w:rsid w:val="00481D39"/>
    <w:rsid w:val="00486F6A"/>
    <w:rsid w:val="00490C0A"/>
    <w:rsid w:val="00490DF2"/>
    <w:rsid w:val="004A5B08"/>
    <w:rsid w:val="004B0ED2"/>
    <w:rsid w:val="004C43F9"/>
    <w:rsid w:val="004C6B77"/>
    <w:rsid w:val="004D0B06"/>
    <w:rsid w:val="004E0EF3"/>
    <w:rsid w:val="004E3305"/>
    <w:rsid w:val="004E6D01"/>
    <w:rsid w:val="004F044F"/>
    <w:rsid w:val="004F0777"/>
    <w:rsid w:val="004F3B29"/>
    <w:rsid w:val="005129C5"/>
    <w:rsid w:val="005135DE"/>
    <w:rsid w:val="00524944"/>
    <w:rsid w:val="00525725"/>
    <w:rsid w:val="00525DF9"/>
    <w:rsid w:val="00526030"/>
    <w:rsid w:val="005266C2"/>
    <w:rsid w:val="00527EA4"/>
    <w:rsid w:val="005335A6"/>
    <w:rsid w:val="0054210C"/>
    <w:rsid w:val="00545A3E"/>
    <w:rsid w:val="00571996"/>
    <w:rsid w:val="0058540C"/>
    <w:rsid w:val="00585D7F"/>
    <w:rsid w:val="0059040F"/>
    <w:rsid w:val="00590D06"/>
    <w:rsid w:val="00591E5D"/>
    <w:rsid w:val="005931E8"/>
    <w:rsid w:val="00595235"/>
    <w:rsid w:val="005A0B53"/>
    <w:rsid w:val="005A4984"/>
    <w:rsid w:val="005A5EE2"/>
    <w:rsid w:val="005B0F5D"/>
    <w:rsid w:val="005B1442"/>
    <w:rsid w:val="005B1894"/>
    <w:rsid w:val="005B309E"/>
    <w:rsid w:val="005C640A"/>
    <w:rsid w:val="005D07FD"/>
    <w:rsid w:val="005D248C"/>
    <w:rsid w:val="005D3472"/>
    <w:rsid w:val="005E253D"/>
    <w:rsid w:val="005E285C"/>
    <w:rsid w:val="005E2FF4"/>
    <w:rsid w:val="005F065F"/>
    <w:rsid w:val="005F6BF4"/>
    <w:rsid w:val="00602701"/>
    <w:rsid w:val="00603D30"/>
    <w:rsid w:val="00605798"/>
    <w:rsid w:val="006128E7"/>
    <w:rsid w:val="0061632B"/>
    <w:rsid w:val="00627336"/>
    <w:rsid w:val="006441DE"/>
    <w:rsid w:val="006500AC"/>
    <w:rsid w:val="00651847"/>
    <w:rsid w:val="0065472A"/>
    <w:rsid w:val="00657896"/>
    <w:rsid w:val="00664863"/>
    <w:rsid w:val="00667A6C"/>
    <w:rsid w:val="0067184F"/>
    <w:rsid w:val="006802E5"/>
    <w:rsid w:val="00692981"/>
    <w:rsid w:val="00695E34"/>
    <w:rsid w:val="006965F2"/>
    <w:rsid w:val="0069789B"/>
    <w:rsid w:val="006B2481"/>
    <w:rsid w:val="006B3E7B"/>
    <w:rsid w:val="006B5111"/>
    <w:rsid w:val="006B6E19"/>
    <w:rsid w:val="006B7053"/>
    <w:rsid w:val="006C140A"/>
    <w:rsid w:val="006C1DC5"/>
    <w:rsid w:val="006D1251"/>
    <w:rsid w:val="006D1C41"/>
    <w:rsid w:val="006D3E60"/>
    <w:rsid w:val="006E2262"/>
    <w:rsid w:val="006E281F"/>
    <w:rsid w:val="006E5228"/>
    <w:rsid w:val="006F3D59"/>
    <w:rsid w:val="006F434A"/>
    <w:rsid w:val="006F6727"/>
    <w:rsid w:val="007059F5"/>
    <w:rsid w:val="00727713"/>
    <w:rsid w:val="00730BB6"/>
    <w:rsid w:val="00730EA1"/>
    <w:rsid w:val="007337C7"/>
    <w:rsid w:val="00744738"/>
    <w:rsid w:val="007514C1"/>
    <w:rsid w:val="00754EE0"/>
    <w:rsid w:val="00755631"/>
    <w:rsid w:val="00757B0A"/>
    <w:rsid w:val="007668DE"/>
    <w:rsid w:val="00773CA9"/>
    <w:rsid w:val="007816E1"/>
    <w:rsid w:val="00782491"/>
    <w:rsid w:val="0078448B"/>
    <w:rsid w:val="00785694"/>
    <w:rsid w:val="007876E7"/>
    <w:rsid w:val="00791032"/>
    <w:rsid w:val="00793DBD"/>
    <w:rsid w:val="007946CF"/>
    <w:rsid w:val="007978FA"/>
    <w:rsid w:val="007A18E3"/>
    <w:rsid w:val="007A1D46"/>
    <w:rsid w:val="007A460F"/>
    <w:rsid w:val="007B0B4F"/>
    <w:rsid w:val="007B1D65"/>
    <w:rsid w:val="007B21AC"/>
    <w:rsid w:val="007B4DFA"/>
    <w:rsid w:val="007C03AB"/>
    <w:rsid w:val="007C3E1A"/>
    <w:rsid w:val="007C4C60"/>
    <w:rsid w:val="007C5469"/>
    <w:rsid w:val="007C724C"/>
    <w:rsid w:val="007D0E7B"/>
    <w:rsid w:val="007D3B2A"/>
    <w:rsid w:val="007D3F59"/>
    <w:rsid w:val="007D5348"/>
    <w:rsid w:val="007D62A2"/>
    <w:rsid w:val="007F45CD"/>
    <w:rsid w:val="007F6339"/>
    <w:rsid w:val="0080281C"/>
    <w:rsid w:val="0080370A"/>
    <w:rsid w:val="00805CB4"/>
    <w:rsid w:val="008063CF"/>
    <w:rsid w:val="008108A0"/>
    <w:rsid w:val="008110A3"/>
    <w:rsid w:val="00812F39"/>
    <w:rsid w:val="008152AE"/>
    <w:rsid w:val="00821527"/>
    <w:rsid w:val="00825BB1"/>
    <w:rsid w:val="00834A15"/>
    <w:rsid w:val="00850E03"/>
    <w:rsid w:val="00857D17"/>
    <w:rsid w:val="0086113F"/>
    <w:rsid w:val="00861524"/>
    <w:rsid w:val="00861D23"/>
    <w:rsid w:val="008756C8"/>
    <w:rsid w:val="00877DCD"/>
    <w:rsid w:val="0088196E"/>
    <w:rsid w:val="00885152"/>
    <w:rsid w:val="00887C52"/>
    <w:rsid w:val="008A094C"/>
    <w:rsid w:val="008A4983"/>
    <w:rsid w:val="008B2A30"/>
    <w:rsid w:val="008B4CE3"/>
    <w:rsid w:val="008C4CBD"/>
    <w:rsid w:val="008C518C"/>
    <w:rsid w:val="008D253A"/>
    <w:rsid w:val="008D5238"/>
    <w:rsid w:val="008D60F3"/>
    <w:rsid w:val="008E1B62"/>
    <w:rsid w:val="008E2940"/>
    <w:rsid w:val="008E37B6"/>
    <w:rsid w:val="008E558C"/>
    <w:rsid w:val="008E7B83"/>
    <w:rsid w:val="008F650C"/>
    <w:rsid w:val="00903912"/>
    <w:rsid w:val="0092072C"/>
    <w:rsid w:val="00922781"/>
    <w:rsid w:val="00931558"/>
    <w:rsid w:val="00934218"/>
    <w:rsid w:val="00935C8D"/>
    <w:rsid w:val="00940899"/>
    <w:rsid w:val="009518A8"/>
    <w:rsid w:val="009530A4"/>
    <w:rsid w:val="00954AD0"/>
    <w:rsid w:val="00956732"/>
    <w:rsid w:val="00963483"/>
    <w:rsid w:val="00964439"/>
    <w:rsid w:val="00971D92"/>
    <w:rsid w:val="009749FB"/>
    <w:rsid w:val="00975E33"/>
    <w:rsid w:val="0097623B"/>
    <w:rsid w:val="0098042C"/>
    <w:rsid w:val="00980E80"/>
    <w:rsid w:val="0098108A"/>
    <w:rsid w:val="00984AD3"/>
    <w:rsid w:val="00992EF8"/>
    <w:rsid w:val="00995285"/>
    <w:rsid w:val="009A63E4"/>
    <w:rsid w:val="009B392F"/>
    <w:rsid w:val="009B56BE"/>
    <w:rsid w:val="009B6B0A"/>
    <w:rsid w:val="009C5FA3"/>
    <w:rsid w:val="009C78A6"/>
    <w:rsid w:val="009C7D86"/>
    <w:rsid w:val="009E1B6F"/>
    <w:rsid w:val="009F49E9"/>
    <w:rsid w:val="00A14777"/>
    <w:rsid w:val="00A15613"/>
    <w:rsid w:val="00A158BE"/>
    <w:rsid w:val="00A17464"/>
    <w:rsid w:val="00A179F2"/>
    <w:rsid w:val="00A2024D"/>
    <w:rsid w:val="00A304F5"/>
    <w:rsid w:val="00A31D33"/>
    <w:rsid w:val="00A34FBB"/>
    <w:rsid w:val="00A4245D"/>
    <w:rsid w:val="00A446DC"/>
    <w:rsid w:val="00A45C58"/>
    <w:rsid w:val="00A65547"/>
    <w:rsid w:val="00A65D21"/>
    <w:rsid w:val="00A74827"/>
    <w:rsid w:val="00A75202"/>
    <w:rsid w:val="00A76CEA"/>
    <w:rsid w:val="00A81B23"/>
    <w:rsid w:val="00A823BE"/>
    <w:rsid w:val="00A85C9C"/>
    <w:rsid w:val="00A91535"/>
    <w:rsid w:val="00A972BE"/>
    <w:rsid w:val="00AA34D4"/>
    <w:rsid w:val="00AA5E25"/>
    <w:rsid w:val="00AA7818"/>
    <w:rsid w:val="00AB2098"/>
    <w:rsid w:val="00AC0793"/>
    <w:rsid w:val="00AC4237"/>
    <w:rsid w:val="00AC766C"/>
    <w:rsid w:val="00AD357F"/>
    <w:rsid w:val="00AD374F"/>
    <w:rsid w:val="00AD4A31"/>
    <w:rsid w:val="00AD58C7"/>
    <w:rsid w:val="00AD7E9D"/>
    <w:rsid w:val="00AE0D79"/>
    <w:rsid w:val="00AE14DC"/>
    <w:rsid w:val="00AE79A3"/>
    <w:rsid w:val="00AF1909"/>
    <w:rsid w:val="00AF25C1"/>
    <w:rsid w:val="00AF2F2A"/>
    <w:rsid w:val="00AF4E15"/>
    <w:rsid w:val="00AF5C7A"/>
    <w:rsid w:val="00B00EC3"/>
    <w:rsid w:val="00B225A1"/>
    <w:rsid w:val="00B225D2"/>
    <w:rsid w:val="00B30165"/>
    <w:rsid w:val="00B30BB1"/>
    <w:rsid w:val="00B323FF"/>
    <w:rsid w:val="00B32DC0"/>
    <w:rsid w:val="00B378D6"/>
    <w:rsid w:val="00B41BB9"/>
    <w:rsid w:val="00B4520E"/>
    <w:rsid w:val="00B461CD"/>
    <w:rsid w:val="00B4722D"/>
    <w:rsid w:val="00B52213"/>
    <w:rsid w:val="00B5605B"/>
    <w:rsid w:val="00B5671A"/>
    <w:rsid w:val="00B56816"/>
    <w:rsid w:val="00B6106A"/>
    <w:rsid w:val="00B62A3E"/>
    <w:rsid w:val="00B632E5"/>
    <w:rsid w:val="00B70FC2"/>
    <w:rsid w:val="00B773A5"/>
    <w:rsid w:val="00B7762A"/>
    <w:rsid w:val="00B80071"/>
    <w:rsid w:val="00B80D89"/>
    <w:rsid w:val="00B81101"/>
    <w:rsid w:val="00B843A3"/>
    <w:rsid w:val="00B86264"/>
    <w:rsid w:val="00B92417"/>
    <w:rsid w:val="00B92BDC"/>
    <w:rsid w:val="00B9689C"/>
    <w:rsid w:val="00BA001E"/>
    <w:rsid w:val="00BA5569"/>
    <w:rsid w:val="00BB28B1"/>
    <w:rsid w:val="00BB37FC"/>
    <w:rsid w:val="00BC0B55"/>
    <w:rsid w:val="00BC2FCF"/>
    <w:rsid w:val="00BC553F"/>
    <w:rsid w:val="00BD228C"/>
    <w:rsid w:val="00BE01F8"/>
    <w:rsid w:val="00BE1988"/>
    <w:rsid w:val="00BE50FF"/>
    <w:rsid w:val="00BF3247"/>
    <w:rsid w:val="00BF4248"/>
    <w:rsid w:val="00C05869"/>
    <w:rsid w:val="00C06ED2"/>
    <w:rsid w:val="00C21C88"/>
    <w:rsid w:val="00C34A39"/>
    <w:rsid w:val="00C41B39"/>
    <w:rsid w:val="00C62589"/>
    <w:rsid w:val="00C709F2"/>
    <w:rsid w:val="00C72213"/>
    <w:rsid w:val="00C72260"/>
    <w:rsid w:val="00C72555"/>
    <w:rsid w:val="00C77E51"/>
    <w:rsid w:val="00C83ECD"/>
    <w:rsid w:val="00C87BC5"/>
    <w:rsid w:val="00C95E72"/>
    <w:rsid w:val="00C95EAA"/>
    <w:rsid w:val="00C95F1E"/>
    <w:rsid w:val="00CA1526"/>
    <w:rsid w:val="00CA1A78"/>
    <w:rsid w:val="00CA30E7"/>
    <w:rsid w:val="00CA3F9D"/>
    <w:rsid w:val="00CA6097"/>
    <w:rsid w:val="00CB0D50"/>
    <w:rsid w:val="00CB436B"/>
    <w:rsid w:val="00CB595B"/>
    <w:rsid w:val="00CB7620"/>
    <w:rsid w:val="00CB79F3"/>
    <w:rsid w:val="00CC3365"/>
    <w:rsid w:val="00CC3855"/>
    <w:rsid w:val="00CC3A89"/>
    <w:rsid w:val="00CD1A12"/>
    <w:rsid w:val="00CD3D02"/>
    <w:rsid w:val="00CD72F0"/>
    <w:rsid w:val="00CE2C06"/>
    <w:rsid w:val="00CE308A"/>
    <w:rsid w:val="00CE3712"/>
    <w:rsid w:val="00CE3B40"/>
    <w:rsid w:val="00CE3F05"/>
    <w:rsid w:val="00CE6312"/>
    <w:rsid w:val="00CE6A13"/>
    <w:rsid w:val="00CF08F2"/>
    <w:rsid w:val="00CF3E32"/>
    <w:rsid w:val="00D00A97"/>
    <w:rsid w:val="00D1066B"/>
    <w:rsid w:val="00D12985"/>
    <w:rsid w:val="00D2404E"/>
    <w:rsid w:val="00D3113E"/>
    <w:rsid w:val="00D33DCA"/>
    <w:rsid w:val="00D36264"/>
    <w:rsid w:val="00D3652C"/>
    <w:rsid w:val="00D44C03"/>
    <w:rsid w:val="00D503D0"/>
    <w:rsid w:val="00D639FB"/>
    <w:rsid w:val="00D64BFE"/>
    <w:rsid w:val="00D72459"/>
    <w:rsid w:val="00D73577"/>
    <w:rsid w:val="00D769CF"/>
    <w:rsid w:val="00D819DF"/>
    <w:rsid w:val="00D85692"/>
    <w:rsid w:val="00D86A81"/>
    <w:rsid w:val="00D91F50"/>
    <w:rsid w:val="00D92C6C"/>
    <w:rsid w:val="00DA05FB"/>
    <w:rsid w:val="00DB2973"/>
    <w:rsid w:val="00DB641E"/>
    <w:rsid w:val="00DC47CA"/>
    <w:rsid w:val="00DD0D29"/>
    <w:rsid w:val="00DD7D85"/>
    <w:rsid w:val="00DE2BD1"/>
    <w:rsid w:val="00DE60F2"/>
    <w:rsid w:val="00DE68B2"/>
    <w:rsid w:val="00DF148C"/>
    <w:rsid w:val="00DF75F8"/>
    <w:rsid w:val="00DF7DEE"/>
    <w:rsid w:val="00E0607C"/>
    <w:rsid w:val="00E0739E"/>
    <w:rsid w:val="00E13C9B"/>
    <w:rsid w:val="00E13F01"/>
    <w:rsid w:val="00E14508"/>
    <w:rsid w:val="00E216DC"/>
    <w:rsid w:val="00E2229D"/>
    <w:rsid w:val="00E2454D"/>
    <w:rsid w:val="00E27B7F"/>
    <w:rsid w:val="00E300C9"/>
    <w:rsid w:val="00E3194B"/>
    <w:rsid w:val="00E35528"/>
    <w:rsid w:val="00E64535"/>
    <w:rsid w:val="00E70211"/>
    <w:rsid w:val="00E715FF"/>
    <w:rsid w:val="00E716D3"/>
    <w:rsid w:val="00E841EC"/>
    <w:rsid w:val="00E91176"/>
    <w:rsid w:val="00EA3272"/>
    <w:rsid w:val="00EA6148"/>
    <w:rsid w:val="00EA643D"/>
    <w:rsid w:val="00EB2A03"/>
    <w:rsid w:val="00EB3765"/>
    <w:rsid w:val="00EC0DBD"/>
    <w:rsid w:val="00EC4C85"/>
    <w:rsid w:val="00EE60A6"/>
    <w:rsid w:val="00EE65EC"/>
    <w:rsid w:val="00EF30C7"/>
    <w:rsid w:val="00EF6F2F"/>
    <w:rsid w:val="00EF707B"/>
    <w:rsid w:val="00EF7300"/>
    <w:rsid w:val="00F00F62"/>
    <w:rsid w:val="00F03E0B"/>
    <w:rsid w:val="00F04D3F"/>
    <w:rsid w:val="00F04DFC"/>
    <w:rsid w:val="00F07A7B"/>
    <w:rsid w:val="00F1186A"/>
    <w:rsid w:val="00F212A0"/>
    <w:rsid w:val="00F2227E"/>
    <w:rsid w:val="00F22B42"/>
    <w:rsid w:val="00F2502F"/>
    <w:rsid w:val="00F25374"/>
    <w:rsid w:val="00F41312"/>
    <w:rsid w:val="00F419A3"/>
    <w:rsid w:val="00F41D4B"/>
    <w:rsid w:val="00F43C22"/>
    <w:rsid w:val="00F45DFA"/>
    <w:rsid w:val="00F60CA6"/>
    <w:rsid w:val="00F6263F"/>
    <w:rsid w:val="00F6705A"/>
    <w:rsid w:val="00F761C5"/>
    <w:rsid w:val="00F763FF"/>
    <w:rsid w:val="00F83498"/>
    <w:rsid w:val="00F85111"/>
    <w:rsid w:val="00F86574"/>
    <w:rsid w:val="00FB2788"/>
    <w:rsid w:val="00FB58CC"/>
    <w:rsid w:val="00FB7E1F"/>
    <w:rsid w:val="00FC4888"/>
    <w:rsid w:val="00FC58B8"/>
    <w:rsid w:val="00FC717B"/>
    <w:rsid w:val="00FD1759"/>
    <w:rsid w:val="00FD65ED"/>
    <w:rsid w:val="00FE3832"/>
    <w:rsid w:val="00FE4641"/>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15:docId w15:val="{58820D48-57A4-4C7D-9DA2-ED962BEE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55">
      <w:bodyDiv w:val="1"/>
      <w:marLeft w:val="0"/>
      <w:marRight w:val="0"/>
      <w:marTop w:val="0"/>
      <w:marBottom w:val="0"/>
      <w:divBdr>
        <w:top w:val="none" w:sz="0" w:space="0" w:color="auto"/>
        <w:left w:val="none" w:sz="0" w:space="0" w:color="auto"/>
        <w:bottom w:val="none" w:sz="0" w:space="0" w:color="auto"/>
        <w:right w:val="none" w:sz="0" w:space="0" w:color="auto"/>
      </w:divBdr>
    </w:div>
    <w:div w:id="53116690">
      <w:bodyDiv w:val="1"/>
      <w:marLeft w:val="0"/>
      <w:marRight w:val="0"/>
      <w:marTop w:val="0"/>
      <w:marBottom w:val="0"/>
      <w:divBdr>
        <w:top w:val="none" w:sz="0" w:space="0" w:color="auto"/>
        <w:left w:val="none" w:sz="0" w:space="0" w:color="auto"/>
        <w:bottom w:val="none" w:sz="0" w:space="0" w:color="auto"/>
        <w:right w:val="none" w:sz="0" w:space="0" w:color="auto"/>
      </w:divBdr>
    </w:div>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372925777">
      <w:bodyDiv w:val="1"/>
      <w:marLeft w:val="0"/>
      <w:marRight w:val="0"/>
      <w:marTop w:val="0"/>
      <w:marBottom w:val="0"/>
      <w:divBdr>
        <w:top w:val="none" w:sz="0" w:space="0" w:color="auto"/>
        <w:left w:val="none" w:sz="0" w:space="0" w:color="auto"/>
        <w:bottom w:val="none" w:sz="0" w:space="0" w:color="auto"/>
        <w:right w:val="none" w:sz="0" w:space="0" w:color="auto"/>
      </w:divBdr>
    </w:div>
    <w:div w:id="526407287">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825">
      <w:bodyDiv w:val="1"/>
      <w:marLeft w:val="0"/>
      <w:marRight w:val="0"/>
      <w:marTop w:val="0"/>
      <w:marBottom w:val="0"/>
      <w:divBdr>
        <w:top w:val="none" w:sz="0" w:space="0" w:color="auto"/>
        <w:left w:val="none" w:sz="0" w:space="0" w:color="auto"/>
        <w:bottom w:val="none" w:sz="0" w:space="0" w:color="auto"/>
        <w:right w:val="none" w:sz="0" w:space="0" w:color="auto"/>
      </w:divBdr>
    </w:div>
    <w:div w:id="998507611">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518543307">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687366658">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M1300468" TargetMode="External"/><Relationship Id="rId13" Type="http://schemas.openxmlformats.org/officeDocument/2006/relationships/hyperlink" Target="https://dcc.ligo.org/LIGO-D0901491" TargetMode="External"/><Relationship Id="rId18" Type="http://schemas.openxmlformats.org/officeDocument/2006/relationships/hyperlink" Target="https://dcc.ligo.org/LIGO-M1000211" TargetMode="External"/><Relationship Id="rId26" Type="http://schemas.openxmlformats.org/officeDocument/2006/relationships/hyperlink" Target="https://dcc.ligo.org/LIGO-T1300369" TargetMode="External"/><Relationship Id="rId3" Type="http://schemas.openxmlformats.org/officeDocument/2006/relationships/styles" Target="styles.xml"/><Relationship Id="rId21" Type="http://schemas.openxmlformats.org/officeDocument/2006/relationships/hyperlink" Target="https://dcc.ligo.org/LIGO-E1300758" TargetMode="External"/><Relationship Id="rId7" Type="http://schemas.openxmlformats.org/officeDocument/2006/relationships/endnotes" Target="endnotes.xml"/><Relationship Id="rId12" Type="http://schemas.openxmlformats.org/officeDocument/2006/relationships/hyperlink" Target="https://dcc.ligo.org/LIGO-E1200562" TargetMode="External"/><Relationship Id="rId17" Type="http://schemas.openxmlformats.org/officeDocument/2006/relationships/hyperlink" Target="https://dcc.ligo.org/LIGO-M1000211" TargetMode="External"/><Relationship Id="rId25" Type="http://schemas.openxmlformats.org/officeDocument/2006/relationships/hyperlink" Target="https://dcc.ligo.org/LIGO-T1300368" TargetMode="External"/><Relationship Id="rId2" Type="http://schemas.openxmlformats.org/officeDocument/2006/relationships/numbering" Target="numbering.xml"/><Relationship Id="rId16" Type="http://schemas.openxmlformats.org/officeDocument/2006/relationships/hyperlink" Target="https://dcc.ligo.org/T0900520" TargetMode="External"/><Relationship Id="rId20" Type="http://schemas.openxmlformats.org/officeDocument/2006/relationships/hyperlink" Target="https://dcc.ligo.org/LIGO-T130036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1100734" TargetMode="External"/><Relationship Id="rId24" Type="http://schemas.openxmlformats.org/officeDocument/2006/relationships/hyperlink" Target="https://alog.ligo-la.caltech.edu/aLOG/index.php?callRep=3091" TargetMode="External"/><Relationship Id="rId5" Type="http://schemas.openxmlformats.org/officeDocument/2006/relationships/webSettings" Target="webSettings.xml"/><Relationship Id="rId15" Type="http://schemas.openxmlformats.org/officeDocument/2006/relationships/hyperlink" Target="https://dcc.ligo.org/LIGO-M1000051" TargetMode="External"/><Relationship Id="rId23" Type="http://schemas.openxmlformats.org/officeDocument/2006/relationships/hyperlink" Target="https://alog.ligo-la.caltech.edu/aLOG/index.php?callRep=1345" TargetMode="External"/><Relationship Id="rId28" Type="http://schemas.openxmlformats.org/officeDocument/2006/relationships/header" Target="header1.xml"/><Relationship Id="rId10" Type="http://schemas.openxmlformats.org/officeDocument/2006/relationships/hyperlink" Target="https://dcc.ligo.org/LIGO-T0900568" TargetMode="External"/><Relationship Id="rId19" Type="http://schemas.openxmlformats.org/officeDocument/2006/relationships/hyperlink" Target="https://dcc.ligo.org/LIGO-T120017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c.ligo.org/LIGO-E1200023" TargetMode="External"/><Relationship Id="rId14" Type="http://schemas.openxmlformats.org/officeDocument/2006/relationships/hyperlink" Target="https://dcc.ligo.org/LIGO-D1003076" TargetMode="External"/><Relationship Id="rId22" Type="http://schemas.openxmlformats.org/officeDocument/2006/relationships/hyperlink" Target="https://dcc.ligo.org/LIGO-E1300444" TargetMode="External"/><Relationship Id="rId27" Type="http://schemas.openxmlformats.org/officeDocument/2006/relationships/hyperlink" Target="https://dcc.ligo.org/LIGO-M130032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66CC-CE82-48B0-9519-E364B554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12924</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Dennis Coyne</cp:lastModifiedBy>
  <cp:revision>33</cp:revision>
  <cp:lastPrinted>2014-04-30T21:47:00Z</cp:lastPrinted>
  <dcterms:created xsi:type="dcterms:W3CDTF">2014-04-30T16:15:00Z</dcterms:created>
  <dcterms:modified xsi:type="dcterms:W3CDTF">2014-04-30T21:48:00Z</dcterms:modified>
  <cp:category/>
</cp:coreProperties>
</file>