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4" w:rsidRDefault="0020608A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45pt;width:122.4pt;height:1in;z-index:251657728" stroked="f" strokeweight="0">
            <v:textbox>
              <w:txbxContent>
                <w:p w:rsidR="00104044" w:rsidRDefault="00104044">
                  <w:pPr>
                    <w:rPr>
                      <w:rFonts w:ascii="Arial Black" w:hAnsi="Arial Black"/>
                      <w:bCs/>
                      <w:sz w:val="12"/>
                    </w:rPr>
                  </w:pPr>
                  <w:r>
                    <w:rPr>
                      <w:rFonts w:ascii="Arial Black" w:hAnsi="Arial Black"/>
                      <w:bCs/>
                      <w:sz w:val="12"/>
                    </w:rPr>
                    <w:t xml:space="preserve">LIGO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>HANFORD</w:t>
                      </w:r>
                    </w:smartTag>
                  </w:smartTag>
                  <w:r>
                    <w:rPr>
                      <w:rFonts w:ascii="Arial Black" w:hAnsi="Arial Black"/>
                      <w:bCs/>
                      <w:sz w:val="12"/>
                    </w:rPr>
                    <w:t xml:space="preserve"> OBSERVATORY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/>
                        <w:sz w:val="12"/>
                      </w:rPr>
                      <w:t>PO</w:t>
                    </w:r>
                  </w:smartTag>
                  <w:r>
                    <w:rPr>
                      <w:rFonts w:ascii="Arial" w:hAnsi="Arial"/>
                      <w:sz w:val="1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sz w:val="12"/>
                        </w:rPr>
                        <w:t>BOX</w:t>
                      </w:r>
                    </w:smartTag>
                    <w:r>
                      <w:rPr>
                        <w:rFonts w:ascii="Arial" w:hAnsi="Arial"/>
                        <w:sz w:val="12"/>
                      </w:rPr>
                      <w:t xml:space="preserve"> 159</w:t>
                    </w:r>
                  </w:smartTag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/>
                          <w:sz w:val="12"/>
                        </w:rPr>
                        <w:t>RICHLAND</w:t>
                      </w:r>
                    </w:smartTag>
                  </w:smartTag>
                  <w:r>
                    <w:rPr>
                      <w:rFonts w:ascii="Arial" w:hAnsi="Arial"/>
                      <w:sz w:val="12"/>
                    </w:rPr>
                    <w:t xml:space="preserve"> WA 99352</w:t>
                  </w: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</w:p>
                <w:p w:rsidR="00104044" w:rsidRDefault="00104044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TEL: 509.372.8106</w:t>
                  </w:r>
                </w:p>
                <w:p w:rsidR="00104044" w:rsidRDefault="00104044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2"/>
                    </w:rPr>
                    <w:t>FAX: 509.372.8137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1in;width:111.6pt;height:81.5pt;z-index:251656704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6" DrawAspect="Content" ObjectID="_1439115872" r:id="rId8"/>
        </w:object>
      </w:r>
      <w:r>
        <w:rPr>
          <w:rFonts w:ascii="Arial" w:hAnsi="Arial" w:cs="Arial"/>
          <w:noProof/>
          <w:sz w:val="20"/>
        </w:rPr>
        <w:object w:dxaOrig="1440" w:dyaOrig="1440">
          <v:shape id="_x0000_s1028" type="#_x0000_t75" style="position:absolute;margin-left:-90pt;margin-top:-1in;width:111.6pt;height:81.5pt;z-index:251658752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  <w10:wrap type="topAndBottom"/>
          </v:shape>
          <o:OLEObject Type="Embed" ProgID="Unknown" ShapeID="_x0000_s1028" DrawAspect="Content" ObjectID="_1439115873" r:id="rId9"/>
        </w:objec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373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850373">
        <w:rPr>
          <w:rFonts w:ascii="Arial" w:hAnsi="Arial" w:cs="Arial"/>
        </w:rPr>
        <w:fldChar w:fldCharType="separate"/>
      </w:r>
      <w:r w:rsidR="00BA5F1E">
        <w:rPr>
          <w:rFonts w:ascii="Arial" w:hAnsi="Arial" w:cs="Arial"/>
          <w:noProof/>
        </w:rPr>
        <w:t>August 27, 2013</w:t>
      </w:r>
      <w:r w:rsidR="00850373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8199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4A2908" w:rsidP="004A290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LIGO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Sigg</w:t>
            </w:r>
            <w:proofErr w:type="spellEnd"/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4A2908" w:rsidP="005B6D2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 w:rsidRPr="004A2908">
              <w:rPr>
                <w:rFonts w:ascii="Arial" w:hAnsi="Arial" w:cs="Arial"/>
              </w:rPr>
              <w:t xml:space="preserve">Electronics and Optics Change Request from the </w:t>
            </w:r>
            <w:bookmarkEnd w:id="1"/>
            <w:bookmarkEnd w:id="2"/>
            <w:r w:rsidR="005B6D2F">
              <w:rPr>
                <w:rFonts w:ascii="Arial" w:hAnsi="Arial" w:cs="Arial"/>
              </w:rPr>
              <w:t>HIFO-Y Test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F768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hyperlink r:id="rId10" w:history="1">
              <w:r w:rsidR="007F5D4D">
                <w:rPr>
                  <w:rStyle w:val="Hyperlink"/>
                  <w:rFonts w:ascii="Arial" w:hAnsi="Arial" w:cs="Arial"/>
                </w:rPr>
                <w:t>E1300656</w:t>
              </w:r>
            </w:hyperlink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DA4604" w:rsidRDefault="00DA4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58F4">
        <w:rPr>
          <w:rFonts w:ascii="Arial" w:hAnsi="Arial" w:cs="Arial"/>
        </w:rPr>
        <w:t>HIFO-Y test</w:t>
      </w:r>
      <w:r>
        <w:rPr>
          <w:rFonts w:ascii="Arial" w:hAnsi="Arial" w:cs="Arial"/>
        </w:rPr>
        <w:t xml:space="preserve"> concluded with a set of recommendations. </w:t>
      </w:r>
      <w:r w:rsidR="000058F4">
        <w:rPr>
          <w:rFonts w:ascii="Arial" w:hAnsi="Arial" w:cs="Arial"/>
        </w:rPr>
        <w:t>They include adding a second frequency difference divider and adding a PLL circuit to lock the VCOs to the green beat note. They include adding an additional oscillator source to drive the fiber AOM. And, they include a change in the optics path on HAM1 and ISCT1 to direct both the green beams and the laser beam through the same periscope.</w:t>
      </w:r>
      <w:r w:rsidR="00A05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864B3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is covered by the following ECRs</w:t>
      </w:r>
      <w:r w:rsidR="001C34C3">
        <w:rPr>
          <w:rFonts w:ascii="Arial" w:hAnsi="Arial" w:cs="Arial"/>
        </w:rPr>
        <w:t>:</w:t>
      </w:r>
    </w:p>
    <w:p w:rsidR="00DA4604" w:rsidRDefault="00DA4604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99"/>
        <w:gridCol w:w="5689"/>
        <w:gridCol w:w="2088"/>
      </w:tblGrid>
      <w:tr w:rsidR="00BE2D2A" w:rsidTr="00BE2D2A">
        <w:tc>
          <w:tcPr>
            <w:tcW w:w="1799" w:type="dxa"/>
          </w:tcPr>
          <w:p w:rsidR="00BE2D2A" w:rsidRPr="00BE6857" w:rsidRDefault="00BE2D2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BE6857">
              <w:rPr>
                <w:rFonts w:ascii="Arial" w:hAnsi="Arial" w:cs="Arial"/>
                <w:b/>
              </w:rPr>
              <w:t>ECR</w:t>
            </w:r>
          </w:p>
        </w:tc>
        <w:tc>
          <w:tcPr>
            <w:tcW w:w="5689" w:type="dxa"/>
          </w:tcPr>
          <w:p w:rsidR="00BE2D2A" w:rsidRPr="00BE6857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BE685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88" w:type="dxa"/>
          </w:tcPr>
          <w:p w:rsidR="00BE2D2A" w:rsidRPr="00BE6857" w:rsidRDefault="00BE2D2A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</w:t>
            </w:r>
          </w:p>
        </w:tc>
      </w:tr>
      <w:tr w:rsidR="00BE2D2A" w:rsidTr="00BE2D2A">
        <w:tc>
          <w:tcPr>
            <w:tcW w:w="1799" w:type="dxa"/>
          </w:tcPr>
          <w:p w:rsidR="00BE2D2A" w:rsidRDefault="0020608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1" w:history="1">
              <w:r w:rsidR="006E4923">
                <w:rPr>
                  <w:rStyle w:val="Hyperlink"/>
                  <w:rFonts w:ascii="Arial" w:hAnsi="Arial" w:cs="Arial"/>
                </w:rPr>
                <w:t>E1300657-v1</w:t>
              </w:r>
            </w:hyperlink>
          </w:p>
        </w:tc>
        <w:tc>
          <w:tcPr>
            <w:tcW w:w="5689" w:type="dxa"/>
          </w:tcPr>
          <w:p w:rsidR="00BE2D2A" w:rsidRDefault="006E4923" w:rsidP="006E49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E4923">
              <w:rPr>
                <w:rFonts w:ascii="Arial" w:hAnsi="Arial" w:cs="Arial"/>
              </w:rPr>
              <w:t>Adding a second frequency difference divider for the common and differential VCOs</w:t>
            </w:r>
          </w:p>
        </w:tc>
        <w:tc>
          <w:tcPr>
            <w:tcW w:w="2088" w:type="dxa"/>
          </w:tcPr>
          <w:p w:rsidR="00BE2D2A" w:rsidRPr="001C34C3" w:rsidRDefault="00865808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  <w:r w:rsidR="00E70B76">
              <w:rPr>
                <w:rFonts w:ascii="Arial" w:hAnsi="Arial" w:cs="Arial"/>
              </w:rPr>
              <w:t>00</w:t>
            </w:r>
          </w:p>
        </w:tc>
      </w:tr>
      <w:tr w:rsidR="00BE2D2A" w:rsidTr="00BE2D2A">
        <w:tc>
          <w:tcPr>
            <w:tcW w:w="1799" w:type="dxa"/>
          </w:tcPr>
          <w:p w:rsidR="00BE2D2A" w:rsidRDefault="0020608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2" w:history="1">
              <w:r w:rsidR="006E4923">
                <w:rPr>
                  <w:rStyle w:val="Hyperlink"/>
                  <w:rFonts w:ascii="Arial" w:hAnsi="Arial" w:cs="Arial"/>
                </w:rPr>
                <w:t>E1300658-v1</w:t>
              </w:r>
            </w:hyperlink>
          </w:p>
        </w:tc>
        <w:tc>
          <w:tcPr>
            <w:tcW w:w="5689" w:type="dxa"/>
          </w:tcPr>
          <w:p w:rsidR="00BE2D2A" w:rsidRDefault="00865808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65808">
              <w:rPr>
                <w:rFonts w:ascii="Arial" w:hAnsi="Arial" w:cs="Arial"/>
              </w:rPr>
              <w:t>Adding PLLs to lock the common and differential VCOs</w:t>
            </w:r>
          </w:p>
        </w:tc>
        <w:tc>
          <w:tcPr>
            <w:tcW w:w="2088" w:type="dxa"/>
          </w:tcPr>
          <w:p w:rsidR="00BE2D2A" w:rsidRPr="00D13D9E" w:rsidRDefault="00865808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  <w:r w:rsidR="00E70B76">
              <w:rPr>
                <w:rFonts w:ascii="Arial" w:hAnsi="Arial" w:cs="Arial"/>
              </w:rPr>
              <w:t>0</w:t>
            </w:r>
          </w:p>
        </w:tc>
      </w:tr>
      <w:tr w:rsidR="00BE2D2A" w:rsidTr="00BE2D2A">
        <w:tc>
          <w:tcPr>
            <w:tcW w:w="1799" w:type="dxa"/>
          </w:tcPr>
          <w:p w:rsidR="00BE2D2A" w:rsidRDefault="0020608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3" w:history="1">
              <w:r w:rsidR="006E4923">
                <w:rPr>
                  <w:rStyle w:val="Hyperlink"/>
                  <w:rFonts w:ascii="Arial" w:hAnsi="Arial" w:cs="Arial"/>
                </w:rPr>
                <w:t>E1300659-v1</w:t>
              </w:r>
            </w:hyperlink>
          </w:p>
        </w:tc>
        <w:tc>
          <w:tcPr>
            <w:tcW w:w="5689" w:type="dxa"/>
          </w:tcPr>
          <w:p w:rsidR="00BE2D2A" w:rsidRDefault="00756D97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56D97">
              <w:rPr>
                <w:rFonts w:ascii="Arial" w:hAnsi="Arial" w:cs="Arial"/>
              </w:rPr>
              <w:t>Implement an additional oscillator source to drive the fiber</w:t>
            </w:r>
          </w:p>
        </w:tc>
        <w:tc>
          <w:tcPr>
            <w:tcW w:w="2088" w:type="dxa"/>
          </w:tcPr>
          <w:p w:rsidR="00BE2D2A" w:rsidRPr="00D13D9E" w:rsidRDefault="00BA5F1E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2F7F">
              <w:rPr>
                <w:rFonts w:ascii="Arial" w:hAnsi="Arial" w:cs="Arial"/>
              </w:rPr>
              <w:t>,000</w:t>
            </w:r>
          </w:p>
        </w:tc>
      </w:tr>
      <w:tr w:rsidR="00BE2D2A" w:rsidTr="00BE2D2A">
        <w:tc>
          <w:tcPr>
            <w:tcW w:w="1799" w:type="dxa"/>
          </w:tcPr>
          <w:p w:rsidR="00BE2D2A" w:rsidRDefault="00AA69E2" w:rsidP="008864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</w:rPr>
                <w:t>E1300676-v1</w:t>
              </w:r>
            </w:hyperlink>
            <w:bookmarkStart w:id="3" w:name="_GoBack"/>
            <w:bookmarkEnd w:id="3"/>
            <w:r w:rsidR="0020608A">
              <w:fldChar w:fldCharType="begin"/>
            </w:r>
            <w:r w:rsidR="0020608A">
              <w:instrText xml:space="preserve"> HYPERLINK "https://dcc.ligo.org/cgi-bin/private/DocDB/ShowDocument?docid=97516" </w:instrText>
            </w:r>
            <w:r w:rsidR="0020608A">
              <w:fldChar w:fldCharType="separate"/>
            </w:r>
            <w:r w:rsidR="0020608A">
              <w:fldChar w:fldCharType="end"/>
            </w:r>
          </w:p>
        </w:tc>
        <w:tc>
          <w:tcPr>
            <w:tcW w:w="5689" w:type="dxa"/>
          </w:tcPr>
          <w:p w:rsidR="00BE2D2A" w:rsidRDefault="007D523B" w:rsidP="007D52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Periscope changes for acoustic mitigation of ALS frequency noise</w:t>
            </w:r>
          </w:p>
          <w:p w:rsidR="00503CE5" w:rsidRDefault="00503CE5" w:rsidP="007D52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BE2D2A" w:rsidRPr="00715C72" w:rsidRDefault="006079F1" w:rsidP="00BE2D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BE2D2A" w:rsidTr="00BE2D2A">
        <w:tc>
          <w:tcPr>
            <w:tcW w:w="1799" w:type="dxa"/>
          </w:tcPr>
          <w:p w:rsidR="00BE2D2A" w:rsidRDefault="00BE2D2A" w:rsidP="001C34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689" w:type="dxa"/>
          </w:tcPr>
          <w:p w:rsidR="00BE2D2A" w:rsidRDefault="00BE2D2A" w:rsidP="00B306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88" w:type="dxa"/>
          </w:tcPr>
          <w:p w:rsidR="00BE2D2A" w:rsidRDefault="00BA5F1E" w:rsidP="006079F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79F1">
              <w:rPr>
                <w:rFonts w:ascii="Arial" w:hAnsi="Arial" w:cs="Arial"/>
              </w:rPr>
              <w:t>1</w:t>
            </w:r>
            <w:r w:rsidR="005B1781">
              <w:rPr>
                <w:rFonts w:ascii="Arial" w:hAnsi="Arial" w:cs="Arial"/>
              </w:rPr>
              <w:t>,500</w:t>
            </w:r>
          </w:p>
        </w:tc>
      </w:tr>
    </w:tbl>
    <w:p w:rsidR="00DA4604" w:rsidRDefault="00DA4604">
      <w:pPr>
        <w:rPr>
          <w:rFonts w:ascii="Arial" w:hAnsi="Arial" w:cs="Arial"/>
        </w:rPr>
      </w:pPr>
    </w:p>
    <w:p w:rsidR="00DA4604" w:rsidRDefault="00C96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 for </w:t>
      </w:r>
      <w:r w:rsidR="00283AA2">
        <w:rPr>
          <w:rFonts w:ascii="Arial" w:hAnsi="Arial" w:cs="Arial"/>
        </w:rPr>
        <w:t>$</w:t>
      </w:r>
      <w:r w:rsidR="00161963">
        <w:rPr>
          <w:rFonts w:ascii="Arial" w:hAnsi="Arial" w:cs="Arial"/>
        </w:rPr>
        <w:t>2</w:t>
      </w:r>
      <w:r w:rsidR="00BC1783">
        <w:rPr>
          <w:rFonts w:ascii="Arial" w:hAnsi="Arial" w:cs="Arial"/>
        </w:rPr>
        <w:t>2</w:t>
      </w:r>
      <w:r w:rsidR="00283AA2">
        <w:rPr>
          <w:rFonts w:ascii="Arial" w:hAnsi="Arial" w:cs="Arial"/>
        </w:rPr>
        <w:t xml:space="preserve">k from </w:t>
      </w:r>
      <w:r>
        <w:rPr>
          <w:rFonts w:ascii="Arial" w:hAnsi="Arial" w:cs="Arial"/>
        </w:rPr>
        <w:t>the Advanced LIGO project</w:t>
      </w:r>
      <w:r w:rsidR="00283AA2">
        <w:rPr>
          <w:rFonts w:ascii="Arial" w:hAnsi="Arial" w:cs="Arial"/>
        </w:rPr>
        <w:t>.</w:t>
      </w:r>
    </w:p>
    <w:sectPr w:rsidR="00DA4604" w:rsidSect="00260BF8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8A" w:rsidRDefault="0020608A">
      <w:r>
        <w:separator/>
      </w:r>
    </w:p>
  </w:endnote>
  <w:endnote w:type="continuationSeparator" w:id="0">
    <w:p w:rsidR="0020608A" w:rsidRDefault="0020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A52436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 w:rsidRPr="00A52436">
      <w:rPr>
        <w:rFonts w:ascii="Arial" w:hAnsi="Arial" w:cs="Arial"/>
        <w:i/>
        <w:iCs/>
        <w:sz w:val="18"/>
        <w:szCs w:val="18"/>
      </w:rPr>
      <w:t>E120090</w:t>
    </w:r>
    <w:r w:rsidR="003577C1">
      <w:rPr>
        <w:rFonts w:ascii="Arial" w:hAnsi="Arial" w:cs="Arial"/>
        <w:i/>
        <w:iCs/>
        <w:sz w:val="18"/>
        <w:szCs w:val="18"/>
      </w:rPr>
      <w:t>8</w:t>
    </w:r>
    <w:r w:rsidR="00E51821" w:rsidRPr="00E51821">
      <w:rPr>
        <w:rFonts w:ascii="Arial" w:hAnsi="Arial" w:cs="Arial"/>
        <w:i/>
        <w:iCs/>
        <w:sz w:val="18"/>
        <w:szCs w:val="18"/>
      </w:rPr>
      <w:t>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8A" w:rsidRDefault="0020608A">
      <w:r>
        <w:separator/>
      </w:r>
    </w:p>
  </w:footnote>
  <w:footnote w:type="continuationSeparator" w:id="0">
    <w:p w:rsidR="0020608A" w:rsidRDefault="0020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21"/>
    <w:rsid w:val="000058F4"/>
    <w:rsid w:val="0003243F"/>
    <w:rsid w:val="00046648"/>
    <w:rsid w:val="00066307"/>
    <w:rsid w:val="00087104"/>
    <w:rsid w:val="000B6118"/>
    <w:rsid w:val="000D5D91"/>
    <w:rsid w:val="000F4250"/>
    <w:rsid w:val="00104044"/>
    <w:rsid w:val="00104A6F"/>
    <w:rsid w:val="001254A7"/>
    <w:rsid w:val="001510E8"/>
    <w:rsid w:val="001526AC"/>
    <w:rsid w:val="00161963"/>
    <w:rsid w:val="00195072"/>
    <w:rsid w:val="001B1F78"/>
    <w:rsid w:val="001B49D9"/>
    <w:rsid w:val="001C34C3"/>
    <w:rsid w:val="0020274A"/>
    <w:rsid w:val="0020608A"/>
    <w:rsid w:val="002133A0"/>
    <w:rsid w:val="00222664"/>
    <w:rsid w:val="0023061A"/>
    <w:rsid w:val="0023128F"/>
    <w:rsid w:val="00233502"/>
    <w:rsid w:val="00260BF8"/>
    <w:rsid w:val="00283AA2"/>
    <w:rsid w:val="00296152"/>
    <w:rsid w:val="002B22A2"/>
    <w:rsid w:val="002B48F2"/>
    <w:rsid w:val="002B7B34"/>
    <w:rsid w:val="003373A6"/>
    <w:rsid w:val="003577C1"/>
    <w:rsid w:val="003762B3"/>
    <w:rsid w:val="00394595"/>
    <w:rsid w:val="003D43DE"/>
    <w:rsid w:val="003D4D95"/>
    <w:rsid w:val="003D6E0D"/>
    <w:rsid w:val="00426534"/>
    <w:rsid w:val="00427A3B"/>
    <w:rsid w:val="00436EB2"/>
    <w:rsid w:val="00474D32"/>
    <w:rsid w:val="0049106D"/>
    <w:rsid w:val="004A2908"/>
    <w:rsid w:val="004F7BB9"/>
    <w:rsid w:val="00503CE5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B1781"/>
    <w:rsid w:val="005B2D38"/>
    <w:rsid w:val="005B6D2F"/>
    <w:rsid w:val="005D066F"/>
    <w:rsid w:val="006079F1"/>
    <w:rsid w:val="006124E8"/>
    <w:rsid w:val="00615B01"/>
    <w:rsid w:val="00642C3B"/>
    <w:rsid w:val="006616C0"/>
    <w:rsid w:val="00664329"/>
    <w:rsid w:val="0067525C"/>
    <w:rsid w:val="006762E8"/>
    <w:rsid w:val="00691EFD"/>
    <w:rsid w:val="00694AC4"/>
    <w:rsid w:val="006A643A"/>
    <w:rsid w:val="006D1390"/>
    <w:rsid w:val="006D3797"/>
    <w:rsid w:val="006E4923"/>
    <w:rsid w:val="006E6AA3"/>
    <w:rsid w:val="0071408A"/>
    <w:rsid w:val="007143C6"/>
    <w:rsid w:val="00715C72"/>
    <w:rsid w:val="00722376"/>
    <w:rsid w:val="00751CDD"/>
    <w:rsid w:val="00756D97"/>
    <w:rsid w:val="00773BA4"/>
    <w:rsid w:val="007803A8"/>
    <w:rsid w:val="00793F33"/>
    <w:rsid w:val="00796536"/>
    <w:rsid w:val="007A1B4C"/>
    <w:rsid w:val="007D523B"/>
    <w:rsid w:val="007F5D4D"/>
    <w:rsid w:val="00814FD1"/>
    <w:rsid w:val="00850373"/>
    <w:rsid w:val="00851D74"/>
    <w:rsid w:val="0086251E"/>
    <w:rsid w:val="00864B3C"/>
    <w:rsid w:val="00865808"/>
    <w:rsid w:val="0088641D"/>
    <w:rsid w:val="008B34FC"/>
    <w:rsid w:val="008B4B04"/>
    <w:rsid w:val="008E0495"/>
    <w:rsid w:val="008E0AD4"/>
    <w:rsid w:val="008E1F7B"/>
    <w:rsid w:val="008E3885"/>
    <w:rsid w:val="00911E19"/>
    <w:rsid w:val="00915D39"/>
    <w:rsid w:val="00940347"/>
    <w:rsid w:val="009412A4"/>
    <w:rsid w:val="009559E3"/>
    <w:rsid w:val="009577E4"/>
    <w:rsid w:val="00961C70"/>
    <w:rsid w:val="00975A4A"/>
    <w:rsid w:val="009A5502"/>
    <w:rsid w:val="009A622D"/>
    <w:rsid w:val="009C0BFB"/>
    <w:rsid w:val="009D2F59"/>
    <w:rsid w:val="009E19A1"/>
    <w:rsid w:val="009E1E47"/>
    <w:rsid w:val="009E753A"/>
    <w:rsid w:val="009F294A"/>
    <w:rsid w:val="00A02AC7"/>
    <w:rsid w:val="00A05FCD"/>
    <w:rsid w:val="00A23309"/>
    <w:rsid w:val="00A358E2"/>
    <w:rsid w:val="00A42AAD"/>
    <w:rsid w:val="00A52436"/>
    <w:rsid w:val="00A640B3"/>
    <w:rsid w:val="00A6410A"/>
    <w:rsid w:val="00A64D51"/>
    <w:rsid w:val="00A65CB4"/>
    <w:rsid w:val="00A75C67"/>
    <w:rsid w:val="00AA0917"/>
    <w:rsid w:val="00AA69E2"/>
    <w:rsid w:val="00AB1106"/>
    <w:rsid w:val="00B048BB"/>
    <w:rsid w:val="00B04B62"/>
    <w:rsid w:val="00B1436B"/>
    <w:rsid w:val="00B30F3D"/>
    <w:rsid w:val="00B52D20"/>
    <w:rsid w:val="00B84F5D"/>
    <w:rsid w:val="00BA1D3E"/>
    <w:rsid w:val="00BA3C60"/>
    <w:rsid w:val="00BA5F1E"/>
    <w:rsid w:val="00BB1A0D"/>
    <w:rsid w:val="00BB3071"/>
    <w:rsid w:val="00BB622A"/>
    <w:rsid w:val="00BC1783"/>
    <w:rsid w:val="00BD0BFB"/>
    <w:rsid w:val="00BE2D2A"/>
    <w:rsid w:val="00BE321D"/>
    <w:rsid w:val="00BE6857"/>
    <w:rsid w:val="00BF5B76"/>
    <w:rsid w:val="00C10E38"/>
    <w:rsid w:val="00C2036C"/>
    <w:rsid w:val="00C32EA8"/>
    <w:rsid w:val="00C65AA7"/>
    <w:rsid w:val="00C96042"/>
    <w:rsid w:val="00CB55A5"/>
    <w:rsid w:val="00CE3E65"/>
    <w:rsid w:val="00CE689D"/>
    <w:rsid w:val="00CF2B60"/>
    <w:rsid w:val="00D13D9E"/>
    <w:rsid w:val="00D16949"/>
    <w:rsid w:val="00D2766B"/>
    <w:rsid w:val="00D40506"/>
    <w:rsid w:val="00D46E93"/>
    <w:rsid w:val="00D600EC"/>
    <w:rsid w:val="00D84BBE"/>
    <w:rsid w:val="00D916EE"/>
    <w:rsid w:val="00DA3598"/>
    <w:rsid w:val="00DA4604"/>
    <w:rsid w:val="00DB6942"/>
    <w:rsid w:val="00DD0602"/>
    <w:rsid w:val="00DD4DE0"/>
    <w:rsid w:val="00DE1D05"/>
    <w:rsid w:val="00DE539C"/>
    <w:rsid w:val="00E001A2"/>
    <w:rsid w:val="00E00EE5"/>
    <w:rsid w:val="00E07F7D"/>
    <w:rsid w:val="00E15B6B"/>
    <w:rsid w:val="00E16733"/>
    <w:rsid w:val="00E35BD5"/>
    <w:rsid w:val="00E44433"/>
    <w:rsid w:val="00E478E4"/>
    <w:rsid w:val="00E51821"/>
    <w:rsid w:val="00E52F7F"/>
    <w:rsid w:val="00E55B62"/>
    <w:rsid w:val="00E70B76"/>
    <w:rsid w:val="00E7377C"/>
    <w:rsid w:val="00E904E8"/>
    <w:rsid w:val="00ED4325"/>
    <w:rsid w:val="00ED4685"/>
    <w:rsid w:val="00EE03CF"/>
    <w:rsid w:val="00F07575"/>
    <w:rsid w:val="00F165B2"/>
    <w:rsid w:val="00F3366D"/>
    <w:rsid w:val="00F56B3D"/>
    <w:rsid w:val="00F611E8"/>
    <w:rsid w:val="00F621D5"/>
    <w:rsid w:val="00F768F6"/>
    <w:rsid w:val="00FB78EC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3BCBDC50-1BCA-43DE-A3F9-C171363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cc.ligo.org/LIGO-E1300659-v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cc.ligo.org/LIGO-E1300658-v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LIGO-E1300657-v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cc.ligo.org/LIGO-E1300656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dcc.ligo.org/LIGO-E1300676-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126D-CB64-4332-852A-53B6C925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215</Words>
  <Characters>1206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Electronics and Optics Change Request from the One Arm Test</vt:lpstr>
    </vt:vector>
  </TitlesOfParts>
  <Company>caltech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 and Optics Change Request from the One Arm Test</dc:title>
  <dc:creator>Daniel Sigg</dc:creator>
  <cp:lastModifiedBy>daniel</cp:lastModifiedBy>
  <cp:revision>184</cp:revision>
  <cp:lastPrinted>2002-09-03T23:25:00Z</cp:lastPrinted>
  <dcterms:created xsi:type="dcterms:W3CDTF">2012-10-10T22:18:00Z</dcterms:created>
  <dcterms:modified xsi:type="dcterms:W3CDTF">2013-08-27T20:38:00Z</dcterms:modified>
  <cp:category>E1200908</cp:category>
</cp:coreProperties>
</file>