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8B2" w:rsidRDefault="005F48B2">
      <w:pPr>
        <w:pStyle w:val="PlainText"/>
        <w:jc w:val="center"/>
        <w:rPr>
          <w:i/>
          <w:sz w:val="36"/>
        </w:rPr>
      </w:pPr>
    </w:p>
    <w:p w:rsidR="005F48B2" w:rsidRDefault="005F48B2">
      <w:pPr>
        <w:pStyle w:val="PlainText"/>
        <w:jc w:val="center"/>
        <w:rPr>
          <w:i/>
          <w:sz w:val="36"/>
        </w:rPr>
      </w:pPr>
      <w:r>
        <w:rPr>
          <w:i/>
          <w:sz w:val="36"/>
        </w:rPr>
        <w:t>LIGO Laboratory / LIGO Scientific Collaboration</w:t>
      </w:r>
    </w:p>
    <w:p w:rsidR="005F48B2" w:rsidRDefault="005F48B2">
      <w:pPr>
        <w:pStyle w:val="PlainText"/>
        <w:jc w:val="center"/>
        <w:rPr>
          <w:sz w:val="36"/>
        </w:rPr>
      </w:pPr>
    </w:p>
    <w:p w:rsidR="005F48B2" w:rsidRDefault="005F48B2">
      <w:pPr>
        <w:pStyle w:val="PlainText"/>
        <w:jc w:val="left"/>
        <w:rPr>
          <w:sz w:val="36"/>
        </w:rPr>
      </w:pPr>
    </w:p>
    <w:p w:rsidR="005F48B2" w:rsidRDefault="008E7496"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bookmarkStart w:id="0" w:name="_GoBack"/>
      <w:bookmarkEnd w:id="0"/>
      <w:r w:rsidR="00190F85" w:rsidRPr="00190F85">
        <w:rPr>
          <w:b/>
          <w:bCs/>
        </w:rPr>
        <w:t xml:space="preserve"> </w:t>
      </w:r>
      <w:r w:rsidR="00190F85">
        <w:rPr>
          <w:b/>
          <w:bCs/>
        </w:rPr>
        <w:t>T1300043</w:t>
      </w:r>
      <w:r w:rsidR="00190F85">
        <w:t xml:space="preserve"> </w:t>
      </w:r>
      <w:r w:rsidR="00F5292B">
        <w:t>-v</w:t>
      </w:r>
      <w:r w:rsidR="00832753">
        <w:t>1</w:t>
      </w:r>
      <w:r w:rsidR="005F48B2">
        <w:tab/>
      </w:r>
      <w:r w:rsidR="005F48B2">
        <w:rPr>
          <w:rFonts w:ascii="Times" w:hAnsi="Times"/>
          <w:i/>
          <w:iCs/>
          <w:color w:val="0000FF"/>
          <w:sz w:val="40"/>
        </w:rPr>
        <w:t>LIGO</w:t>
      </w:r>
      <w:r w:rsidR="005F48B2">
        <w:tab/>
      </w:r>
      <w:r w:rsidR="004147AD">
        <w:t>1/17/13</w:t>
      </w:r>
    </w:p>
    <w:p w:rsidR="005F48B2" w:rsidRDefault="0086023D">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5F48B2" w:rsidRDefault="004147AD">
      <w:pPr>
        <w:pStyle w:val="BodyText"/>
        <w:pBdr>
          <w:top w:val="threeDEmboss" w:sz="24" w:space="1" w:color="auto"/>
          <w:left w:val="threeDEmboss" w:sz="24" w:space="4" w:color="auto"/>
          <w:bottom w:val="threeDEmboss" w:sz="24" w:space="1" w:color="auto"/>
          <w:right w:val="threeDEmboss" w:sz="24" w:space="4" w:color="auto"/>
        </w:pBdr>
      </w:pPr>
      <w:r>
        <w:t>Arm Cavity Baffle Shift with</w:t>
      </w:r>
    </w:p>
    <w:p w:rsidR="004147AD" w:rsidRDefault="004147AD">
      <w:pPr>
        <w:pStyle w:val="BodyText"/>
        <w:pBdr>
          <w:top w:val="threeDEmboss" w:sz="24" w:space="1" w:color="auto"/>
          <w:left w:val="threeDEmboss" w:sz="24" w:space="4" w:color="auto"/>
          <w:bottom w:val="threeDEmboss" w:sz="24" w:space="1" w:color="auto"/>
          <w:right w:val="threeDEmboss" w:sz="24" w:space="4" w:color="auto"/>
        </w:pBdr>
      </w:pPr>
      <w:r>
        <w:t>Alignment Target</w:t>
      </w:r>
    </w:p>
    <w:p w:rsidR="005F48B2" w:rsidRDefault="0086023D">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5F48B2" w:rsidRDefault="00190F85">
      <w:pPr>
        <w:pBdr>
          <w:top w:val="threeDEmboss" w:sz="24" w:space="1" w:color="auto"/>
          <w:left w:val="threeDEmboss" w:sz="24" w:space="4" w:color="auto"/>
          <w:bottom w:val="threeDEmboss" w:sz="24" w:space="1" w:color="auto"/>
          <w:right w:val="threeDEmboss" w:sz="24" w:space="4" w:color="auto"/>
        </w:pBdr>
        <w:jc w:val="center"/>
      </w:pPr>
      <w:r>
        <w:t>Michael Smith</w:t>
      </w:r>
    </w:p>
    <w:p w:rsidR="005F48B2" w:rsidRDefault="005F48B2">
      <w:pPr>
        <w:pStyle w:val="PlainText"/>
        <w:spacing w:before="0"/>
        <w:jc w:val="center"/>
      </w:pPr>
    </w:p>
    <w:p w:rsidR="005F48B2" w:rsidRDefault="005F48B2">
      <w:pPr>
        <w:pStyle w:val="PlainText"/>
        <w:spacing w:before="0"/>
        <w:jc w:val="center"/>
      </w:pPr>
      <w:r>
        <w:t>Distribution of this document:</w:t>
      </w:r>
    </w:p>
    <w:p w:rsidR="005F48B2" w:rsidRDefault="00E66298">
      <w:pPr>
        <w:pStyle w:val="PlainText"/>
        <w:spacing w:before="0"/>
        <w:jc w:val="center"/>
      </w:pPr>
      <w:r>
        <w:t>LIGO Scientific</w:t>
      </w:r>
      <w:r w:rsidR="005F48B2">
        <w:t xml:space="preserve"> Collaboration</w:t>
      </w:r>
    </w:p>
    <w:p w:rsidR="005F48B2" w:rsidRDefault="005F48B2">
      <w:pPr>
        <w:pStyle w:val="PlainText"/>
        <w:spacing w:before="0"/>
        <w:jc w:val="center"/>
      </w:pPr>
    </w:p>
    <w:p w:rsidR="005F48B2" w:rsidRDefault="005F48B2">
      <w:pPr>
        <w:pStyle w:val="PlainText"/>
        <w:spacing w:before="0"/>
        <w:jc w:val="center"/>
      </w:pPr>
      <w:r>
        <w:t>This is an internal working note</w:t>
      </w:r>
    </w:p>
    <w:p w:rsidR="005F48B2" w:rsidRDefault="00E66298">
      <w:pPr>
        <w:pStyle w:val="PlainText"/>
        <w:spacing w:before="0"/>
        <w:jc w:val="center"/>
      </w:pPr>
      <w:r>
        <w:t>of the LIGO Laboratory</w:t>
      </w:r>
      <w:r w:rsidR="005F48B2">
        <w:t>.</w:t>
      </w:r>
    </w:p>
    <w:p w:rsidR="005F48B2" w:rsidRDefault="005F48B2">
      <w:pPr>
        <w:pStyle w:val="PlainText"/>
        <w:spacing w:before="0"/>
        <w:jc w:val="left"/>
      </w:pPr>
    </w:p>
    <w:p w:rsidR="008E7496" w:rsidRDefault="008E7496">
      <w:pPr>
        <w:pStyle w:val="PlainText"/>
        <w:spacing w:before="0"/>
        <w:jc w:val="left"/>
      </w:pPr>
    </w:p>
    <w:p w:rsidR="008E7496" w:rsidRDefault="008E7496">
      <w:pPr>
        <w:pStyle w:val="PlainText"/>
        <w:spacing w:before="0"/>
        <w:jc w:val="left"/>
      </w:pPr>
    </w:p>
    <w:tbl>
      <w:tblPr>
        <w:tblW w:w="0" w:type="auto"/>
        <w:tblLook w:val="0000"/>
      </w:tblPr>
      <w:tblGrid>
        <w:gridCol w:w="4903"/>
        <w:gridCol w:w="4903"/>
      </w:tblGrid>
      <w:tr w:rsidR="005F48B2">
        <w:tc>
          <w:tcPr>
            <w:tcW w:w="4909" w:type="dxa"/>
          </w:tcPr>
          <w:p w:rsidR="005F48B2" w:rsidRDefault="005F48B2">
            <w:pPr>
              <w:pStyle w:val="PlainText"/>
              <w:spacing w:before="0"/>
              <w:jc w:val="center"/>
              <w:rPr>
                <w:b/>
                <w:bCs/>
                <w:color w:val="808080"/>
              </w:rPr>
            </w:pPr>
            <w:r>
              <w:rPr>
                <w:b/>
                <w:bCs/>
                <w:color w:val="808080"/>
              </w:rPr>
              <w:t>California Institute of Technology</w:t>
            </w:r>
          </w:p>
          <w:p w:rsidR="005F48B2" w:rsidRPr="005F48B2" w:rsidRDefault="005F48B2" w:rsidP="008E7496">
            <w:pPr>
              <w:pStyle w:val="PlainText"/>
              <w:spacing w:before="0"/>
              <w:jc w:val="center"/>
              <w:rPr>
                <w:color w:val="808080"/>
                <w:lang w:val="it-IT"/>
              </w:rPr>
            </w:pPr>
            <w:r>
              <w:rPr>
                <w:b/>
                <w:bCs/>
                <w:color w:val="808080"/>
              </w:rPr>
              <w:t>LIGO Project</w:t>
            </w:r>
          </w:p>
        </w:tc>
        <w:tc>
          <w:tcPr>
            <w:tcW w:w="4909" w:type="dxa"/>
          </w:tcPr>
          <w:p w:rsidR="005F48B2" w:rsidRDefault="005F48B2">
            <w:pPr>
              <w:pStyle w:val="PlainText"/>
              <w:spacing w:before="0"/>
              <w:jc w:val="center"/>
              <w:rPr>
                <w:b/>
                <w:bCs/>
                <w:color w:val="808080"/>
              </w:rPr>
            </w:pPr>
            <w:r>
              <w:rPr>
                <w:b/>
                <w:bCs/>
                <w:color w:val="808080"/>
              </w:rPr>
              <w:t>Massachusetts Institute of Technology</w:t>
            </w:r>
          </w:p>
          <w:p w:rsidR="005F48B2" w:rsidRDefault="00E66298" w:rsidP="008E7496">
            <w:pPr>
              <w:pStyle w:val="PlainText"/>
              <w:spacing w:before="0"/>
              <w:jc w:val="center"/>
              <w:rPr>
                <w:color w:val="808080"/>
              </w:rPr>
            </w:pPr>
            <w:r>
              <w:rPr>
                <w:b/>
                <w:bCs/>
                <w:color w:val="808080"/>
              </w:rPr>
              <w:t>LIGO Project</w:t>
            </w:r>
          </w:p>
        </w:tc>
      </w:tr>
      <w:tr w:rsidR="005F48B2">
        <w:tc>
          <w:tcPr>
            <w:tcW w:w="4909" w:type="dxa"/>
          </w:tcPr>
          <w:p w:rsidR="005F48B2" w:rsidRDefault="005F48B2">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smartTag w:uri="urn:schemas-microsoft-com:office:smarttags" w:element="City">
                <w:r>
                  <w:rPr>
                    <w:b/>
                    <w:bCs/>
                    <w:color w:val="808080"/>
                  </w:rPr>
                  <w:t>Hanford</w:t>
                </w:r>
              </w:smartTag>
            </w:smartTag>
            <w:r>
              <w:rPr>
                <w:b/>
                <w:bCs/>
                <w:color w:val="808080"/>
              </w:rPr>
              <w:t xml:space="preserve"> Observatory</w:t>
            </w:r>
          </w:p>
          <w:p w:rsidR="005F48B2" w:rsidRDefault="005F48B2">
            <w:pPr>
              <w:pStyle w:val="PlainText"/>
              <w:spacing w:before="0"/>
              <w:jc w:val="center"/>
              <w:rPr>
                <w:b/>
                <w:bCs/>
                <w:color w:val="808080"/>
              </w:rPr>
            </w:pPr>
          </w:p>
        </w:tc>
        <w:tc>
          <w:tcPr>
            <w:tcW w:w="4909" w:type="dxa"/>
          </w:tcPr>
          <w:p w:rsidR="005F48B2" w:rsidRDefault="005F48B2">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r>
                <w:rPr>
                  <w:b/>
                  <w:bCs/>
                  <w:color w:val="808080"/>
                </w:rPr>
                <w:t>Livingston</w:t>
              </w:r>
            </w:smartTag>
            <w:r>
              <w:rPr>
                <w:b/>
                <w:bCs/>
                <w:color w:val="808080"/>
              </w:rPr>
              <w:t xml:space="preserve"> Observatory</w:t>
            </w:r>
          </w:p>
          <w:p w:rsidR="005F48B2" w:rsidRDefault="005F48B2">
            <w:pPr>
              <w:pStyle w:val="PlainText"/>
              <w:spacing w:before="0"/>
              <w:jc w:val="center"/>
              <w:rPr>
                <w:b/>
                <w:bCs/>
                <w:color w:val="808080"/>
              </w:rPr>
            </w:pPr>
          </w:p>
        </w:tc>
      </w:tr>
    </w:tbl>
    <w:p w:rsidR="005F48B2" w:rsidRDefault="005F48B2">
      <w:pPr>
        <w:pStyle w:val="PlainText"/>
        <w:jc w:val="center"/>
      </w:pPr>
      <w:r>
        <w:t>http://www.ligo.caltech.edu/</w:t>
      </w:r>
    </w:p>
    <w:p w:rsidR="00C74227" w:rsidRDefault="00C74227">
      <w:pPr>
        <w:spacing w:before="0"/>
        <w:jc w:val="left"/>
        <w:rPr>
          <w:rFonts w:ascii="Arial" w:hAnsi="Arial"/>
          <w:b/>
          <w:kern w:val="28"/>
          <w:sz w:val="28"/>
        </w:rPr>
      </w:pPr>
      <w:r>
        <w:br w:type="page"/>
      </w:r>
    </w:p>
    <w:p w:rsidR="00C74227" w:rsidRDefault="00C74227" w:rsidP="00C74227"/>
    <w:sdt>
      <w:sdtPr>
        <w:rPr>
          <w:rFonts w:ascii="Times New Roman" w:eastAsia="Times New Roman" w:hAnsi="Times New Roman" w:cs="Times New Roman"/>
          <w:b w:val="0"/>
          <w:bCs w:val="0"/>
          <w:color w:val="auto"/>
          <w:sz w:val="22"/>
          <w:szCs w:val="20"/>
          <w:u w:val="single"/>
        </w:rPr>
        <w:id w:val="943109131"/>
        <w:docPartObj>
          <w:docPartGallery w:val="Table of Contents"/>
          <w:docPartUnique/>
        </w:docPartObj>
      </w:sdtPr>
      <w:sdtEndPr>
        <w:rPr>
          <w:sz w:val="24"/>
        </w:rPr>
      </w:sdtEndPr>
      <w:sdtContent>
        <w:p w:rsidR="00C36DA1" w:rsidRDefault="00C36DA1" w:rsidP="00C36DA1">
          <w:pPr>
            <w:pStyle w:val="TOCHeading"/>
          </w:pPr>
          <w:r>
            <w:t>Table of Contents</w:t>
          </w:r>
        </w:p>
        <w:p w:rsidR="00190F85" w:rsidRDefault="00C36DA1">
          <w:pPr>
            <w:pStyle w:val="TOC1"/>
            <w:tabs>
              <w:tab w:val="left" w:pos="480"/>
              <w:tab w:val="right" w:leader="dot" w:pos="9580"/>
            </w:tabs>
            <w:rPr>
              <w:rFonts w:asciiTheme="minorHAnsi" w:eastAsiaTheme="minorEastAsia" w:hAnsiTheme="minorHAnsi" w:cstheme="minorBidi"/>
              <w:b w:val="0"/>
              <w:bCs w:val="0"/>
              <w:i w:val="0"/>
              <w:iCs w:val="0"/>
              <w:noProof/>
              <w:sz w:val="22"/>
              <w:szCs w:val="22"/>
            </w:rPr>
          </w:pPr>
          <w:r w:rsidRPr="009E7A09">
            <w:fldChar w:fldCharType="begin"/>
          </w:r>
          <w:r>
            <w:instrText xml:space="preserve"> TOC \o "1-3" \h \z \u </w:instrText>
          </w:r>
          <w:r w:rsidRPr="009E7A09">
            <w:fldChar w:fldCharType="separate"/>
          </w:r>
          <w:hyperlink w:anchor="_Toc346264274" w:history="1">
            <w:r w:rsidR="00190F85" w:rsidRPr="007535B1">
              <w:rPr>
                <w:rStyle w:val="Hyperlink"/>
                <w:noProof/>
              </w:rPr>
              <w:t>1</w:t>
            </w:r>
            <w:r w:rsidR="00190F85">
              <w:rPr>
                <w:rFonts w:asciiTheme="minorHAnsi" w:eastAsiaTheme="minorEastAsia" w:hAnsiTheme="minorHAnsi" w:cstheme="minorBidi"/>
                <w:b w:val="0"/>
                <w:bCs w:val="0"/>
                <w:i w:val="0"/>
                <w:iCs w:val="0"/>
                <w:noProof/>
                <w:sz w:val="22"/>
                <w:szCs w:val="22"/>
              </w:rPr>
              <w:tab/>
            </w:r>
            <w:r w:rsidR="00190F85" w:rsidRPr="007535B1">
              <w:rPr>
                <w:rStyle w:val="Hyperlink"/>
                <w:rFonts w:ascii="Helvetica" w:hAnsi="Helvetica"/>
                <w:noProof/>
              </w:rPr>
              <w:t>Introduction</w:t>
            </w:r>
            <w:r w:rsidR="00190F85">
              <w:rPr>
                <w:noProof/>
                <w:webHidden/>
              </w:rPr>
              <w:tab/>
            </w:r>
            <w:r w:rsidR="00190F85">
              <w:rPr>
                <w:noProof/>
                <w:webHidden/>
              </w:rPr>
              <w:fldChar w:fldCharType="begin"/>
            </w:r>
            <w:r w:rsidR="00190F85">
              <w:rPr>
                <w:noProof/>
                <w:webHidden/>
              </w:rPr>
              <w:instrText xml:space="preserve"> PAGEREF _Toc346264274 \h </w:instrText>
            </w:r>
            <w:r w:rsidR="00190F85">
              <w:rPr>
                <w:noProof/>
                <w:webHidden/>
              </w:rPr>
            </w:r>
            <w:r w:rsidR="00190F85">
              <w:rPr>
                <w:noProof/>
                <w:webHidden/>
              </w:rPr>
              <w:fldChar w:fldCharType="separate"/>
            </w:r>
            <w:r w:rsidR="00190F85">
              <w:rPr>
                <w:noProof/>
                <w:webHidden/>
              </w:rPr>
              <w:t>3</w:t>
            </w:r>
            <w:r w:rsidR="00190F85">
              <w:rPr>
                <w:noProof/>
                <w:webHidden/>
              </w:rPr>
              <w:fldChar w:fldCharType="end"/>
            </w:r>
          </w:hyperlink>
        </w:p>
        <w:p w:rsidR="00190F85" w:rsidRDefault="00190F85">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346264275" w:history="1">
            <w:r w:rsidRPr="007535B1">
              <w:rPr>
                <w:rStyle w:val="Hyperlink"/>
                <w:noProof/>
              </w:rPr>
              <w:t>2</w:t>
            </w:r>
            <w:r>
              <w:rPr>
                <w:rFonts w:asciiTheme="minorHAnsi" w:eastAsiaTheme="minorEastAsia" w:hAnsiTheme="minorHAnsi" w:cstheme="minorBidi"/>
                <w:b w:val="0"/>
                <w:bCs w:val="0"/>
                <w:i w:val="0"/>
                <w:iCs w:val="0"/>
                <w:noProof/>
                <w:sz w:val="22"/>
                <w:szCs w:val="22"/>
              </w:rPr>
              <w:tab/>
            </w:r>
            <w:r w:rsidRPr="007535B1">
              <w:rPr>
                <w:rStyle w:val="Hyperlink"/>
                <w:noProof/>
              </w:rPr>
              <w:t>Calculation</w:t>
            </w:r>
            <w:r>
              <w:rPr>
                <w:noProof/>
                <w:webHidden/>
              </w:rPr>
              <w:tab/>
            </w:r>
            <w:r>
              <w:rPr>
                <w:noProof/>
                <w:webHidden/>
              </w:rPr>
              <w:fldChar w:fldCharType="begin"/>
            </w:r>
            <w:r>
              <w:rPr>
                <w:noProof/>
                <w:webHidden/>
              </w:rPr>
              <w:instrText xml:space="preserve"> PAGEREF _Toc346264275 \h </w:instrText>
            </w:r>
            <w:r>
              <w:rPr>
                <w:noProof/>
                <w:webHidden/>
              </w:rPr>
            </w:r>
            <w:r>
              <w:rPr>
                <w:noProof/>
                <w:webHidden/>
              </w:rPr>
              <w:fldChar w:fldCharType="separate"/>
            </w:r>
            <w:r>
              <w:rPr>
                <w:noProof/>
                <w:webHidden/>
              </w:rPr>
              <w:t>3</w:t>
            </w:r>
            <w:r>
              <w:rPr>
                <w:noProof/>
                <w:webHidden/>
              </w:rPr>
              <w:fldChar w:fldCharType="end"/>
            </w:r>
          </w:hyperlink>
        </w:p>
        <w:p w:rsidR="00190F85" w:rsidRDefault="00190F85">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346264276" w:history="1">
            <w:r w:rsidRPr="007535B1">
              <w:rPr>
                <w:rStyle w:val="Hyperlink"/>
                <w:noProof/>
              </w:rPr>
              <w:t>2.1</w:t>
            </w:r>
            <w:r>
              <w:rPr>
                <w:rFonts w:asciiTheme="minorHAnsi" w:eastAsiaTheme="minorEastAsia" w:hAnsiTheme="minorHAnsi" w:cstheme="minorBidi"/>
                <w:b w:val="0"/>
                <w:bCs w:val="0"/>
                <w:noProof/>
                <w:sz w:val="22"/>
                <w:szCs w:val="22"/>
              </w:rPr>
              <w:tab/>
            </w:r>
            <w:r w:rsidRPr="007535B1">
              <w:rPr>
                <w:rStyle w:val="Hyperlink"/>
                <w:noProof/>
              </w:rPr>
              <w:t>Parameters</w:t>
            </w:r>
            <w:r>
              <w:rPr>
                <w:noProof/>
                <w:webHidden/>
              </w:rPr>
              <w:tab/>
            </w:r>
            <w:r>
              <w:rPr>
                <w:noProof/>
                <w:webHidden/>
              </w:rPr>
              <w:fldChar w:fldCharType="begin"/>
            </w:r>
            <w:r>
              <w:rPr>
                <w:noProof/>
                <w:webHidden/>
              </w:rPr>
              <w:instrText xml:space="preserve"> PAGEREF _Toc346264276 \h </w:instrText>
            </w:r>
            <w:r>
              <w:rPr>
                <w:noProof/>
                <w:webHidden/>
              </w:rPr>
            </w:r>
            <w:r>
              <w:rPr>
                <w:noProof/>
                <w:webHidden/>
              </w:rPr>
              <w:fldChar w:fldCharType="separate"/>
            </w:r>
            <w:r>
              <w:rPr>
                <w:noProof/>
                <w:webHidden/>
              </w:rPr>
              <w:t>3</w:t>
            </w:r>
            <w:r>
              <w:rPr>
                <w:noProof/>
                <w:webHidden/>
              </w:rPr>
              <w:fldChar w:fldCharType="end"/>
            </w:r>
          </w:hyperlink>
        </w:p>
        <w:p w:rsidR="00190F85" w:rsidRDefault="00190F85">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346264277" w:history="1">
            <w:r w:rsidRPr="007535B1">
              <w:rPr>
                <w:rStyle w:val="Hyperlink"/>
                <w:noProof/>
              </w:rPr>
              <w:t>2.2</w:t>
            </w:r>
            <w:r>
              <w:rPr>
                <w:rFonts w:asciiTheme="minorHAnsi" w:eastAsiaTheme="minorEastAsia" w:hAnsiTheme="minorHAnsi" w:cstheme="minorBidi"/>
                <w:b w:val="0"/>
                <w:bCs w:val="0"/>
                <w:noProof/>
                <w:sz w:val="22"/>
                <w:szCs w:val="22"/>
              </w:rPr>
              <w:tab/>
            </w:r>
            <w:r w:rsidRPr="007535B1">
              <w:rPr>
                <w:rStyle w:val="Hyperlink"/>
                <w:noProof/>
              </w:rPr>
              <w:t>Horizontal Shift</w:t>
            </w:r>
            <w:r>
              <w:rPr>
                <w:noProof/>
                <w:webHidden/>
              </w:rPr>
              <w:tab/>
            </w:r>
            <w:r>
              <w:rPr>
                <w:noProof/>
                <w:webHidden/>
              </w:rPr>
              <w:fldChar w:fldCharType="begin"/>
            </w:r>
            <w:r>
              <w:rPr>
                <w:noProof/>
                <w:webHidden/>
              </w:rPr>
              <w:instrText xml:space="preserve"> PAGEREF _Toc346264277 \h </w:instrText>
            </w:r>
            <w:r>
              <w:rPr>
                <w:noProof/>
                <w:webHidden/>
              </w:rPr>
            </w:r>
            <w:r>
              <w:rPr>
                <w:noProof/>
                <w:webHidden/>
              </w:rPr>
              <w:fldChar w:fldCharType="separate"/>
            </w:r>
            <w:r>
              <w:rPr>
                <w:noProof/>
                <w:webHidden/>
              </w:rPr>
              <w:t>4</w:t>
            </w:r>
            <w:r>
              <w:rPr>
                <w:noProof/>
                <w:webHidden/>
              </w:rPr>
              <w:fldChar w:fldCharType="end"/>
            </w:r>
          </w:hyperlink>
        </w:p>
        <w:p w:rsidR="00190F85" w:rsidRDefault="00190F85">
          <w:pPr>
            <w:pStyle w:val="TOC3"/>
            <w:tabs>
              <w:tab w:val="left" w:pos="1200"/>
              <w:tab w:val="right" w:leader="dot" w:pos="9580"/>
            </w:tabs>
            <w:rPr>
              <w:rFonts w:asciiTheme="minorHAnsi" w:eastAsiaTheme="minorEastAsia" w:hAnsiTheme="minorHAnsi" w:cstheme="minorBidi"/>
              <w:noProof/>
              <w:sz w:val="22"/>
              <w:szCs w:val="22"/>
            </w:rPr>
          </w:pPr>
          <w:hyperlink w:anchor="_Toc346264278" w:history="1">
            <w:r w:rsidRPr="007535B1">
              <w:rPr>
                <w:rStyle w:val="Hyperlink"/>
                <w:noProof/>
              </w:rPr>
              <w:t>2.2.1</w:t>
            </w:r>
            <w:r>
              <w:rPr>
                <w:rFonts w:asciiTheme="minorHAnsi" w:eastAsiaTheme="minorEastAsia" w:hAnsiTheme="minorHAnsi" w:cstheme="minorBidi"/>
                <w:noProof/>
                <w:sz w:val="22"/>
                <w:szCs w:val="22"/>
              </w:rPr>
              <w:tab/>
            </w:r>
            <w:r w:rsidRPr="007535B1">
              <w:rPr>
                <w:rStyle w:val="Hyperlink"/>
                <w:noProof/>
              </w:rPr>
              <w:t>Torque Balance</w:t>
            </w:r>
            <w:r>
              <w:rPr>
                <w:noProof/>
                <w:webHidden/>
              </w:rPr>
              <w:tab/>
            </w:r>
            <w:r>
              <w:rPr>
                <w:noProof/>
                <w:webHidden/>
              </w:rPr>
              <w:fldChar w:fldCharType="begin"/>
            </w:r>
            <w:r>
              <w:rPr>
                <w:noProof/>
                <w:webHidden/>
              </w:rPr>
              <w:instrText xml:space="preserve"> PAGEREF _Toc346264278 \h </w:instrText>
            </w:r>
            <w:r>
              <w:rPr>
                <w:noProof/>
                <w:webHidden/>
              </w:rPr>
            </w:r>
            <w:r>
              <w:rPr>
                <w:noProof/>
                <w:webHidden/>
              </w:rPr>
              <w:fldChar w:fldCharType="separate"/>
            </w:r>
            <w:r>
              <w:rPr>
                <w:noProof/>
                <w:webHidden/>
              </w:rPr>
              <w:t>4</w:t>
            </w:r>
            <w:r>
              <w:rPr>
                <w:noProof/>
                <w:webHidden/>
              </w:rPr>
              <w:fldChar w:fldCharType="end"/>
            </w:r>
          </w:hyperlink>
        </w:p>
        <w:p w:rsidR="00190F85" w:rsidRDefault="00190F85">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346264279" w:history="1">
            <w:r w:rsidRPr="007535B1">
              <w:rPr>
                <w:rStyle w:val="Hyperlink"/>
                <w:noProof/>
              </w:rPr>
              <w:t>2.3</w:t>
            </w:r>
            <w:r>
              <w:rPr>
                <w:rFonts w:asciiTheme="minorHAnsi" w:eastAsiaTheme="minorEastAsia" w:hAnsiTheme="minorHAnsi" w:cstheme="minorBidi"/>
                <w:b w:val="0"/>
                <w:bCs w:val="0"/>
                <w:noProof/>
                <w:sz w:val="22"/>
                <w:szCs w:val="22"/>
              </w:rPr>
              <w:tab/>
            </w:r>
            <w:r w:rsidRPr="007535B1">
              <w:rPr>
                <w:rStyle w:val="Hyperlink"/>
                <w:noProof/>
              </w:rPr>
              <w:t>Vertical Shift</w:t>
            </w:r>
            <w:r>
              <w:rPr>
                <w:noProof/>
                <w:webHidden/>
              </w:rPr>
              <w:tab/>
            </w:r>
            <w:r>
              <w:rPr>
                <w:noProof/>
                <w:webHidden/>
              </w:rPr>
              <w:fldChar w:fldCharType="begin"/>
            </w:r>
            <w:r>
              <w:rPr>
                <w:noProof/>
                <w:webHidden/>
              </w:rPr>
              <w:instrText xml:space="preserve"> PAGEREF _Toc346264279 \h </w:instrText>
            </w:r>
            <w:r>
              <w:rPr>
                <w:noProof/>
                <w:webHidden/>
              </w:rPr>
            </w:r>
            <w:r>
              <w:rPr>
                <w:noProof/>
                <w:webHidden/>
              </w:rPr>
              <w:fldChar w:fldCharType="separate"/>
            </w:r>
            <w:r>
              <w:rPr>
                <w:noProof/>
                <w:webHidden/>
              </w:rPr>
              <w:t>6</w:t>
            </w:r>
            <w:r>
              <w:rPr>
                <w:noProof/>
                <w:webHidden/>
              </w:rPr>
              <w:fldChar w:fldCharType="end"/>
            </w:r>
          </w:hyperlink>
        </w:p>
        <w:p w:rsidR="00190F85" w:rsidRDefault="00190F85">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346264280" w:history="1">
            <w:r w:rsidRPr="007535B1">
              <w:rPr>
                <w:rStyle w:val="Hyperlink"/>
                <w:noProof/>
              </w:rPr>
              <w:t>3</w:t>
            </w:r>
            <w:r>
              <w:rPr>
                <w:rFonts w:asciiTheme="minorHAnsi" w:eastAsiaTheme="minorEastAsia" w:hAnsiTheme="minorHAnsi" w:cstheme="minorBidi"/>
                <w:b w:val="0"/>
                <w:bCs w:val="0"/>
                <w:i w:val="0"/>
                <w:iCs w:val="0"/>
                <w:noProof/>
                <w:sz w:val="22"/>
                <w:szCs w:val="22"/>
              </w:rPr>
              <w:tab/>
            </w:r>
            <w:r w:rsidRPr="007535B1">
              <w:rPr>
                <w:rStyle w:val="Hyperlink"/>
                <w:noProof/>
              </w:rPr>
              <w:t>Maximum Target Weight</w:t>
            </w:r>
            <w:r>
              <w:rPr>
                <w:noProof/>
                <w:webHidden/>
              </w:rPr>
              <w:tab/>
            </w:r>
            <w:r>
              <w:rPr>
                <w:noProof/>
                <w:webHidden/>
              </w:rPr>
              <w:fldChar w:fldCharType="begin"/>
            </w:r>
            <w:r>
              <w:rPr>
                <w:noProof/>
                <w:webHidden/>
              </w:rPr>
              <w:instrText xml:space="preserve"> PAGEREF _Toc346264280 \h </w:instrText>
            </w:r>
            <w:r>
              <w:rPr>
                <w:noProof/>
                <w:webHidden/>
              </w:rPr>
            </w:r>
            <w:r>
              <w:rPr>
                <w:noProof/>
                <w:webHidden/>
              </w:rPr>
              <w:fldChar w:fldCharType="separate"/>
            </w:r>
            <w:r>
              <w:rPr>
                <w:noProof/>
                <w:webHidden/>
              </w:rPr>
              <w:t>8</w:t>
            </w:r>
            <w:r>
              <w:rPr>
                <w:noProof/>
                <w:webHidden/>
              </w:rPr>
              <w:fldChar w:fldCharType="end"/>
            </w:r>
          </w:hyperlink>
        </w:p>
        <w:p w:rsidR="00190F85" w:rsidRDefault="00190F85">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346264281" w:history="1">
            <w:r w:rsidRPr="007535B1">
              <w:rPr>
                <w:rStyle w:val="Hyperlink"/>
                <w:noProof/>
              </w:rPr>
              <w:t>3.1</w:t>
            </w:r>
            <w:r>
              <w:rPr>
                <w:rFonts w:asciiTheme="minorHAnsi" w:eastAsiaTheme="minorEastAsia" w:hAnsiTheme="minorHAnsi" w:cstheme="minorBidi"/>
                <w:b w:val="0"/>
                <w:bCs w:val="0"/>
                <w:noProof/>
                <w:sz w:val="22"/>
                <w:szCs w:val="22"/>
              </w:rPr>
              <w:tab/>
            </w:r>
            <w:r w:rsidRPr="007535B1">
              <w:rPr>
                <w:rStyle w:val="Hyperlink"/>
                <w:noProof/>
              </w:rPr>
              <w:t>Horizontal Displacement</w:t>
            </w:r>
            <w:r>
              <w:rPr>
                <w:noProof/>
                <w:webHidden/>
              </w:rPr>
              <w:tab/>
            </w:r>
            <w:r>
              <w:rPr>
                <w:noProof/>
                <w:webHidden/>
              </w:rPr>
              <w:fldChar w:fldCharType="begin"/>
            </w:r>
            <w:r>
              <w:rPr>
                <w:noProof/>
                <w:webHidden/>
              </w:rPr>
              <w:instrText xml:space="preserve"> PAGEREF _Toc346264281 \h </w:instrText>
            </w:r>
            <w:r>
              <w:rPr>
                <w:noProof/>
                <w:webHidden/>
              </w:rPr>
            </w:r>
            <w:r>
              <w:rPr>
                <w:noProof/>
                <w:webHidden/>
              </w:rPr>
              <w:fldChar w:fldCharType="separate"/>
            </w:r>
            <w:r>
              <w:rPr>
                <w:noProof/>
                <w:webHidden/>
              </w:rPr>
              <w:t>8</w:t>
            </w:r>
            <w:r>
              <w:rPr>
                <w:noProof/>
                <w:webHidden/>
              </w:rPr>
              <w:fldChar w:fldCharType="end"/>
            </w:r>
          </w:hyperlink>
        </w:p>
        <w:p w:rsidR="00190F85" w:rsidRDefault="00190F85">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346264282" w:history="1">
            <w:r w:rsidRPr="007535B1">
              <w:rPr>
                <w:rStyle w:val="Hyperlink"/>
                <w:noProof/>
              </w:rPr>
              <w:t>3.2</w:t>
            </w:r>
            <w:r>
              <w:rPr>
                <w:rFonts w:asciiTheme="minorHAnsi" w:eastAsiaTheme="minorEastAsia" w:hAnsiTheme="minorHAnsi" w:cstheme="minorBidi"/>
                <w:b w:val="0"/>
                <w:bCs w:val="0"/>
                <w:noProof/>
                <w:sz w:val="22"/>
                <w:szCs w:val="22"/>
              </w:rPr>
              <w:tab/>
            </w:r>
            <w:r w:rsidRPr="007535B1">
              <w:rPr>
                <w:rStyle w:val="Hyperlink"/>
                <w:noProof/>
              </w:rPr>
              <w:t>Vertical Displacement</w:t>
            </w:r>
            <w:r>
              <w:rPr>
                <w:noProof/>
                <w:webHidden/>
              </w:rPr>
              <w:tab/>
            </w:r>
            <w:r>
              <w:rPr>
                <w:noProof/>
                <w:webHidden/>
              </w:rPr>
              <w:fldChar w:fldCharType="begin"/>
            </w:r>
            <w:r>
              <w:rPr>
                <w:noProof/>
                <w:webHidden/>
              </w:rPr>
              <w:instrText xml:space="preserve"> PAGEREF _Toc346264282 \h </w:instrText>
            </w:r>
            <w:r>
              <w:rPr>
                <w:noProof/>
                <w:webHidden/>
              </w:rPr>
            </w:r>
            <w:r>
              <w:rPr>
                <w:noProof/>
                <w:webHidden/>
              </w:rPr>
              <w:fldChar w:fldCharType="separate"/>
            </w:r>
            <w:r>
              <w:rPr>
                <w:noProof/>
                <w:webHidden/>
              </w:rPr>
              <w:t>10</w:t>
            </w:r>
            <w:r>
              <w:rPr>
                <w:noProof/>
                <w:webHidden/>
              </w:rPr>
              <w:fldChar w:fldCharType="end"/>
            </w:r>
          </w:hyperlink>
        </w:p>
        <w:p w:rsidR="00190F85" w:rsidRDefault="00190F85">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346264283" w:history="1">
            <w:r w:rsidRPr="007535B1">
              <w:rPr>
                <w:rStyle w:val="Hyperlink"/>
                <w:noProof/>
              </w:rPr>
              <w:t>3.3</w:t>
            </w:r>
            <w:r>
              <w:rPr>
                <w:rFonts w:asciiTheme="minorHAnsi" w:eastAsiaTheme="minorEastAsia" w:hAnsiTheme="minorHAnsi" w:cstheme="minorBidi"/>
                <w:b w:val="0"/>
                <w:bCs w:val="0"/>
                <w:noProof/>
                <w:sz w:val="22"/>
                <w:szCs w:val="22"/>
              </w:rPr>
              <w:tab/>
            </w:r>
            <w:r w:rsidRPr="007535B1">
              <w:rPr>
                <w:rStyle w:val="Hyperlink"/>
                <w:noProof/>
              </w:rPr>
              <w:t>Maximum Target &amp; Counter Weight</w:t>
            </w:r>
            <w:r>
              <w:rPr>
                <w:noProof/>
                <w:webHidden/>
              </w:rPr>
              <w:tab/>
            </w:r>
            <w:r>
              <w:rPr>
                <w:noProof/>
                <w:webHidden/>
              </w:rPr>
              <w:fldChar w:fldCharType="begin"/>
            </w:r>
            <w:r>
              <w:rPr>
                <w:noProof/>
                <w:webHidden/>
              </w:rPr>
              <w:instrText xml:space="preserve"> PAGEREF _Toc346264283 \h </w:instrText>
            </w:r>
            <w:r>
              <w:rPr>
                <w:noProof/>
                <w:webHidden/>
              </w:rPr>
            </w:r>
            <w:r>
              <w:rPr>
                <w:noProof/>
                <w:webHidden/>
              </w:rPr>
              <w:fldChar w:fldCharType="separate"/>
            </w:r>
            <w:r>
              <w:rPr>
                <w:noProof/>
                <w:webHidden/>
              </w:rPr>
              <w:t>10</w:t>
            </w:r>
            <w:r>
              <w:rPr>
                <w:noProof/>
                <w:webHidden/>
              </w:rPr>
              <w:fldChar w:fldCharType="end"/>
            </w:r>
          </w:hyperlink>
        </w:p>
        <w:p w:rsidR="00190F85" w:rsidRDefault="00190F85">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346264284" w:history="1">
            <w:r w:rsidRPr="007535B1">
              <w:rPr>
                <w:rStyle w:val="Hyperlink"/>
                <w:noProof/>
              </w:rPr>
              <w:t>3.4</w:t>
            </w:r>
            <w:r>
              <w:rPr>
                <w:rFonts w:asciiTheme="minorHAnsi" w:eastAsiaTheme="minorEastAsia" w:hAnsiTheme="minorHAnsi" w:cstheme="minorBidi"/>
                <w:b w:val="0"/>
                <w:bCs w:val="0"/>
                <w:noProof/>
                <w:sz w:val="22"/>
                <w:szCs w:val="22"/>
              </w:rPr>
              <w:tab/>
            </w:r>
            <w:r w:rsidRPr="007535B1">
              <w:rPr>
                <w:rStyle w:val="Hyperlink"/>
                <w:noProof/>
              </w:rPr>
              <w:t>ACB Balance Weight Accuracy</w:t>
            </w:r>
            <w:r>
              <w:rPr>
                <w:noProof/>
                <w:webHidden/>
              </w:rPr>
              <w:tab/>
            </w:r>
            <w:r>
              <w:rPr>
                <w:noProof/>
                <w:webHidden/>
              </w:rPr>
              <w:fldChar w:fldCharType="begin"/>
            </w:r>
            <w:r>
              <w:rPr>
                <w:noProof/>
                <w:webHidden/>
              </w:rPr>
              <w:instrText xml:space="preserve"> PAGEREF _Toc346264284 \h </w:instrText>
            </w:r>
            <w:r>
              <w:rPr>
                <w:noProof/>
                <w:webHidden/>
              </w:rPr>
            </w:r>
            <w:r>
              <w:rPr>
                <w:noProof/>
                <w:webHidden/>
              </w:rPr>
              <w:fldChar w:fldCharType="separate"/>
            </w:r>
            <w:r>
              <w:rPr>
                <w:noProof/>
                <w:webHidden/>
              </w:rPr>
              <w:t>10</w:t>
            </w:r>
            <w:r>
              <w:rPr>
                <w:noProof/>
                <w:webHidden/>
              </w:rPr>
              <w:fldChar w:fldCharType="end"/>
            </w:r>
          </w:hyperlink>
        </w:p>
        <w:p w:rsidR="00190F85" w:rsidRDefault="00190F85">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346264285" w:history="1">
            <w:r w:rsidRPr="007535B1">
              <w:rPr>
                <w:rStyle w:val="Hyperlink"/>
                <w:noProof/>
              </w:rPr>
              <w:t>3.5</w:t>
            </w:r>
            <w:r>
              <w:rPr>
                <w:rFonts w:asciiTheme="minorHAnsi" w:eastAsiaTheme="minorEastAsia" w:hAnsiTheme="minorHAnsi" w:cstheme="minorBidi"/>
                <w:b w:val="0"/>
                <w:bCs w:val="0"/>
                <w:noProof/>
                <w:sz w:val="22"/>
                <w:szCs w:val="22"/>
              </w:rPr>
              <w:tab/>
            </w:r>
            <w:r w:rsidRPr="007535B1">
              <w:rPr>
                <w:rStyle w:val="Hyperlink"/>
                <w:noProof/>
              </w:rPr>
              <w:t>Mounting Location of Target Counter Weight</w:t>
            </w:r>
            <w:r>
              <w:rPr>
                <w:noProof/>
                <w:webHidden/>
              </w:rPr>
              <w:tab/>
            </w:r>
            <w:r>
              <w:rPr>
                <w:noProof/>
                <w:webHidden/>
              </w:rPr>
              <w:fldChar w:fldCharType="begin"/>
            </w:r>
            <w:r>
              <w:rPr>
                <w:noProof/>
                <w:webHidden/>
              </w:rPr>
              <w:instrText xml:space="preserve"> PAGEREF _Toc346264285 \h </w:instrText>
            </w:r>
            <w:r>
              <w:rPr>
                <w:noProof/>
                <w:webHidden/>
              </w:rPr>
            </w:r>
            <w:r>
              <w:rPr>
                <w:noProof/>
                <w:webHidden/>
              </w:rPr>
              <w:fldChar w:fldCharType="separate"/>
            </w:r>
            <w:r>
              <w:rPr>
                <w:noProof/>
                <w:webHidden/>
              </w:rPr>
              <w:t>11</w:t>
            </w:r>
            <w:r>
              <w:rPr>
                <w:noProof/>
                <w:webHidden/>
              </w:rPr>
              <w:fldChar w:fldCharType="end"/>
            </w:r>
          </w:hyperlink>
        </w:p>
        <w:p w:rsidR="00190F85" w:rsidRDefault="00190F85">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346264286" w:history="1">
            <w:r w:rsidRPr="007535B1">
              <w:rPr>
                <w:rStyle w:val="Hyperlink"/>
                <w:noProof/>
              </w:rPr>
              <w:t>4</w:t>
            </w:r>
            <w:r>
              <w:rPr>
                <w:rFonts w:asciiTheme="minorHAnsi" w:eastAsiaTheme="minorEastAsia" w:hAnsiTheme="minorHAnsi" w:cstheme="minorBidi"/>
                <w:b w:val="0"/>
                <w:bCs w:val="0"/>
                <w:i w:val="0"/>
                <w:iCs w:val="0"/>
                <w:noProof/>
                <w:sz w:val="22"/>
                <w:szCs w:val="22"/>
              </w:rPr>
              <w:tab/>
            </w:r>
            <w:r w:rsidRPr="007535B1">
              <w:rPr>
                <w:rStyle w:val="Hyperlink"/>
                <w:noProof/>
              </w:rPr>
              <w:t>Proposed Balance Weights for As-built ACB Blades</w:t>
            </w:r>
            <w:r>
              <w:rPr>
                <w:noProof/>
                <w:webHidden/>
              </w:rPr>
              <w:tab/>
            </w:r>
            <w:r>
              <w:rPr>
                <w:noProof/>
                <w:webHidden/>
              </w:rPr>
              <w:fldChar w:fldCharType="begin"/>
            </w:r>
            <w:r>
              <w:rPr>
                <w:noProof/>
                <w:webHidden/>
              </w:rPr>
              <w:instrText xml:space="preserve"> PAGEREF _Toc346264286 \h </w:instrText>
            </w:r>
            <w:r>
              <w:rPr>
                <w:noProof/>
                <w:webHidden/>
              </w:rPr>
            </w:r>
            <w:r>
              <w:rPr>
                <w:noProof/>
                <w:webHidden/>
              </w:rPr>
              <w:fldChar w:fldCharType="separate"/>
            </w:r>
            <w:r>
              <w:rPr>
                <w:noProof/>
                <w:webHidden/>
              </w:rPr>
              <w:t>11</w:t>
            </w:r>
            <w:r>
              <w:rPr>
                <w:noProof/>
                <w:webHidden/>
              </w:rPr>
              <w:fldChar w:fldCharType="end"/>
            </w:r>
          </w:hyperlink>
        </w:p>
        <w:p w:rsidR="00C36DA1" w:rsidRDefault="00C36DA1" w:rsidP="00C36DA1">
          <w:pPr>
            <w:rPr>
              <w:u w:val="single"/>
            </w:rPr>
          </w:pPr>
          <w:r>
            <w:fldChar w:fldCharType="end"/>
          </w:r>
        </w:p>
      </w:sdtContent>
    </w:sdt>
    <w:p w:rsidR="00C36DA1" w:rsidRDefault="00C36DA1" w:rsidP="00C36DA1">
      <w:pPr>
        <w:rPr>
          <w:rFonts w:ascii="Arial" w:hAnsi="Arial"/>
        </w:rPr>
      </w:pPr>
    </w:p>
    <w:p w:rsidR="00190F85" w:rsidRDefault="00C36DA1">
      <w:pPr>
        <w:pStyle w:val="TableofFigures"/>
        <w:tabs>
          <w:tab w:val="right" w:leader="dot" w:pos="9580"/>
        </w:tabs>
        <w:rPr>
          <w:rFonts w:asciiTheme="minorHAnsi" w:eastAsiaTheme="minorEastAsia" w:hAnsiTheme="minorHAnsi" w:cstheme="minorBidi"/>
          <w:i w:val="0"/>
          <w:iCs w:val="0"/>
          <w:noProof/>
          <w:sz w:val="22"/>
          <w:szCs w:val="22"/>
        </w:rPr>
      </w:pPr>
      <w:r>
        <w:rPr>
          <w:rFonts w:ascii="Arial" w:hAnsi="Arial"/>
        </w:rPr>
        <w:fldChar w:fldCharType="begin"/>
      </w:r>
      <w:r>
        <w:rPr>
          <w:rFonts w:ascii="Arial" w:hAnsi="Arial"/>
        </w:rPr>
        <w:instrText xml:space="preserve"> TOC \h \z \c "Figure" </w:instrText>
      </w:r>
      <w:r>
        <w:rPr>
          <w:rFonts w:ascii="Arial" w:hAnsi="Arial"/>
        </w:rPr>
        <w:fldChar w:fldCharType="separate"/>
      </w:r>
      <w:hyperlink w:anchor="_Toc346264287" w:history="1">
        <w:r w:rsidR="00190F85" w:rsidRPr="00913923">
          <w:rPr>
            <w:rStyle w:val="Hyperlink"/>
            <w:noProof/>
          </w:rPr>
          <w:t>Figure 1: Parameters used for Calculation</w:t>
        </w:r>
        <w:r w:rsidR="00190F85">
          <w:rPr>
            <w:noProof/>
            <w:webHidden/>
          </w:rPr>
          <w:tab/>
        </w:r>
        <w:r w:rsidR="00190F85">
          <w:rPr>
            <w:noProof/>
            <w:webHidden/>
          </w:rPr>
          <w:fldChar w:fldCharType="begin"/>
        </w:r>
        <w:r w:rsidR="00190F85">
          <w:rPr>
            <w:noProof/>
            <w:webHidden/>
          </w:rPr>
          <w:instrText xml:space="preserve"> PAGEREF _Toc346264287 \h </w:instrText>
        </w:r>
        <w:r w:rsidR="00190F85">
          <w:rPr>
            <w:noProof/>
            <w:webHidden/>
          </w:rPr>
        </w:r>
        <w:r w:rsidR="00190F85">
          <w:rPr>
            <w:noProof/>
            <w:webHidden/>
          </w:rPr>
          <w:fldChar w:fldCharType="separate"/>
        </w:r>
        <w:r w:rsidR="00190F85">
          <w:rPr>
            <w:noProof/>
            <w:webHidden/>
          </w:rPr>
          <w:t>3</w:t>
        </w:r>
        <w:r w:rsidR="00190F85">
          <w:rPr>
            <w:noProof/>
            <w:webHidden/>
          </w:rPr>
          <w:fldChar w:fldCharType="end"/>
        </w:r>
      </w:hyperlink>
    </w:p>
    <w:p w:rsidR="00190F85" w:rsidRDefault="00190F85">
      <w:pPr>
        <w:pStyle w:val="TableofFigures"/>
        <w:tabs>
          <w:tab w:val="right" w:leader="dot" w:pos="9580"/>
        </w:tabs>
        <w:rPr>
          <w:rFonts w:asciiTheme="minorHAnsi" w:eastAsiaTheme="minorEastAsia" w:hAnsiTheme="minorHAnsi" w:cstheme="minorBidi"/>
          <w:i w:val="0"/>
          <w:iCs w:val="0"/>
          <w:noProof/>
          <w:sz w:val="22"/>
          <w:szCs w:val="22"/>
        </w:rPr>
      </w:pPr>
      <w:hyperlink w:anchor="_Toc346264288" w:history="1">
        <w:r w:rsidRPr="00913923">
          <w:rPr>
            <w:rStyle w:val="Hyperlink"/>
            <w:noProof/>
          </w:rPr>
          <w:t>Figure 2: ACB Target Offset for ITM X and ITMY arms</w:t>
        </w:r>
        <w:r>
          <w:rPr>
            <w:noProof/>
            <w:webHidden/>
          </w:rPr>
          <w:tab/>
        </w:r>
        <w:r>
          <w:rPr>
            <w:noProof/>
            <w:webHidden/>
          </w:rPr>
          <w:fldChar w:fldCharType="begin"/>
        </w:r>
        <w:r>
          <w:rPr>
            <w:noProof/>
            <w:webHidden/>
          </w:rPr>
          <w:instrText xml:space="preserve"> PAGEREF _Toc346264288 \h </w:instrText>
        </w:r>
        <w:r>
          <w:rPr>
            <w:noProof/>
            <w:webHidden/>
          </w:rPr>
        </w:r>
        <w:r>
          <w:rPr>
            <w:noProof/>
            <w:webHidden/>
          </w:rPr>
          <w:fldChar w:fldCharType="separate"/>
        </w:r>
        <w:r>
          <w:rPr>
            <w:noProof/>
            <w:webHidden/>
          </w:rPr>
          <w:t>8</w:t>
        </w:r>
        <w:r>
          <w:rPr>
            <w:noProof/>
            <w:webHidden/>
          </w:rPr>
          <w:fldChar w:fldCharType="end"/>
        </w:r>
      </w:hyperlink>
    </w:p>
    <w:p w:rsidR="00190F85" w:rsidRDefault="00190F85">
      <w:pPr>
        <w:pStyle w:val="TableofFigures"/>
        <w:tabs>
          <w:tab w:val="right" w:leader="dot" w:pos="9580"/>
        </w:tabs>
        <w:rPr>
          <w:rFonts w:asciiTheme="minorHAnsi" w:eastAsiaTheme="minorEastAsia" w:hAnsiTheme="minorHAnsi" w:cstheme="minorBidi"/>
          <w:i w:val="0"/>
          <w:iCs w:val="0"/>
          <w:noProof/>
          <w:sz w:val="22"/>
          <w:szCs w:val="22"/>
        </w:rPr>
      </w:pPr>
      <w:hyperlink w:anchor="_Toc346264289" w:history="1">
        <w:r w:rsidRPr="00913923">
          <w:rPr>
            <w:rStyle w:val="Hyperlink"/>
            <w:noProof/>
          </w:rPr>
          <w:t>Figure 3: Mounting Position for Target Counter Weight</w:t>
        </w:r>
        <w:r>
          <w:rPr>
            <w:noProof/>
            <w:webHidden/>
          </w:rPr>
          <w:tab/>
        </w:r>
        <w:r>
          <w:rPr>
            <w:noProof/>
            <w:webHidden/>
          </w:rPr>
          <w:fldChar w:fldCharType="begin"/>
        </w:r>
        <w:r>
          <w:rPr>
            <w:noProof/>
            <w:webHidden/>
          </w:rPr>
          <w:instrText xml:space="preserve"> PAGEREF _Toc346264289 \h </w:instrText>
        </w:r>
        <w:r>
          <w:rPr>
            <w:noProof/>
            <w:webHidden/>
          </w:rPr>
        </w:r>
        <w:r>
          <w:rPr>
            <w:noProof/>
            <w:webHidden/>
          </w:rPr>
          <w:fldChar w:fldCharType="separate"/>
        </w:r>
        <w:r>
          <w:rPr>
            <w:noProof/>
            <w:webHidden/>
          </w:rPr>
          <w:t>11</w:t>
        </w:r>
        <w:r>
          <w:rPr>
            <w:noProof/>
            <w:webHidden/>
          </w:rPr>
          <w:fldChar w:fldCharType="end"/>
        </w:r>
      </w:hyperlink>
    </w:p>
    <w:p w:rsidR="00C36DA1" w:rsidRDefault="00C36DA1" w:rsidP="00C36DA1">
      <w:pPr>
        <w:rPr>
          <w:rFonts w:ascii="Arial" w:hAnsi="Arial"/>
        </w:rPr>
      </w:pPr>
      <w:r>
        <w:rPr>
          <w:rFonts w:ascii="Arial" w:hAnsi="Arial"/>
        </w:rPr>
        <w:fldChar w:fldCharType="end"/>
      </w:r>
    </w:p>
    <w:p w:rsidR="00C36DA1" w:rsidRDefault="00C36DA1" w:rsidP="00C36DA1">
      <w:pPr>
        <w:rPr>
          <w:rFonts w:ascii="Arial" w:hAnsi="Arial"/>
        </w:rPr>
      </w:pPr>
    </w:p>
    <w:p w:rsidR="00190F85" w:rsidRDefault="00C36DA1">
      <w:pPr>
        <w:pStyle w:val="TableofFigures"/>
        <w:tabs>
          <w:tab w:val="right" w:leader="dot" w:pos="9580"/>
        </w:tabs>
        <w:rPr>
          <w:rFonts w:asciiTheme="minorHAnsi" w:eastAsiaTheme="minorEastAsia" w:hAnsiTheme="minorHAnsi" w:cstheme="minorBidi"/>
          <w:i w:val="0"/>
          <w:iCs w:val="0"/>
          <w:noProof/>
          <w:sz w:val="22"/>
          <w:szCs w:val="22"/>
        </w:rPr>
      </w:pPr>
      <w:r>
        <w:rPr>
          <w:rFonts w:ascii="Arial" w:hAnsi="Arial"/>
        </w:rPr>
        <w:fldChar w:fldCharType="begin"/>
      </w:r>
      <w:r>
        <w:rPr>
          <w:rFonts w:ascii="Arial" w:hAnsi="Arial"/>
        </w:rPr>
        <w:instrText xml:space="preserve"> TOC \h \z \c "Table" </w:instrText>
      </w:r>
      <w:r>
        <w:rPr>
          <w:rFonts w:ascii="Arial" w:hAnsi="Arial"/>
        </w:rPr>
        <w:fldChar w:fldCharType="separate"/>
      </w:r>
      <w:hyperlink w:anchor="_Toc346264293" w:history="1">
        <w:r w:rsidR="00190F85" w:rsidRPr="00B745B9">
          <w:rPr>
            <w:rStyle w:val="Hyperlink"/>
            <w:noProof/>
          </w:rPr>
          <w:t>Table 1: Summary of Proposed ACB Balance Weights</w:t>
        </w:r>
        <w:r w:rsidR="00190F85">
          <w:rPr>
            <w:noProof/>
            <w:webHidden/>
          </w:rPr>
          <w:tab/>
        </w:r>
        <w:r w:rsidR="00190F85">
          <w:rPr>
            <w:noProof/>
            <w:webHidden/>
          </w:rPr>
          <w:fldChar w:fldCharType="begin"/>
        </w:r>
        <w:r w:rsidR="00190F85">
          <w:rPr>
            <w:noProof/>
            <w:webHidden/>
          </w:rPr>
          <w:instrText xml:space="preserve"> PAGEREF _Toc346264293 \h </w:instrText>
        </w:r>
        <w:r w:rsidR="00190F85">
          <w:rPr>
            <w:noProof/>
            <w:webHidden/>
          </w:rPr>
        </w:r>
        <w:r w:rsidR="00190F85">
          <w:rPr>
            <w:noProof/>
            <w:webHidden/>
          </w:rPr>
          <w:fldChar w:fldCharType="separate"/>
        </w:r>
        <w:r w:rsidR="00190F85">
          <w:rPr>
            <w:noProof/>
            <w:webHidden/>
          </w:rPr>
          <w:t>12</w:t>
        </w:r>
        <w:r w:rsidR="00190F85">
          <w:rPr>
            <w:noProof/>
            <w:webHidden/>
          </w:rPr>
          <w:fldChar w:fldCharType="end"/>
        </w:r>
      </w:hyperlink>
    </w:p>
    <w:p w:rsidR="00C36DA1" w:rsidRDefault="00C36DA1" w:rsidP="00C36DA1">
      <w:pPr>
        <w:rPr>
          <w:rFonts w:ascii="Arial" w:hAnsi="Arial"/>
        </w:rPr>
        <w:sectPr w:rsidR="00C36DA1" w:rsidSect="00C74227">
          <w:headerReference w:type="default" r:id="rId8"/>
          <w:footerReference w:type="even" r:id="rId9"/>
          <w:footerReference w:type="default" r:id="rId10"/>
          <w:headerReference w:type="first" r:id="rId11"/>
          <w:pgSz w:w="12240" w:h="15840" w:code="1"/>
          <w:pgMar w:top="1440" w:right="1325" w:bottom="1440" w:left="1325" w:header="720" w:footer="720" w:gutter="0"/>
          <w:cols w:space="720"/>
          <w:titlePg/>
          <w:docGrid w:linePitch="326"/>
        </w:sectPr>
      </w:pPr>
      <w:r>
        <w:rPr>
          <w:rFonts w:ascii="Arial" w:hAnsi="Arial"/>
        </w:rPr>
        <w:fldChar w:fldCharType="end"/>
      </w:r>
    </w:p>
    <w:p w:rsidR="005F48B2" w:rsidRDefault="009B2879" w:rsidP="009B2879">
      <w:pPr>
        <w:pStyle w:val="Heading1"/>
      </w:pPr>
      <w:bookmarkStart w:id="1" w:name="_Toc346264274"/>
      <w:r>
        <w:rPr>
          <w:rFonts w:ascii="Helvetica" w:hAnsi="Helvetica"/>
        </w:rPr>
        <w:lastRenderedPageBreak/>
        <w:t>Introduction</w:t>
      </w:r>
      <w:bookmarkEnd w:id="1"/>
    </w:p>
    <w:p w:rsidR="005F48B2" w:rsidRDefault="005F48B2">
      <w:r>
        <w:t>The purpose of this</w:t>
      </w:r>
      <w:r w:rsidR="004147AD">
        <w:t xml:space="preserve"> technical note is to calculate the offset of the Arm Cavity Baffle (ACB) when a target is placed in the center of the beam hole opening. </w:t>
      </w:r>
      <w:r>
        <w:t xml:space="preserve"> </w:t>
      </w:r>
      <w:r w:rsidR="004147AD">
        <w:t>A counter weight will be added to the opposite side of the target to partially offset the lateral motion due to the induced hanging tilt. The combination of the target and counter weight cause the ITMY ACB to shift down and to the left, as viewed from the ITM viewport adapter; the shift is down and to the right for the ITMX ACB. Therefore, to account for the offset caused by the target and counter weight, the target cross-hairs must be off-set up and to the right for the ITMY ACB, and up and to the left for the ITMX ACB.</w:t>
      </w:r>
    </w:p>
    <w:p w:rsidR="005F48B2" w:rsidRDefault="004147AD">
      <w:pPr>
        <w:pStyle w:val="Heading1"/>
      </w:pPr>
      <w:bookmarkStart w:id="2" w:name="_Toc346205603"/>
      <w:bookmarkStart w:id="3" w:name="_Toc346264275"/>
      <w:r>
        <w:t>Calculation</w:t>
      </w:r>
      <w:bookmarkEnd w:id="2"/>
      <w:bookmarkEnd w:id="3"/>
    </w:p>
    <w:p w:rsidR="00DA4767" w:rsidRPr="00DA4767" w:rsidRDefault="00DA4767" w:rsidP="00DA4767">
      <w:pPr>
        <w:pStyle w:val="Heading2"/>
      </w:pPr>
      <w:bookmarkStart w:id="4" w:name="_Toc346205604"/>
      <w:bookmarkStart w:id="5" w:name="_Toc346264276"/>
      <w:r>
        <w:t>Parameters</w:t>
      </w:r>
      <w:bookmarkEnd w:id="4"/>
      <w:bookmarkEnd w:id="5"/>
    </w:p>
    <w:p w:rsidR="009B2879" w:rsidRDefault="00DA4767" w:rsidP="00DA4767">
      <w:r>
        <w:t xml:space="preserve">The parameters used in the calculation are shown in the </w:t>
      </w:r>
      <w:r w:rsidR="009B2879">
        <w:t>diagram below</w:t>
      </w:r>
    </w:p>
    <w:p w:rsidR="00DA4767" w:rsidRPr="00DA4767" w:rsidRDefault="00DA4767" w:rsidP="00DA4767">
      <w:r>
        <w:t>.</w:t>
      </w:r>
    </w:p>
    <w:p w:rsidR="004147AD" w:rsidRDefault="00DA4767" w:rsidP="00DA4767">
      <w:pPr>
        <w:jc w:val="center"/>
      </w:pPr>
      <w:r>
        <w:rPr>
          <w:noProof/>
        </w:rPr>
        <w:drawing>
          <wp:inline distT="0" distB="0" distL="0" distR="0">
            <wp:extent cx="4105275" cy="39909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105275" cy="3990975"/>
                    </a:xfrm>
                    <a:prstGeom prst="rect">
                      <a:avLst/>
                    </a:prstGeom>
                    <a:noFill/>
                    <a:ln w="9525">
                      <a:noFill/>
                      <a:miter lim="800000"/>
                      <a:headEnd/>
                      <a:tailEnd/>
                    </a:ln>
                  </pic:spPr>
                </pic:pic>
              </a:graphicData>
            </a:graphic>
          </wp:inline>
        </w:drawing>
      </w:r>
    </w:p>
    <w:p w:rsidR="00DA4767" w:rsidRDefault="00DA4767" w:rsidP="00DA4767">
      <w:pPr>
        <w:pStyle w:val="Caption"/>
        <w:jc w:val="center"/>
      </w:pPr>
      <w:bookmarkStart w:id="6" w:name="_Toc346264287"/>
      <w:r>
        <w:t xml:space="preserve">Figure </w:t>
      </w:r>
      <w:fldSimple w:instr=" SEQ Figure \* ARABIC ">
        <w:r w:rsidR="0093155F">
          <w:rPr>
            <w:noProof/>
          </w:rPr>
          <w:t>1</w:t>
        </w:r>
      </w:fldSimple>
      <w:r>
        <w:t>: Parameters used for Calculation</w:t>
      </w:r>
      <w:bookmarkEnd w:id="6"/>
    </w:p>
    <w:p w:rsidR="009B2879" w:rsidRDefault="009B2879" w:rsidP="009B2879"/>
    <w:p w:rsidR="009B2879" w:rsidRPr="009B2879" w:rsidRDefault="009B2879" w:rsidP="009B2879"/>
    <w:p w:rsidR="009B2879" w:rsidRDefault="009B2879" w:rsidP="009B2879"/>
    <w:p w:rsidR="009B2879" w:rsidRPr="009B2879" w:rsidRDefault="009B2879" w:rsidP="009B2879">
      <w:r>
        <w:lastRenderedPageBreak/>
        <w:t>The height and weight values are shown below.</w:t>
      </w:r>
    </w:p>
    <w:p w:rsidR="00DA4767" w:rsidRDefault="00DA4767" w:rsidP="00DA4767"/>
    <w:p w:rsidR="009B2879" w:rsidRDefault="009B2879" w:rsidP="00DA4767"/>
    <w:p w:rsidR="00DA4767" w:rsidRDefault="00DA4767" w:rsidP="00DA4767">
      <w:pPr>
        <w:jc w:val="center"/>
      </w:pPr>
      <w:r>
        <w:rPr>
          <w:noProof/>
        </w:rPr>
        <w:drawing>
          <wp:inline distT="0" distB="0" distL="0" distR="0">
            <wp:extent cx="2600325" cy="23907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600325" cy="2390775"/>
                    </a:xfrm>
                    <a:prstGeom prst="rect">
                      <a:avLst/>
                    </a:prstGeom>
                    <a:noFill/>
                    <a:ln w="9525">
                      <a:noFill/>
                      <a:miter lim="800000"/>
                      <a:headEnd/>
                      <a:tailEnd/>
                    </a:ln>
                  </pic:spPr>
                </pic:pic>
              </a:graphicData>
            </a:graphic>
          </wp:inline>
        </w:drawing>
      </w:r>
    </w:p>
    <w:p w:rsidR="009B2879" w:rsidRDefault="009B2879" w:rsidP="00DA4767">
      <w:pPr>
        <w:jc w:val="center"/>
      </w:pPr>
    </w:p>
    <w:p w:rsidR="009B2879" w:rsidRDefault="009B2879" w:rsidP="009B2879">
      <w:pPr>
        <w:jc w:val="left"/>
      </w:pPr>
    </w:p>
    <w:p w:rsidR="009B2879" w:rsidRDefault="009B2879" w:rsidP="009B2879">
      <w:pPr>
        <w:jc w:val="left"/>
      </w:pPr>
    </w:p>
    <w:p w:rsidR="009B2879" w:rsidRDefault="009B2879" w:rsidP="009B2879">
      <w:pPr>
        <w:jc w:val="left"/>
      </w:pPr>
    </w:p>
    <w:p w:rsidR="009B2879" w:rsidRDefault="009B2879" w:rsidP="009B2879">
      <w:pPr>
        <w:pStyle w:val="Heading2"/>
      </w:pPr>
      <w:bookmarkStart w:id="7" w:name="_Toc346205605"/>
      <w:bookmarkStart w:id="8" w:name="_Toc346264277"/>
      <w:r>
        <w:t>Horizontal Shift</w:t>
      </w:r>
      <w:bookmarkEnd w:id="7"/>
      <w:bookmarkEnd w:id="8"/>
    </w:p>
    <w:p w:rsidR="005F48B2" w:rsidRDefault="00DA4767" w:rsidP="004A40C2">
      <w:pPr>
        <w:pStyle w:val="Heading3"/>
      </w:pPr>
      <w:bookmarkStart w:id="9" w:name="_Toc346205606"/>
      <w:bookmarkStart w:id="10" w:name="_Toc346264278"/>
      <w:r>
        <w:t>Torque Balance</w:t>
      </w:r>
      <w:bookmarkEnd w:id="9"/>
      <w:bookmarkEnd w:id="10"/>
    </w:p>
    <w:p w:rsidR="009B2879" w:rsidRPr="009B2879" w:rsidRDefault="009B2879" w:rsidP="009B2879">
      <w:r>
        <w:t xml:space="preserve">The offset load of the ACB target and counter weight will cause the baffle to pivot about the top of the flexure rod by an angle theta, resulting in the horizontal positions of the CG of the Baffle, the target, and the counter weight to shift. The torque balance about the pivot point </w:t>
      </w:r>
      <w:r w:rsidR="005F3093">
        <w:t>uniquely defines the vertical tilt angle.</w:t>
      </w:r>
    </w:p>
    <w:p w:rsidR="00DA4767" w:rsidRDefault="00DA4767" w:rsidP="00DA4767">
      <w:pPr>
        <w:jc w:val="center"/>
      </w:pPr>
      <w:r>
        <w:rPr>
          <w:noProof/>
        </w:rPr>
        <w:lastRenderedPageBreak/>
        <w:drawing>
          <wp:inline distT="0" distB="0" distL="0" distR="0">
            <wp:extent cx="5686425" cy="48672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686425" cy="4867275"/>
                    </a:xfrm>
                    <a:prstGeom prst="rect">
                      <a:avLst/>
                    </a:prstGeom>
                    <a:noFill/>
                    <a:ln w="9525">
                      <a:noFill/>
                      <a:miter lim="800000"/>
                      <a:headEnd/>
                      <a:tailEnd/>
                    </a:ln>
                  </pic:spPr>
                </pic:pic>
              </a:graphicData>
            </a:graphic>
          </wp:inline>
        </w:drawing>
      </w:r>
    </w:p>
    <w:p w:rsidR="004A40C2" w:rsidRDefault="004A40C2" w:rsidP="00DA4767">
      <w:pPr>
        <w:jc w:val="center"/>
      </w:pPr>
    </w:p>
    <w:p w:rsidR="004A40C2" w:rsidRPr="004A40C2" w:rsidRDefault="004A40C2" w:rsidP="004A40C2">
      <w:pPr>
        <w:framePr w:w="3126" w:h="240" w:wrap="auto" w:vAnchor="text" w:hAnchor="text" w:x="81" w:y="77"/>
        <w:autoSpaceDE w:val="0"/>
        <w:autoSpaceDN w:val="0"/>
        <w:adjustRightInd w:val="0"/>
        <w:spacing w:before="0"/>
        <w:jc w:val="left"/>
        <w:rPr>
          <w:rFonts w:ascii="Arial" w:hAnsi="Arial" w:cs="Arial"/>
          <w:sz w:val="20"/>
        </w:rPr>
      </w:pPr>
      <w:r w:rsidRPr="004A40C2">
        <w:rPr>
          <w:rFonts w:ascii="Arial" w:hAnsi="Arial" w:cs="Arial"/>
          <w:sz w:val="20"/>
        </w:rPr>
        <w:t>ACB target, lbs</w:t>
      </w:r>
    </w:p>
    <w:p w:rsidR="004A40C2" w:rsidRPr="004A40C2" w:rsidRDefault="004A40C2" w:rsidP="004A40C2">
      <w:pPr>
        <w:framePr w:w="2511" w:h="330" w:wrap="auto" w:vAnchor="text" w:hAnchor="text" w:x="4832" w:y="92"/>
        <w:autoSpaceDE w:val="0"/>
        <w:autoSpaceDN w:val="0"/>
        <w:adjustRightInd w:val="0"/>
        <w:spacing w:before="0"/>
        <w:jc w:val="left"/>
        <w:rPr>
          <w:rFonts w:ascii="Arial" w:hAnsi="Arial" w:cs="Arial"/>
          <w:sz w:val="20"/>
        </w:rPr>
      </w:pPr>
      <w:r>
        <w:rPr>
          <w:rFonts w:ascii="Arial" w:hAnsi="Arial" w:cs="Arial"/>
          <w:noProof/>
          <w:position w:val="-15"/>
          <w:sz w:val="20"/>
        </w:rPr>
        <w:drawing>
          <wp:inline distT="0" distB="0" distL="0" distR="0">
            <wp:extent cx="647700" cy="2095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647700" cy="209550"/>
                    </a:xfrm>
                    <a:prstGeom prst="rect">
                      <a:avLst/>
                    </a:prstGeom>
                    <a:noFill/>
                    <a:ln w="9525">
                      <a:noFill/>
                      <a:miter lim="800000"/>
                      <a:headEnd/>
                      <a:tailEnd/>
                    </a:ln>
                  </pic:spPr>
                </pic:pic>
              </a:graphicData>
            </a:graphic>
          </wp:inline>
        </w:drawing>
      </w:r>
    </w:p>
    <w:p w:rsidR="004A40C2" w:rsidRPr="004A40C2" w:rsidRDefault="004A40C2" w:rsidP="004A40C2">
      <w:pPr>
        <w:framePr w:w="3606" w:h="240" w:wrap="auto" w:vAnchor="text" w:hAnchor="text" w:x="81" w:y="689"/>
        <w:autoSpaceDE w:val="0"/>
        <w:autoSpaceDN w:val="0"/>
        <w:adjustRightInd w:val="0"/>
        <w:spacing w:before="0"/>
        <w:jc w:val="left"/>
        <w:rPr>
          <w:rFonts w:ascii="Arial" w:hAnsi="Arial" w:cs="Arial"/>
          <w:sz w:val="20"/>
        </w:rPr>
      </w:pPr>
      <w:r w:rsidRPr="004A40C2">
        <w:rPr>
          <w:rFonts w:ascii="Arial" w:hAnsi="Arial" w:cs="Arial"/>
          <w:sz w:val="20"/>
        </w:rPr>
        <w:t>ACB target ctrwt, lbs</w:t>
      </w:r>
    </w:p>
    <w:p w:rsidR="004A40C2" w:rsidRPr="004A40C2" w:rsidRDefault="004A40C2" w:rsidP="004A40C2">
      <w:pPr>
        <w:framePr w:w="2601" w:h="330" w:wrap="auto" w:vAnchor="text" w:hAnchor="text" w:x="4832" w:y="704"/>
        <w:autoSpaceDE w:val="0"/>
        <w:autoSpaceDN w:val="0"/>
        <w:adjustRightInd w:val="0"/>
        <w:spacing w:before="0"/>
        <w:jc w:val="left"/>
        <w:rPr>
          <w:rFonts w:ascii="Arial" w:hAnsi="Arial" w:cs="Arial"/>
          <w:sz w:val="20"/>
        </w:rPr>
      </w:pPr>
      <w:r>
        <w:rPr>
          <w:rFonts w:ascii="Arial" w:hAnsi="Arial" w:cs="Arial"/>
          <w:noProof/>
          <w:position w:val="-15"/>
          <w:sz w:val="20"/>
        </w:rPr>
        <w:drawing>
          <wp:inline distT="0" distB="0" distL="0" distR="0">
            <wp:extent cx="704850" cy="20955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
    <w:p w:rsidR="00DA4767" w:rsidRDefault="00DA4767" w:rsidP="00DA4767"/>
    <w:p w:rsidR="00DA4767" w:rsidRDefault="00DA4767" w:rsidP="00DA4767"/>
    <w:p w:rsidR="004A40C2" w:rsidRDefault="004A40C2" w:rsidP="00DA4767"/>
    <w:p w:rsidR="004A40C2" w:rsidRPr="004A40C2" w:rsidRDefault="004A40C2" w:rsidP="004A40C2">
      <w:pPr>
        <w:framePr w:w="2571" w:h="240" w:wrap="auto" w:vAnchor="text" w:hAnchor="text" w:x="81" w:y="77"/>
        <w:autoSpaceDE w:val="0"/>
        <w:autoSpaceDN w:val="0"/>
        <w:adjustRightInd w:val="0"/>
        <w:spacing w:before="0"/>
        <w:jc w:val="left"/>
        <w:rPr>
          <w:rFonts w:ascii="Arial" w:hAnsi="Arial" w:cs="Arial"/>
          <w:sz w:val="20"/>
        </w:rPr>
      </w:pPr>
      <w:r w:rsidRPr="004A40C2">
        <w:rPr>
          <w:rFonts w:ascii="Arial" w:hAnsi="Arial" w:cs="Arial"/>
          <w:sz w:val="20"/>
        </w:rPr>
        <w:t>ACB, lbs</w:t>
      </w:r>
    </w:p>
    <w:p w:rsidR="004A40C2" w:rsidRPr="004A40C2" w:rsidRDefault="004A40C2" w:rsidP="004A40C2">
      <w:pPr>
        <w:framePr w:w="2751" w:h="330" w:wrap="auto" w:vAnchor="text" w:hAnchor="text" w:x="4960" w:y="92"/>
        <w:autoSpaceDE w:val="0"/>
        <w:autoSpaceDN w:val="0"/>
        <w:adjustRightInd w:val="0"/>
        <w:spacing w:before="0"/>
        <w:jc w:val="left"/>
        <w:rPr>
          <w:rFonts w:ascii="Arial" w:hAnsi="Arial" w:cs="Arial"/>
          <w:sz w:val="20"/>
        </w:rPr>
      </w:pPr>
      <w:r>
        <w:rPr>
          <w:rFonts w:ascii="Arial" w:hAnsi="Arial" w:cs="Arial"/>
          <w:noProof/>
          <w:position w:val="-15"/>
          <w:sz w:val="20"/>
        </w:rPr>
        <w:drawing>
          <wp:inline distT="0" distB="0" distL="0" distR="0">
            <wp:extent cx="800100" cy="20955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800100" cy="209550"/>
                    </a:xfrm>
                    <a:prstGeom prst="rect">
                      <a:avLst/>
                    </a:prstGeom>
                    <a:noFill/>
                    <a:ln w="9525">
                      <a:noFill/>
                      <a:miter lim="800000"/>
                      <a:headEnd/>
                      <a:tailEnd/>
                    </a:ln>
                  </pic:spPr>
                </pic:pic>
              </a:graphicData>
            </a:graphic>
          </wp:inline>
        </w:drawing>
      </w:r>
    </w:p>
    <w:p w:rsidR="004A40C2" w:rsidRDefault="004A40C2" w:rsidP="00DA4767"/>
    <w:p w:rsidR="004A40C2" w:rsidRDefault="004A40C2" w:rsidP="00DA4767"/>
    <w:p w:rsidR="004A40C2" w:rsidRPr="004A40C2" w:rsidRDefault="004A40C2" w:rsidP="004A40C2">
      <w:pPr>
        <w:framePr w:w="5421" w:h="240" w:wrap="auto" w:vAnchor="text" w:hAnchor="text" w:x="81" w:y="77"/>
        <w:autoSpaceDE w:val="0"/>
        <w:autoSpaceDN w:val="0"/>
        <w:adjustRightInd w:val="0"/>
        <w:spacing w:before="0"/>
        <w:jc w:val="left"/>
        <w:rPr>
          <w:rFonts w:ascii="Arial" w:hAnsi="Arial" w:cs="Arial"/>
          <w:sz w:val="20"/>
        </w:rPr>
      </w:pPr>
      <w:r w:rsidRPr="004A40C2">
        <w:rPr>
          <w:rFonts w:ascii="Arial" w:hAnsi="Arial" w:cs="Arial"/>
          <w:sz w:val="20"/>
        </w:rPr>
        <w:t>horiz. distance from ACB SUS to target m</w:t>
      </w:r>
    </w:p>
    <w:p w:rsidR="004A40C2" w:rsidRPr="004A40C2" w:rsidRDefault="004A40C2" w:rsidP="004A40C2">
      <w:pPr>
        <w:framePr w:w="2601" w:h="330" w:wrap="auto" w:vAnchor="text" w:hAnchor="text" w:x="4832" w:y="92"/>
        <w:autoSpaceDE w:val="0"/>
        <w:autoSpaceDN w:val="0"/>
        <w:adjustRightInd w:val="0"/>
        <w:spacing w:before="0"/>
        <w:jc w:val="left"/>
        <w:rPr>
          <w:rFonts w:ascii="Arial" w:hAnsi="Arial" w:cs="Arial"/>
          <w:sz w:val="20"/>
        </w:rPr>
      </w:pPr>
      <w:r>
        <w:rPr>
          <w:rFonts w:ascii="Arial" w:hAnsi="Arial" w:cs="Arial"/>
          <w:noProof/>
          <w:position w:val="-15"/>
          <w:sz w:val="20"/>
        </w:rPr>
        <w:drawing>
          <wp:inline distT="0" distB="0" distL="0" distR="0">
            <wp:extent cx="704850" cy="2095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
    <w:p w:rsidR="004A40C2" w:rsidRPr="004A40C2" w:rsidRDefault="004A40C2" w:rsidP="004A40C2">
      <w:pPr>
        <w:framePr w:w="5481" w:h="240" w:wrap="auto" w:vAnchor="text" w:hAnchor="text" w:x="81" w:y="811"/>
        <w:autoSpaceDE w:val="0"/>
        <w:autoSpaceDN w:val="0"/>
        <w:adjustRightInd w:val="0"/>
        <w:spacing w:before="0"/>
        <w:jc w:val="left"/>
        <w:rPr>
          <w:rFonts w:ascii="Arial" w:hAnsi="Arial" w:cs="Arial"/>
          <w:sz w:val="20"/>
        </w:rPr>
      </w:pPr>
      <w:r w:rsidRPr="004A40C2">
        <w:rPr>
          <w:rFonts w:ascii="Arial" w:hAnsi="Arial" w:cs="Arial"/>
          <w:sz w:val="20"/>
        </w:rPr>
        <w:t>horiz. distance from ACB SUS to ctrwt m</w:t>
      </w:r>
    </w:p>
    <w:p w:rsidR="004A40C2" w:rsidRPr="004A40C2" w:rsidRDefault="004A40C2" w:rsidP="004A40C2">
      <w:pPr>
        <w:framePr w:w="2601" w:h="330" w:wrap="auto" w:vAnchor="text" w:hAnchor="text" w:x="4832" w:y="827"/>
        <w:autoSpaceDE w:val="0"/>
        <w:autoSpaceDN w:val="0"/>
        <w:adjustRightInd w:val="0"/>
        <w:spacing w:before="0"/>
        <w:jc w:val="left"/>
        <w:rPr>
          <w:rFonts w:ascii="Arial" w:hAnsi="Arial" w:cs="Arial"/>
          <w:sz w:val="20"/>
        </w:rPr>
      </w:pPr>
      <w:r>
        <w:rPr>
          <w:rFonts w:ascii="Arial" w:hAnsi="Arial" w:cs="Arial"/>
          <w:noProof/>
          <w:position w:val="-15"/>
          <w:sz w:val="20"/>
        </w:rPr>
        <w:drawing>
          <wp:inline distT="0" distB="0" distL="0" distR="0">
            <wp:extent cx="704850" cy="20955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
    <w:p w:rsidR="004A40C2" w:rsidRDefault="004A40C2" w:rsidP="00DA4767"/>
    <w:p w:rsidR="004A40C2" w:rsidRDefault="004A40C2" w:rsidP="00DA4767"/>
    <w:p w:rsidR="004A40C2" w:rsidRDefault="004A40C2" w:rsidP="00DA4767"/>
    <w:p w:rsidR="004A40C2" w:rsidRDefault="004A40C2" w:rsidP="00DA4767"/>
    <w:p w:rsidR="004A40C2" w:rsidRPr="004A40C2" w:rsidRDefault="004A40C2" w:rsidP="004A40C2">
      <w:pPr>
        <w:framePr w:w="5406" w:h="240" w:wrap="auto" w:vAnchor="text" w:hAnchor="text" w:x="81" w:y="77"/>
        <w:autoSpaceDE w:val="0"/>
        <w:autoSpaceDN w:val="0"/>
        <w:adjustRightInd w:val="0"/>
        <w:spacing w:before="0"/>
        <w:jc w:val="left"/>
        <w:rPr>
          <w:rFonts w:ascii="Arial" w:hAnsi="Arial" w:cs="Arial"/>
          <w:sz w:val="20"/>
        </w:rPr>
      </w:pPr>
      <w:r w:rsidRPr="004A40C2">
        <w:rPr>
          <w:rFonts w:ascii="Arial" w:hAnsi="Arial" w:cs="Arial"/>
          <w:sz w:val="20"/>
        </w:rPr>
        <w:t>vertical height of target from SUS point, m</w:t>
      </w:r>
    </w:p>
    <w:p w:rsidR="004A40C2" w:rsidRPr="004A40C2" w:rsidRDefault="004A40C2" w:rsidP="004A40C2">
      <w:pPr>
        <w:framePr w:w="3171" w:h="330" w:wrap="auto" w:vAnchor="text" w:hAnchor="text" w:x="4832" w:y="92"/>
        <w:autoSpaceDE w:val="0"/>
        <w:autoSpaceDN w:val="0"/>
        <w:adjustRightInd w:val="0"/>
        <w:spacing w:before="0"/>
        <w:jc w:val="left"/>
        <w:rPr>
          <w:rFonts w:ascii="Arial" w:hAnsi="Arial" w:cs="Arial"/>
          <w:sz w:val="20"/>
        </w:rPr>
      </w:pPr>
      <w:r>
        <w:rPr>
          <w:rFonts w:ascii="Arial" w:hAnsi="Arial" w:cs="Arial"/>
          <w:noProof/>
          <w:position w:val="-15"/>
          <w:sz w:val="20"/>
        </w:rPr>
        <w:drawing>
          <wp:inline distT="0" distB="0" distL="0" distR="0">
            <wp:extent cx="1066800" cy="20955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srcRect/>
                    <a:stretch>
                      <a:fillRect/>
                    </a:stretch>
                  </pic:blipFill>
                  <pic:spPr bwMode="auto">
                    <a:xfrm>
                      <a:off x="0" y="0"/>
                      <a:ext cx="1066800" cy="209550"/>
                    </a:xfrm>
                    <a:prstGeom prst="rect">
                      <a:avLst/>
                    </a:prstGeom>
                    <a:noFill/>
                    <a:ln w="9525">
                      <a:noFill/>
                      <a:miter lim="800000"/>
                      <a:headEnd/>
                      <a:tailEnd/>
                    </a:ln>
                  </pic:spPr>
                </pic:pic>
              </a:graphicData>
            </a:graphic>
          </wp:inline>
        </w:drawing>
      </w:r>
    </w:p>
    <w:p w:rsidR="004A40C2" w:rsidRPr="004A40C2" w:rsidRDefault="004A40C2" w:rsidP="004A40C2">
      <w:pPr>
        <w:framePr w:w="5646" w:h="240" w:wrap="auto" w:vAnchor="text" w:hAnchor="text" w:x="81" w:y="689"/>
        <w:autoSpaceDE w:val="0"/>
        <w:autoSpaceDN w:val="0"/>
        <w:adjustRightInd w:val="0"/>
        <w:spacing w:before="0"/>
        <w:jc w:val="left"/>
        <w:rPr>
          <w:rFonts w:ascii="Arial" w:hAnsi="Arial" w:cs="Arial"/>
          <w:sz w:val="20"/>
        </w:rPr>
      </w:pPr>
      <w:r w:rsidRPr="004A40C2">
        <w:rPr>
          <w:rFonts w:ascii="Arial" w:hAnsi="Arial" w:cs="Arial"/>
          <w:sz w:val="20"/>
        </w:rPr>
        <w:t>vertical height of ACB CG from SUS point, m</w:t>
      </w:r>
    </w:p>
    <w:p w:rsidR="004A40C2" w:rsidRPr="004A40C2" w:rsidRDefault="004A40C2" w:rsidP="004A40C2">
      <w:pPr>
        <w:framePr w:w="3231" w:h="330" w:wrap="auto" w:vAnchor="text" w:hAnchor="text" w:x="4832" w:y="704"/>
        <w:autoSpaceDE w:val="0"/>
        <w:autoSpaceDN w:val="0"/>
        <w:adjustRightInd w:val="0"/>
        <w:spacing w:before="0"/>
        <w:jc w:val="left"/>
        <w:rPr>
          <w:rFonts w:ascii="Arial" w:hAnsi="Arial" w:cs="Arial"/>
          <w:sz w:val="20"/>
        </w:rPr>
      </w:pPr>
      <w:r>
        <w:rPr>
          <w:rFonts w:ascii="Arial" w:hAnsi="Arial" w:cs="Arial"/>
          <w:noProof/>
          <w:position w:val="-15"/>
          <w:sz w:val="20"/>
        </w:rPr>
        <w:drawing>
          <wp:inline distT="0" distB="0" distL="0" distR="0">
            <wp:extent cx="1104900" cy="20955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print"/>
                    <a:srcRect/>
                    <a:stretch>
                      <a:fillRect/>
                    </a:stretch>
                  </pic:blipFill>
                  <pic:spPr bwMode="auto">
                    <a:xfrm>
                      <a:off x="0" y="0"/>
                      <a:ext cx="1104900" cy="209550"/>
                    </a:xfrm>
                    <a:prstGeom prst="rect">
                      <a:avLst/>
                    </a:prstGeom>
                    <a:noFill/>
                    <a:ln w="9525">
                      <a:noFill/>
                      <a:miter lim="800000"/>
                      <a:headEnd/>
                      <a:tailEnd/>
                    </a:ln>
                  </pic:spPr>
                </pic:pic>
              </a:graphicData>
            </a:graphic>
          </wp:inline>
        </w:drawing>
      </w:r>
    </w:p>
    <w:p w:rsidR="004A40C2" w:rsidRPr="004A40C2" w:rsidRDefault="004A40C2" w:rsidP="004A40C2">
      <w:pPr>
        <w:framePr w:w="5751" w:h="240" w:wrap="auto" w:vAnchor="text" w:hAnchor="text" w:x="81" w:y="1423"/>
        <w:autoSpaceDE w:val="0"/>
        <w:autoSpaceDN w:val="0"/>
        <w:adjustRightInd w:val="0"/>
        <w:spacing w:before="0"/>
        <w:jc w:val="left"/>
        <w:rPr>
          <w:rFonts w:ascii="Arial" w:hAnsi="Arial" w:cs="Arial"/>
          <w:sz w:val="20"/>
        </w:rPr>
      </w:pPr>
      <w:r w:rsidRPr="004A40C2">
        <w:rPr>
          <w:rFonts w:ascii="Arial" w:hAnsi="Arial" w:cs="Arial"/>
          <w:sz w:val="20"/>
        </w:rPr>
        <w:t>vertical height of ctr weight from SUS point, m</w:t>
      </w:r>
    </w:p>
    <w:p w:rsidR="004A40C2" w:rsidRPr="004A40C2" w:rsidRDefault="004A40C2" w:rsidP="004A40C2">
      <w:pPr>
        <w:framePr w:w="3081" w:h="330" w:wrap="auto" w:vAnchor="text" w:hAnchor="text" w:x="4832" w:y="1439"/>
        <w:autoSpaceDE w:val="0"/>
        <w:autoSpaceDN w:val="0"/>
        <w:adjustRightInd w:val="0"/>
        <w:spacing w:before="0"/>
        <w:jc w:val="left"/>
        <w:rPr>
          <w:rFonts w:ascii="Arial" w:hAnsi="Arial" w:cs="Arial"/>
          <w:sz w:val="20"/>
        </w:rPr>
      </w:pPr>
      <w:r>
        <w:rPr>
          <w:rFonts w:ascii="Arial" w:hAnsi="Arial" w:cs="Arial"/>
          <w:noProof/>
          <w:position w:val="-15"/>
          <w:sz w:val="20"/>
        </w:rPr>
        <w:drawing>
          <wp:inline distT="0" distB="0" distL="0" distR="0">
            <wp:extent cx="1009650" cy="20955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a:stretch>
                      <a:fillRect/>
                    </a:stretch>
                  </pic:blipFill>
                  <pic:spPr bwMode="auto">
                    <a:xfrm>
                      <a:off x="0" y="0"/>
                      <a:ext cx="1009650" cy="209550"/>
                    </a:xfrm>
                    <a:prstGeom prst="rect">
                      <a:avLst/>
                    </a:prstGeom>
                    <a:noFill/>
                    <a:ln w="9525">
                      <a:noFill/>
                      <a:miter lim="800000"/>
                      <a:headEnd/>
                      <a:tailEnd/>
                    </a:ln>
                  </pic:spPr>
                </pic:pic>
              </a:graphicData>
            </a:graphic>
          </wp:inline>
        </w:drawing>
      </w:r>
    </w:p>
    <w:p w:rsidR="004A40C2" w:rsidRDefault="004A40C2" w:rsidP="00DA4767"/>
    <w:p w:rsidR="004A40C2" w:rsidRDefault="004A40C2" w:rsidP="00DA4767"/>
    <w:p w:rsidR="004A40C2" w:rsidRDefault="004A40C2" w:rsidP="00DA4767"/>
    <w:p w:rsidR="004A40C2" w:rsidRDefault="004A40C2" w:rsidP="00DA4767"/>
    <w:p w:rsidR="004A40C2" w:rsidRDefault="004A40C2" w:rsidP="00DA4767"/>
    <w:p w:rsidR="004A40C2" w:rsidRPr="004A40C2" w:rsidRDefault="004A40C2" w:rsidP="004A40C2">
      <w:pPr>
        <w:framePr w:w="5586" w:h="240" w:wrap="auto" w:vAnchor="text" w:hAnchor="text" w:x="81" w:y="154"/>
        <w:autoSpaceDE w:val="0"/>
        <w:autoSpaceDN w:val="0"/>
        <w:adjustRightInd w:val="0"/>
        <w:spacing w:before="0"/>
        <w:jc w:val="left"/>
        <w:rPr>
          <w:rFonts w:ascii="Arial" w:hAnsi="Arial" w:cs="Arial"/>
          <w:sz w:val="20"/>
        </w:rPr>
      </w:pPr>
      <w:r w:rsidRPr="004A40C2">
        <w:rPr>
          <w:rFonts w:ascii="Arial" w:hAnsi="Arial" w:cs="Arial"/>
          <w:sz w:val="20"/>
        </w:rPr>
        <w:t>tilt angle of unbalanced ACB with target, rad</w:t>
      </w:r>
    </w:p>
    <w:p w:rsidR="004A40C2" w:rsidRPr="004A40C2" w:rsidRDefault="004A40C2" w:rsidP="004A40C2">
      <w:pPr>
        <w:framePr w:w="4411" w:h="705" w:wrap="auto" w:vAnchor="text" w:hAnchor="text" w:x="4832" w:y="77"/>
        <w:autoSpaceDE w:val="0"/>
        <w:autoSpaceDN w:val="0"/>
        <w:adjustRightInd w:val="0"/>
        <w:spacing w:before="0"/>
        <w:jc w:val="left"/>
        <w:rPr>
          <w:rFonts w:ascii="Arial" w:hAnsi="Arial" w:cs="Arial"/>
          <w:sz w:val="20"/>
        </w:rPr>
      </w:pPr>
      <w:r>
        <w:rPr>
          <w:rFonts w:ascii="Arial" w:hAnsi="Arial" w:cs="Arial"/>
          <w:noProof/>
          <w:position w:val="-31"/>
          <w:sz w:val="20"/>
        </w:rPr>
        <w:drawing>
          <wp:inline distT="0" distB="0" distL="0" distR="0">
            <wp:extent cx="2314575" cy="447675"/>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srcRect/>
                    <a:stretch>
                      <a:fillRect/>
                    </a:stretch>
                  </pic:blipFill>
                  <pic:spPr bwMode="auto">
                    <a:xfrm>
                      <a:off x="0" y="0"/>
                      <a:ext cx="2314575" cy="447675"/>
                    </a:xfrm>
                    <a:prstGeom prst="rect">
                      <a:avLst/>
                    </a:prstGeom>
                    <a:noFill/>
                    <a:ln w="9525">
                      <a:noFill/>
                      <a:miter lim="800000"/>
                      <a:headEnd/>
                      <a:tailEnd/>
                    </a:ln>
                  </pic:spPr>
                </pic:pic>
              </a:graphicData>
            </a:graphic>
          </wp:inline>
        </w:drawing>
      </w:r>
    </w:p>
    <w:p w:rsidR="004A40C2" w:rsidRPr="004A40C2" w:rsidRDefault="004A40C2" w:rsidP="004A40C2">
      <w:pPr>
        <w:framePr w:w="3074" w:h="375" w:wrap="auto" w:vAnchor="text" w:hAnchor="text" w:x="4832" w:y="1026"/>
        <w:autoSpaceDE w:val="0"/>
        <w:autoSpaceDN w:val="0"/>
        <w:adjustRightInd w:val="0"/>
        <w:spacing w:before="0"/>
        <w:jc w:val="left"/>
        <w:rPr>
          <w:rFonts w:ascii="Arial" w:hAnsi="Arial" w:cs="Arial"/>
          <w:sz w:val="20"/>
        </w:rPr>
      </w:pPr>
      <w:r>
        <w:rPr>
          <w:rFonts w:ascii="Arial" w:hAnsi="Arial" w:cs="Arial"/>
          <w:noProof/>
          <w:position w:val="-7"/>
          <w:sz w:val="20"/>
        </w:rPr>
        <w:drawing>
          <wp:inline distT="0" distB="0" distL="0" distR="0">
            <wp:extent cx="1085850" cy="23812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srcRect/>
                    <a:stretch>
                      <a:fillRect/>
                    </a:stretch>
                  </pic:blipFill>
                  <pic:spPr bwMode="auto">
                    <a:xfrm>
                      <a:off x="0" y="0"/>
                      <a:ext cx="1085850" cy="238125"/>
                    </a:xfrm>
                    <a:prstGeom prst="rect">
                      <a:avLst/>
                    </a:prstGeom>
                    <a:noFill/>
                    <a:ln w="9525">
                      <a:noFill/>
                      <a:miter lim="800000"/>
                      <a:headEnd/>
                      <a:tailEnd/>
                    </a:ln>
                  </pic:spPr>
                </pic:pic>
              </a:graphicData>
            </a:graphic>
          </wp:inline>
        </w:drawing>
      </w:r>
    </w:p>
    <w:p w:rsidR="004A40C2" w:rsidRPr="004A40C2" w:rsidRDefault="004A40C2" w:rsidP="004A40C2">
      <w:pPr>
        <w:framePr w:w="4791" w:h="240" w:wrap="auto" w:vAnchor="text" w:hAnchor="text" w:x="81" w:y="1867"/>
        <w:autoSpaceDE w:val="0"/>
        <w:autoSpaceDN w:val="0"/>
        <w:adjustRightInd w:val="0"/>
        <w:spacing w:before="0"/>
        <w:jc w:val="left"/>
        <w:rPr>
          <w:rFonts w:ascii="Arial" w:hAnsi="Arial" w:cs="Arial"/>
          <w:sz w:val="20"/>
        </w:rPr>
      </w:pPr>
      <w:r w:rsidRPr="004A40C2">
        <w:rPr>
          <w:rFonts w:ascii="Arial" w:hAnsi="Arial" w:cs="Arial"/>
          <w:sz w:val="20"/>
        </w:rPr>
        <w:t>horizontal displacement of ACB, m</w:t>
      </w:r>
    </w:p>
    <w:p w:rsidR="004A40C2" w:rsidRPr="004A40C2" w:rsidRDefault="004A40C2" w:rsidP="004A40C2">
      <w:pPr>
        <w:framePr w:w="2811" w:h="330" w:wrap="auto" w:vAnchor="text" w:hAnchor="text" w:x="4832" w:y="1882"/>
        <w:autoSpaceDE w:val="0"/>
        <w:autoSpaceDN w:val="0"/>
        <w:adjustRightInd w:val="0"/>
        <w:spacing w:before="0"/>
        <w:jc w:val="left"/>
        <w:rPr>
          <w:rFonts w:ascii="Arial" w:hAnsi="Arial" w:cs="Arial"/>
          <w:sz w:val="20"/>
        </w:rPr>
      </w:pPr>
      <w:r>
        <w:rPr>
          <w:rFonts w:ascii="Arial" w:hAnsi="Arial" w:cs="Arial"/>
          <w:noProof/>
          <w:position w:val="-15"/>
          <w:sz w:val="20"/>
        </w:rPr>
        <w:drawing>
          <wp:inline distT="0" distB="0" distL="0" distR="0">
            <wp:extent cx="838200" cy="20955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srcRect/>
                    <a:stretch>
                      <a:fillRect/>
                    </a:stretch>
                  </pic:blipFill>
                  <pic:spPr bwMode="auto">
                    <a:xfrm>
                      <a:off x="0" y="0"/>
                      <a:ext cx="838200" cy="209550"/>
                    </a:xfrm>
                    <a:prstGeom prst="rect">
                      <a:avLst/>
                    </a:prstGeom>
                    <a:noFill/>
                    <a:ln w="9525">
                      <a:noFill/>
                      <a:miter lim="800000"/>
                      <a:headEnd/>
                      <a:tailEnd/>
                    </a:ln>
                  </pic:spPr>
                </pic:pic>
              </a:graphicData>
            </a:graphic>
          </wp:inline>
        </w:drawing>
      </w:r>
    </w:p>
    <w:p w:rsidR="004A40C2" w:rsidRPr="004A40C2" w:rsidRDefault="004A40C2" w:rsidP="004A40C2">
      <w:pPr>
        <w:framePr w:w="3252" w:h="450" w:wrap="auto" w:vAnchor="text" w:hAnchor="text" w:x="4832" w:y="2494"/>
        <w:autoSpaceDE w:val="0"/>
        <w:autoSpaceDN w:val="0"/>
        <w:adjustRightInd w:val="0"/>
        <w:spacing w:before="0"/>
        <w:jc w:val="left"/>
        <w:rPr>
          <w:rFonts w:ascii="Arial" w:hAnsi="Arial" w:cs="Arial"/>
          <w:sz w:val="20"/>
        </w:rPr>
      </w:pPr>
      <w:r>
        <w:rPr>
          <w:rFonts w:ascii="Arial" w:hAnsi="Arial" w:cs="Arial"/>
          <w:noProof/>
          <w:position w:val="-15"/>
          <w:sz w:val="20"/>
        </w:rPr>
        <w:drawing>
          <wp:inline distT="0" distB="0" distL="0" distR="0">
            <wp:extent cx="1314450" cy="28575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cstate="print"/>
                    <a:srcRect/>
                    <a:stretch>
                      <a:fillRect/>
                    </a:stretch>
                  </pic:blipFill>
                  <pic:spPr bwMode="auto">
                    <a:xfrm>
                      <a:off x="0" y="0"/>
                      <a:ext cx="1314450" cy="285750"/>
                    </a:xfrm>
                    <a:prstGeom prst="rect">
                      <a:avLst/>
                    </a:prstGeom>
                    <a:noFill/>
                    <a:ln w="9525">
                      <a:noFill/>
                      <a:miter lim="800000"/>
                      <a:headEnd/>
                      <a:tailEnd/>
                    </a:ln>
                  </pic:spPr>
                </pic:pic>
              </a:graphicData>
            </a:graphic>
          </wp:inline>
        </w:drawing>
      </w:r>
    </w:p>
    <w:p w:rsidR="004A40C2" w:rsidRDefault="004A40C2" w:rsidP="00DA4767"/>
    <w:p w:rsidR="004A40C2" w:rsidRDefault="004A40C2" w:rsidP="00DA4767"/>
    <w:p w:rsidR="004A40C2" w:rsidRDefault="004A40C2" w:rsidP="00DA4767"/>
    <w:p w:rsidR="004A40C2" w:rsidRDefault="004A40C2" w:rsidP="00DA4767"/>
    <w:p w:rsidR="004A40C2" w:rsidRDefault="004A40C2" w:rsidP="00DA4767"/>
    <w:p w:rsidR="004A40C2" w:rsidRDefault="004A40C2" w:rsidP="00DA4767"/>
    <w:p w:rsidR="001A75A3" w:rsidRDefault="001A75A3" w:rsidP="00DA4767"/>
    <w:p w:rsidR="004A40C2" w:rsidRDefault="004A40C2" w:rsidP="00DA4767"/>
    <w:p w:rsidR="004A40C2" w:rsidRDefault="004A40C2" w:rsidP="004A40C2">
      <w:pPr>
        <w:pStyle w:val="Heading2"/>
      </w:pPr>
      <w:bookmarkStart w:id="11" w:name="_Toc346205607"/>
      <w:bookmarkStart w:id="12" w:name="_Toc346264279"/>
      <w:r>
        <w:t>Vertical Shift</w:t>
      </w:r>
      <w:bookmarkEnd w:id="11"/>
      <w:bookmarkEnd w:id="12"/>
    </w:p>
    <w:p w:rsidR="004A40C2" w:rsidRDefault="005F3093" w:rsidP="004A40C2">
      <w:r>
        <w:t>The added weight of the target and counterweight causes the blade spring to deflect in the vertical direction proportionally to the effective spring constant and the added mass.</w:t>
      </w:r>
    </w:p>
    <w:p w:rsidR="005F3093" w:rsidRDefault="005F3093" w:rsidP="004A40C2"/>
    <w:p w:rsidR="004A40C2" w:rsidRPr="004A40C2" w:rsidRDefault="004A40C2" w:rsidP="004A40C2">
      <w:pPr>
        <w:framePr w:w="3698" w:h="480" w:wrap="auto" w:vAnchor="text" w:hAnchor="text" w:x="81" w:y="154"/>
        <w:autoSpaceDE w:val="0"/>
        <w:autoSpaceDN w:val="0"/>
        <w:adjustRightInd w:val="0"/>
        <w:spacing w:before="0"/>
        <w:jc w:val="left"/>
        <w:rPr>
          <w:rFonts w:ascii="Arial" w:hAnsi="Arial" w:cs="Arial"/>
          <w:sz w:val="20"/>
        </w:rPr>
      </w:pPr>
      <w:r w:rsidRPr="004A40C2">
        <w:rPr>
          <w:rFonts w:ascii="Arial" w:hAnsi="Arial" w:cs="Arial"/>
          <w:sz w:val="20"/>
        </w:rPr>
        <w:t>vertical distance blade moves, in</w:t>
      </w:r>
    </w:p>
    <w:p w:rsidR="004A40C2" w:rsidRPr="004A40C2" w:rsidRDefault="004A40C2" w:rsidP="004A40C2">
      <w:pPr>
        <w:framePr w:w="2692" w:h="630" w:wrap="auto" w:vAnchor="text" w:hAnchor="text" w:x="4061" w:y="77"/>
        <w:autoSpaceDE w:val="0"/>
        <w:autoSpaceDN w:val="0"/>
        <w:adjustRightInd w:val="0"/>
        <w:spacing w:before="0"/>
        <w:jc w:val="left"/>
        <w:rPr>
          <w:rFonts w:ascii="Arial" w:hAnsi="Arial" w:cs="Arial"/>
          <w:sz w:val="20"/>
        </w:rPr>
      </w:pPr>
      <w:r>
        <w:rPr>
          <w:rFonts w:ascii="Arial" w:hAnsi="Arial" w:cs="Arial"/>
          <w:noProof/>
          <w:position w:val="-24"/>
          <w:sz w:val="20"/>
        </w:rPr>
        <w:drawing>
          <wp:inline distT="0" distB="0" distL="0" distR="0">
            <wp:extent cx="1162050" cy="40005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srcRect/>
                    <a:stretch>
                      <a:fillRect/>
                    </a:stretch>
                  </pic:blipFill>
                  <pic:spPr bwMode="auto">
                    <a:xfrm>
                      <a:off x="0" y="0"/>
                      <a:ext cx="1162050" cy="400050"/>
                    </a:xfrm>
                    <a:prstGeom prst="rect">
                      <a:avLst/>
                    </a:prstGeom>
                    <a:noFill/>
                    <a:ln w="9525">
                      <a:noFill/>
                      <a:miter lim="800000"/>
                      <a:headEnd/>
                      <a:tailEnd/>
                    </a:ln>
                  </pic:spPr>
                </pic:pic>
              </a:graphicData>
            </a:graphic>
          </wp:inline>
        </w:drawing>
      </w:r>
    </w:p>
    <w:p w:rsidR="004A40C2" w:rsidRPr="004A40C2" w:rsidRDefault="004A40C2" w:rsidP="004A40C2">
      <w:pPr>
        <w:framePr w:w="3261" w:h="330" w:wrap="auto" w:vAnchor="text" w:hAnchor="text" w:x="6886" w:y="291"/>
        <w:autoSpaceDE w:val="0"/>
        <w:autoSpaceDN w:val="0"/>
        <w:adjustRightInd w:val="0"/>
        <w:spacing w:before="0"/>
        <w:jc w:val="left"/>
        <w:rPr>
          <w:rFonts w:ascii="Arial" w:hAnsi="Arial" w:cs="Arial"/>
          <w:sz w:val="20"/>
        </w:rPr>
      </w:pPr>
      <w:r>
        <w:rPr>
          <w:rFonts w:ascii="Arial" w:hAnsi="Arial" w:cs="Arial"/>
          <w:noProof/>
          <w:position w:val="-15"/>
          <w:sz w:val="20"/>
        </w:rPr>
        <w:drawing>
          <wp:inline distT="0" distB="0" distL="0" distR="0">
            <wp:extent cx="1123950" cy="2095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cstate="print"/>
                    <a:srcRect/>
                    <a:stretch>
                      <a:fillRect/>
                    </a:stretch>
                  </pic:blipFill>
                  <pic:spPr bwMode="auto">
                    <a:xfrm>
                      <a:off x="0" y="0"/>
                      <a:ext cx="1123950" cy="209550"/>
                    </a:xfrm>
                    <a:prstGeom prst="rect">
                      <a:avLst/>
                    </a:prstGeom>
                    <a:noFill/>
                    <a:ln w="9525">
                      <a:noFill/>
                      <a:miter lim="800000"/>
                      <a:headEnd/>
                      <a:tailEnd/>
                    </a:ln>
                  </pic:spPr>
                </pic:pic>
              </a:graphicData>
            </a:graphic>
          </wp:inline>
        </w:drawing>
      </w:r>
    </w:p>
    <w:p w:rsidR="004A40C2" w:rsidRPr="004A40C2" w:rsidRDefault="004A40C2" w:rsidP="004A40C2">
      <w:pPr>
        <w:framePr w:w="3848" w:h="480" w:wrap="auto" w:vAnchor="text" w:hAnchor="text" w:x="81" w:y="1255"/>
        <w:autoSpaceDE w:val="0"/>
        <w:autoSpaceDN w:val="0"/>
        <w:adjustRightInd w:val="0"/>
        <w:spacing w:before="0"/>
        <w:jc w:val="left"/>
        <w:rPr>
          <w:rFonts w:ascii="Arial" w:hAnsi="Arial" w:cs="Arial"/>
          <w:sz w:val="20"/>
        </w:rPr>
      </w:pPr>
      <w:r w:rsidRPr="004A40C2">
        <w:rPr>
          <w:rFonts w:ascii="Arial" w:hAnsi="Arial" w:cs="Arial"/>
          <w:sz w:val="20"/>
        </w:rPr>
        <w:t>vertical resonant frequency based on blade depression, Hz</w:t>
      </w:r>
    </w:p>
    <w:p w:rsidR="004A40C2" w:rsidRPr="004A40C2" w:rsidRDefault="004A40C2" w:rsidP="004A40C2">
      <w:pPr>
        <w:framePr w:w="2421" w:h="960" w:wrap="auto" w:vAnchor="text" w:hAnchor="text" w:x="4061" w:y="1087"/>
        <w:autoSpaceDE w:val="0"/>
        <w:autoSpaceDN w:val="0"/>
        <w:adjustRightInd w:val="0"/>
        <w:spacing w:before="0"/>
        <w:jc w:val="left"/>
        <w:rPr>
          <w:rFonts w:ascii="Arial" w:hAnsi="Arial" w:cs="Arial"/>
          <w:sz w:val="20"/>
        </w:rPr>
      </w:pPr>
      <w:r>
        <w:rPr>
          <w:rFonts w:ascii="Arial" w:hAnsi="Arial" w:cs="Arial"/>
          <w:noProof/>
          <w:position w:val="-24"/>
          <w:sz w:val="20"/>
        </w:rPr>
        <w:drawing>
          <wp:inline distT="0" distB="0" distL="0" distR="0">
            <wp:extent cx="1190625" cy="609600"/>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cstate="print"/>
                    <a:srcRect/>
                    <a:stretch>
                      <a:fillRect/>
                    </a:stretch>
                  </pic:blipFill>
                  <pic:spPr bwMode="auto">
                    <a:xfrm>
                      <a:off x="0" y="0"/>
                      <a:ext cx="1190625" cy="609600"/>
                    </a:xfrm>
                    <a:prstGeom prst="rect">
                      <a:avLst/>
                    </a:prstGeom>
                    <a:noFill/>
                    <a:ln w="9525">
                      <a:noFill/>
                      <a:miter lim="800000"/>
                      <a:headEnd/>
                      <a:tailEnd/>
                    </a:ln>
                  </pic:spPr>
                </pic:pic>
              </a:graphicData>
            </a:graphic>
          </wp:inline>
        </w:drawing>
      </w:r>
    </w:p>
    <w:p w:rsidR="004A40C2" w:rsidRPr="004A40C2" w:rsidRDefault="004A40C2" w:rsidP="004A40C2">
      <w:pPr>
        <w:framePr w:w="3111" w:h="330" w:wrap="auto" w:vAnchor="text" w:hAnchor="text" w:x="6886" w:y="1638"/>
        <w:autoSpaceDE w:val="0"/>
        <w:autoSpaceDN w:val="0"/>
        <w:adjustRightInd w:val="0"/>
        <w:spacing w:before="0"/>
        <w:jc w:val="left"/>
        <w:rPr>
          <w:rFonts w:ascii="Arial" w:hAnsi="Arial" w:cs="Arial"/>
          <w:sz w:val="20"/>
        </w:rPr>
      </w:pPr>
      <w:r>
        <w:rPr>
          <w:rFonts w:ascii="Arial" w:hAnsi="Arial" w:cs="Arial"/>
          <w:noProof/>
          <w:position w:val="-15"/>
          <w:sz w:val="20"/>
        </w:rPr>
        <w:drawing>
          <wp:inline distT="0" distB="0" distL="0" distR="0">
            <wp:extent cx="1028700" cy="2095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cstate="print"/>
                    <a:srcRect/>
                    <a:stretch>
                      <a:fillRect/>
                    </a:stretch>
                  </pic:blipFill>
                  <pic:spPr bwMode="auto">
                    <a:xfrm>
                      <a:off x="0" y="0"/>
                      <a:ext cx="1028700" cy="209550"/>
                    </a:xfrm>
                    <a:prstGeom prst="rect">
                      <a:avLst/>
                    </a:prstGeom>
                    <a:noFill/>
                    <a:ln w="9525">
                      <a:noFill/>
                      <a:miter lim="800000"/>
                      <a:headEnd/>
                      <a:tailEnd/>
                    </a:ln>
                  </pic:spPr>
                </pic:pic>
              </a:graphicData>
            </a:graphic>
          </wp:inline>
        </w:drawing>
      </w:r>
    </w:p>
    <w:p w:rsidR="004A40C2" w:rsidRPr="004A40C2" w:rsidRDefault="004A40C2" w:rsidP="004A40C2">
      <w:pPr>
        <w:framePr w:w="4356" w:h="240" w:wrap="auto" w:vAnchor="text" w:hAnchor="text" w:x="209" w:y="2479"/>
        <w:autoSpaceDE w:val="0"/>
        <w:autoSpaceDN w:val="0"/>
        <w:adjustRightInd w:val="0"/>
        <w:spacing w:before="0"/>
        <w:jc w:val="left"/>
        <w:rPr>
          <w:rFonts w:ascii="Arial" w:hAnsi="Arial" w:cs="Arial"/>
          <w:sz w:val="20"/>
        </w:rPr>
      </w:pPr>
      <w:r w:rsidRPr="004A40C2">
        <w:rPr>
          <w:rFonts w:ascii="Arial" w:hAnsi="Arial" w:cs="Arial"/>
          <w:sz w:val="20"/>
        </w:rPr>
        <w:t>effective spring constant, N/m</w:t>
      </w:r>
    </w:p>
    <w:p w:rsidR="004A40C2" w:rsidRPr="004A40C2" w:rsidRDefault="004A40C2" w:rsidP="004A40C2">
      <w:pPr>
        <w:framePr w:w="2401" w:h="705" w:wrap="auto" w:vAnchor="text" w:hAnchor="text" w:x="4061" w:y="2280"/>
        <w:autoSpaceDE w:val="0"/>
        <w:autoSpaceDN w:val="0"/>
        <w:adjustRightInd w:val="0"/>
        <w:spacing w:before="0"/>
        <w:jc w:val="left"/>
        <w:rPr>
          <w:rFonts w:ascii="Arial" w:hAnsi="Arial" w:cs="Arial"/>
          <w:sz w:val="20"/>
        </w:rPr>
      </w:pPr>
      <w:r>
        <w:rPr>
          <w:rFonts w:ascii="Arial" w:hAnsi="Arial" w:cs="Arial"/>
          <w:noProof/>
          <w:position w:val="-31"/>
          <w:sz w:val="20"/>
        </w:rPr>
        <w:drawing>
          <wp:inline distT="0" distB="0" distL="0" distR="0">
            <wp:extent cx="1038225" cy="447675"/>
            <wp:effectExtent l="1905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cstate="print"/>
                    <a:srcRect/>
                    <a:stretch>
                      <a:fillRect/>
                    </a:stretch>
                  </pic:blipFill>
                  <pic:spPr bwMode="auto">
                    <a:xfrm>
                      <a:off x="0" y="0"/>
                      <a:ext cx="1038225" cy="447675"/>
                    </a:xfrm>
                    <a:prstGeom prst="rect">
                      <a:avLst/>
                    </a:prstGeom>
                    <a:noFill/>
                    <a:ln w="9525">
                      <a:noFill/>
                      <a:miter lim="800000"/>
                      <a:headEnd/>
                      <a:tailEnd/>
                    </a:ln>
                  </pic:spPr>
                </pic:pic>
              </a:graphicData>
            </a:graphic>
          </wp:inline>
        </w:drawing>
      </w:r>
    </w:p>
    <w:p w:rsidR="004A40C2" w:rsidRPr="004A40C2" w:rsidRDefault="004A40C2" w:rsidP="004A40C2">
      <w:pPr>
        <w:framePr w:w="2924" w:h="375" w:wrap="auto" w:vAnchor="text" w:hAnchor="text" w:x="4061" w:y="3229"/>
        <w:autoSpaceDE w:val="0"/>
        <w:autoSpaceDN w:val="0"/>
        <w:adjustRightInd w:val="0"/>
        <w:spacing w:before="0"/>
        <w:jc w:val="left"/>
        <w:rPr>
          <w:rFonts w:ascii="Arial" w:hAnsi="Arial" w:cs="Arial"/>
          <w:sz w:val="20"/>
        </w:rPr>
      </w:pPr>
      <w:r>
        <w:rPr>
          <w:rFonts w:ascii="Arial" w:hAnsi="Arial" w:cs="Arial"/>
          <w:noProof/>
          <w:position w:val="-7"/>
          <w:sz w:val="20"/>
        </w:rPr>
        <w:drawing>
          <wp:inline distT="0" distB="0" distL="0" distR="0">
            <wp:extent cx="990600" cy="23812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 cstate="print"/>
                    <a:srcRect/>
                    <a:stretch>
                      <a:fillRect/>
                    </a:stretch>
                  </pic:blipFill>
                  <pic:spPr bwMode="auto">
                    <a:xfrm>
                      <a:off x="0" y="0"/>
                      <a:ext cx="990600" cy="238125"/>
                    </a:xfrm>
                    <a:prstGeom prst="rect">
                      <a:avLst/>
                    </a:prstGeom>
                    <a:noFill/>
                    <a:ln w="9525">
                      <a:noFill/>
                      <a:miter lim="800000"/>
                      <a:headEnd/>
                      <a:tailEnd/>
                    </a:ln>
                  </pic:spPr>
                </pic:pic>
              </a:graphicData>
            </a:graphic>
          </wp:inline>
        </w:drawing>
      </w:r>
    </w:p>
    <w:p w:rsidR="004A40C2" w:rsidRDefault="004A40C2" w:rsidP="004A40C2"/>
    <w:p w:rsidR="004A40C2" w:rsidRDefault="004A40C2" w:rsidP="004A40C2"/>
    <w:p w:rsidR="004A40C2" w:rsidRDefault="004A40C2" w:rsidP="004A40C2"/>
    <w:p w:rsidR="004A40C2" w:rsidRDefault="004A40C2" w:rsidP="004A40C2"/>
    <w:p w:rsidR="004A40C2" w:rsidRDefault="004A40C2" w:rsidP="004A40C2"/>
    <w:p w:rsidR="004A40C2" w:rsidRDefault="004A40C2" w:rsidP="004A40C2"/>
    <w:p w:rsidR="004A40C2" w:rsidRDefault="004A40C2" w:rsidP="004A40C2"/>
    <w:p w:rsidR="001A75A3" w:rsidRDefault="001A75A3" w:rsidP="004A40C2"/>
    <w:p w:rsidR="004A40C2" w:rsidRPr="004A40C2" w:rsidRDefault="004A40C2" w:rsidP="004A40C2">
      <w:pPr>
        <w:framePr w:w="5629" w:h="270" w:wrap="auto" w:vAnchor="text" w:hAnchor="text" w:x="81" w:y="199"/>
        <w:autoSpaceDE w:val="0"/>
        <w:autoSpaceDN w:val="0"/>
        <w:adjustRightInd w:val="0"/>
        <w:spacing w:before="0"/>
        <w:jc w:val="left"/>
        <w:rPr>
          <w:rFonts w:ascii="Arial" w:hAnsi="Arial" w:cs="Arial"/>
          <w:sz w:val="20"/>
        </w:rPr>
      </w:pPr>
      <w:r w:rsidRPr="004A40C2">
        <w:rPr>
          <w:rFonts w:ascii="Arial" w:hAnsi="Arial" w:cs="Arial"/>
          <w:sz w:val="20"/>
        </w:rPr>
        <w:t xml:space="preserve">height change due to </w:t>
      </w:r>
      <w:r>
        <w:rPr>
          <w:rFonts w:ascii="Arial" w:hAnsi="Arial" w:cs="Arial"/>
          <w:noProof/>
          <w:position w:val="-7"/>
          <w:sz w:val="20"/>
        </w:rPr>
        <w:drawing>
          <wp:inline distT="0" distB="0" distL="0" distR="0">
            <wp:extent cx="257175" cy="161925"/>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cstate="print"/>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4A40C2">
        <w:rPr>
          <w:rFonts w:ascii="Arial" w:hAnsi="Arial" w:cs="Arial"/>
          <w:sz w:val="20"/>
        </w:rPr>
        <w:t xml:space="preserve"> target-ctrwt, m</w:t>
      </w:r>
    </w:p>
    <w:p w:rsidR="004A40C2" w:rsidRPr="004A40C2" w:rsidRDefault="004A40C2" w:rsidP="004A40C2">
      <w:pPr>
        <w:framePr w:w="2388" w:h="555" w:wrap="auto" w:vAnchor="text" w:hAnchor="text" w:x="4832" w:y="77"/>
        <w:autoSpaceDE w:val="0"/>
        <w:autoSpaceDN w:val="0"/>
        <w:adjustRightInd w:val="0"/>
        <w:spacing w:before="0"/>
        <w:jc w:val="left"/>
        <w:rPr>
          <w:rFonts w:ascii="Arial" w:hAnsi="Arial" w:cs="Arial"/>
          <w:sz w:val="20"/>
        </w:rPr>
      </w:pPr>
      <w:r>
        <w:rPr>
          <w:rFonts w:ascii="Arial" w:hAnsi="Arial" w:cs="Arial"/>
          <w:noProof/>
          <w:position w:val="-24"/>
          <w:sz w:val="20"/>
        </w:rPr>
        <w:drawing>
          <wp:inline distT="0" distB="0" distL="0" distR="0">
            <wp:extent cx="895350" cy="3524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cstate="print"/>
                    <a:srcRect/>
                    <a:stretch>
                      <a:fillRect/>
                    </a:stretch>
                  </pic:blipFill>
                  <pic:spPr bwMode="auto">
                    <a:xfrm>
                      <a:off x="0" y="0"/>
                      <a:ext cx="895350" cy="352425"/>
                    </a:xfrm>
                    <a:prstGeom prst="rect">
                      <a:avLst/>
                    </a:prstGeom>
                    <a:noFill/>
                    <a:ln w="9525">
                      <a:noFill/>
                      <a:miter lim="800000"/>
                      <a:headEnd/>
                      <a:tailEnd/>
                    </a:ln>
                  </pic:spPr>
                </pic:pic>
              </a:graphicData>
            </a:graphic>
          </wp:inline>
        </w:drawing>
      </w:r>
    </w:p>
    <w:p w:rsidR="004A40C2" w:rsidRPr="004A40C2" w:rsidRDefault="004A40C2" w:rsidP="004A40C2">
      <w:pPr>
        <w:framePr w:w="3254" w:h="375" w:wrap="auto" w:vAnchor="text" w:hAnchor="text" w:x="4832" w:y="704"/>
        <w:autoSpaceDE w:val="0"/>
        <w:autoSpaceDN w:val="0"/>
        <w:adjustRightInd w:val="0"/>
        <w:spacing w:before="0"/>
        <w:jc w:val="left"/>
        <w:rPr>
          <w:rFonts w:ascii="Arial" w:hAnsi="Arial" w:cs="Arial"/>
          <w:sz w:val="20"/>
        </w:rPr>
      </w:pPr>
      <w:r>
        <w:rPr>
          <w:rFonts w:ascii="Arial" w:hAnsi="Arial" w:cs="Arial"/>
          <w:noProof/>
          <w:position w:val="-7"/>
          <w:sz w:val="20"/>
        </w:rPr>
        <w:drawing>
          <wp:inline distT="0" distB="0" distL="0" distR="0">
            <wp:extent cx="1200150" cy="238125"/>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5" cstate="print"/>
                    <a:srcRect/>
                    <a:stretch>
                      <a:fillRect/>
                    </a:stretch>
                  </pic:blipFill>
                  <pic:spPr bwMode="auto">
                    <a:xfrm>
                      <a:off x="0" y="0"/>
                      <a:ext cx="1200150" cy="238125"/>
                    </a:xfrm>
                    <a:prstGeom prst="rect">
                      <a:avLst/>
                    </a:prstGeom>
                    <a:noFill/>
                    <a:ln w="9525">
                      <a:noFill/>
                      <a:miter lim="800000"/>
                      <a:headEnd/>
                      <a:tailEnd/>
                    </a:ln>
                  </pic:spPr>
                </pic:pic>
              </a:graphicData>
            </a:graphic>
          </wp:inline>
        </w:drawing>
      </w:r>
    </w:p>
    <w:p w:rsidR="004A40C2" w:rsidRDefault="004A40C2" w:rsidP="004A40C2"/>
    <w:p w:rsidR="004A40C2" w:rsidRDefault="004A40C2" w:rsidP="004A40C2"/>
    <w:p w:rsidR="004A40C2" w:rsidRDefault="004A40C2" w:rsidP="004A40C2"/>
    <w:p w:rsidR="004A40C2" w:rsidRPr="004A40C2" w:rsidRDefault="005F3093" w:rsidP="004A40C2">
      <w:r>
        <w:t>The figure below shows the shift of the ACB with respect to the initial alignment, which was centered on the ITM behind the baffle.</w:t>
      </w:r>
    </w:p>
    <w:p w:rsidR="004A40C2" w:rsidRDefault="004A40C2" w:rsidP="00DA4767"/>
    <w:p w:rsidR="004A40C2" w:rsidRDefault="004A40C2" w:rsidP="00DA4767"/>
    <w:p w:rsidR="00D40CEF" w:rsidRDefault="00D40CEF" w:rsidP="00E6103D">
      <w:pPr>
        <w:jc w:val="center"/>
      </w:pPr>
      <w:r>
        <w:rPr>
          <w:noProof/>
        </w:rPr>
        <w:lastRenderedPageBreak/>
        <w:drawing>
          <wp:inline distT="0" distB="0" distL="0" distR="0">
            <wp:extent cx="6089650" cy="5125213"/>
            <wp:effectExtent l="19050" t="0" r="635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cstate="print"/>
                    <a:srcRect b="32571"/>
                    <a:stretch>
                      <a:fillRect/>
                    </a:stretch>
                  </pic:blipFill>
                  <pic:spPr bwMode="auto">
                    <a:xfrm>
                      <a:off x="0" y="0"/>
                      <a:ext cx="6089650" cy="5125213"/>
                    </a:xfrm>
                    <a:prstGeom prst="rect">
                      <a:avLst/>
                    </a:prstGeom>
                    <a:noFill/>
                    <a:ln w="9525">
                      <a:noFill/>
                      <a:miter lim="800000"/>
                      <a:headEnd/>
                      <a:tailEnd/>
                    </a:ln>
                  </pic:spPr>
                </pic:pic>
              </a:graphicData>
            </a:graphic>
          </wp:inline>
        </w:drawing>
      </w:r>
    </w:p>
    <w:p w:rsidR="00D40CEF" w:rsidRDefault="00D40CEF"/>
    <w:p w:rsidR="00D40CEF" w:rsidRDefault="00D40CEF" w:rsidP="00D40CEF">
      <w:r>
        <w:t>Therefore, to account for the offset caused by the target and counter weight, the target cross-hairs must be off-set</w:t>
      </w:r>
      <w:r w:rsidR="005F3093">
        <w:t>--</w:t>
      </w:r>
      <w:r>
        <w:t>up and to the right for the ITMY ACB, and up and to the left for the ITMX ACB.</w:t>
      </w:r>
    </w:p>
    <w:p w:rsidR="00D40CEF" w:rsidRDefault="00D40CEF" w:rsidP="00D40CEF"/>
    <w:p w:rsidR="00D40CEF" w:rsidRDefault="00D40CEF" w:rsidP="00D40CEF"/>
    <w:p w:rsidR="00D40CEF" w:rsidRDefault="00D40CEF" w:rsidP="00D40CEF"/>
    <w:p w:rsidR="00D40CEF" w:rsidRDefault="00D40CEF" w:rsidP="00E6103D">
      <w:pPr>
        <w:jc w:val="center"/>
      </w:pPr>
      <w:r>
        <w:rPr>
          <w:noProof/>
        </w:rPr>
        <w:lastRenderedPageBreak/>
        <w:drawing>
          <wp:inline distT="0" distB="0" distL="0" distR="0">
            <wp:extent cx="6086475" cy="2505075"/>
            <wp:effectExtent l="1905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cstate="print"/>
                    <a:srcRect/>
                    <a:stretch>
                      <a:fillRect/>
                    </a:stretch>
                  </pic:blipFill>
                  <pic:spPr bwMode="auto">
                    <a:xfrm>
                      <a:off x="0" y="0"/>
                      <a:ext cx="6086475" cy="2505075"/>
                    </a:xfrm>
                    <a:prstGeom prst="rect">
                      <a:avLst/>
                    </a:prstGeom>
                    <a:noFill/>
                    <a:ln w="9525">
                      <a:noFill/>
                      <a:miter lim="800000"/>
                      <a:headEnd/>
                      <a:tailEnd/>
                    </a:ln>
                  </pic:spPr>
                </pic:pic>
              </a:graphicData>
            </a:graphic>
          </wp:inline>
        </w:drawing>
      </w:r>
    </w:p>
    <w:p w:rsidR="00D40CEF" w:rsidRDefault="00E6103D" w:rsidP="00E6103D">
      <w:pPr>
        <w:pStyle w:val="Caption"/>
        <w:jc w:val="center"/>
      </w:pPr>
      <w:bookmarkStart w:id="13" w:name="_Toc346264288"/>
      <w:r>
        <w:t xml:space="preserve">Figure </w:t>
      </w:r>
      <w:fldSimple w:instr=" SEQ Figure \* ARABIC ">
        <w:r w:rsidR="0093155F">
          <w:rPr>
            <w:noProof/>
          </w:rPr>
          <w:t>2</w:t>
        </w:r>
      </w:fldSimple>
      <w:r>
        <w:t>: ACB Target Offset for ITM X and ITMY arms</w:t>
      </w:r>
      <w:bookmarkEnd w:id="13"/>
    </w:p>
    <w:p w:rsidR="0093155F" w:rsidRPr="0093155F" w:rsidRDefault="0093155F" w:rsidP="0093155F"/>
    <w:p w:rsidR="00E6103D" w:rsidRDefault="00E6103D" w:rsidP="00E6103D"/>
    <w:p w:rsidR="00E6103D" w:rsidRDefault="00E6103D" w:rsidP="00E6103D"/>
    <w:p w:rsidR="00E6103D" w:rsidRDefault="00E6103D" w:rsidP="00E6103D"/>
    <w:p w:rsidR="00E6103D" w:rsidRDefault="00E6103D" w:rsidP="00E6103D"/>
    <w:p w:rsidR="00E6103D" w:rsidRDefault="00E6103D" w:rsidP="00E6103D"/>
    <w:p w:rsidR="00E6103D" w:rsidRDefault="00E6103D" w:rsidP="00E6103D"/>
    <w:p w:rsidR="00E6103D" w:rsidRDefault="00E6103D" w:rsidP="00E6103D"/>
    <w:p w:rsidR="00E6103D" w:rsidRDefault="00E6103D" w:rsidP="00E6103D"/>
    <w:p w:rsidR="00E6103D" w:rsidRPr="00E6103D" w:rsidRDefault="00E6103D" w:rsidP="00E6103D"/>
    <w:p w:rsidR="00D40CEF" w:rsidRDefault="00D40CEF" w:rsidP="00D40CEF">
      <w:pPr>
        <w:pStyle w:val="Heading1"/>
      </w:pPr>
      <w:bookmarkStart w:id="14" w:name="_Toc346205608"/>
      <w:bookmarkStart w:id="15" w:name="_Toc346264280"/>
      <w:r>
        <w:t>Maximum Target Weight</w:t>
      </w:r>
      <w:bookmarkEnd w:id="14"/>
      <w:bookmarkEnd w:id="15"/>
    </w:p>
    <w:p w:rsidR="00D40CEF" w:rsidRDefault="00D40CEF" w:rsidP="00D40CEF">
      <w:r>
        <w:t xml:space="preserve">The target weight must be small enough so that the ACB does not hit the earth quake stops in the vertical </w:t>
      </w:r>
      <w:r w:rsidR="00190F85">
        <w:t>direction</w:t>
      </w:r>
      <w:r>
        <w:t xml:space="preserve"> or in the horizontal direction</w:t>
      </w:r>
      <w:r w:rsidR="005F3093">
        <w:t xml:space="preserve"> during the alignment procedure</w:t>
      </w:r>
      <w:r>
        <w:t>.</w:t>
      </w:r>
    </w:p>
    <w:p w:rsidR="00D40CEF" w:rsidRDefault="00D40CEF" w:rsidP="00D40CEF">
      <w:pPr>
        <w:pStyle w:val="Heading2"/>
      </w:pPr>
      <w:bookmarkStart w:id="16" w:name="_Toc346205609"/>
      <w:bookmarkStart w:id="17" w:name="_Toc346264281"/>
      <w:r>
        <w:t>Horizontal Displacement</w:t>
      </w:r>
      <w:bookmarkEnd w:id="16"/>
      <w:bookmarkEnd w:id="17"/>
    </w:p>
    <w:p w:rsidR="001A75A3" w:rsidRPr="001A75A3" w:rsidRDefault="001A75A3" w:rsidP="001A75A3">
      <w:r>
        <w:t>The offset target weight causes the ACB to tilt and swing in the horizontal direction.</w:t>
      </w:r>
    </w:p>
    <w:p w:rsidR="00E6103D" w:rsidRPr="00E6103D" w:rsidRDefault="00E6103D" w:rsidP="00E6103D"/>
    <w:p w:rsidR="00D40CEF" w:rsidRDefault="00D40CEF" w:rsidP="00E6103D">
      <w:pPr>
        <w:jc w:val="center"/>
      </w:pPr>
      <w:r>
        <w:rPr>
          <w:noProof/>
        </w:rPr>
        <w:lastRenderedPageBreak/>
        <w:drawing>
          <wp:inline distT="0" distB="0" distL="0" distR="0">
            <wp:extent cx="6057900" cy="4219575"/>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 cstate="print"/>
                    <a:srcRect/>
                    <a:stretch>
                      <a:fillRect/>
                    </a:stretch>
                  </pic:blipFill>
                  <pic:spPr bwMode="auto">
                    <a:xfrm>
                      <a:off x="0" y="0"/>
                      <a:ext cx="6057900" cy="4219575"/>
                    </a:xfrm>
                    <a:prstGeom prst="rect">
                      <a:avLst/>
                    </a:prstGeom>
                    <a:noFill/>
                    <a:ln w="9525">
                      <a:noFill/>
                      <a:miter lim="800000"/>
                      <a:headEnd/>
                      <a:tailEnd/>
                    </a:ln>
                  </pic:spPr>
                </pic:pic>
              </a:graphicData>
            </a:graphic>
          </wp:inline>
        </w:drawing>
      </w:r>
    </w:p>
    <w:p w:rsidR="001A75A3" w:rsidRPr="00D40CEF" w:rsidRDefault="001A75A3" w:rsidP="00E6103D">
      <w:pPr>
        <w:jc w:val="center"/>
      </w:pPr>
    </w:p>
    <w:p w:rsidR="00D40CEF" w:rsidRDefault="00D40CEF" w:rsidP="00D40CEF">
      <w:r>
        <w:t xml:space="preserve">The lower earthquake stop rod </w:t>
      </w:r>
      <w:r w:rsidR="001A75A3">
        <w:t>defines the</w:t>
      </w:r>
      <w:r>
        <w:t xml:space="preserve"> limiting swing angle.</w:t>
      </w:r>
    </w:p>
    <w:p w:rsidR="001A75A3" w:rsidRDefault="001A75A3" w:rsidP="00D40CEF"/>
    <w:p w:rsidR="00D40CEF" w:rsidRDefault="00D40CEF" w:rsidP="00D40CEF"/>
    <w:p w:rsidR="00D40CEF" w:rsidRDefault="00D40CEF" w:rsidP="001E38F7">
      <w:pPr>
        <w:jc w:val="center"/>
      </w:pPr>
      <w:r>
        <w:rPr>
          <w:noProof/>
        </w:rPr>
        <w:drawing>
          <wp:inline distT="0" distB="0" distL="0" distR="0">
            <wp:extent cx="3829050" cy="95250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 cstate="print"/>
                    <a:srcRect/>
                    <a:stretch>
                      <a:fillRect/>
                    </a:stretch>
                  </pic:blipFill>
                  <pic:spPr bwMode="auto">
                    <a:xfrm>
                      <a:off x="0" y="0"/>
                      <a:ext cx="3829050" cy="952500"/>
                    </a:xfrm>
                    <a:prstGeom prst="rect">
                      <a:avLst/>
                    </a:prstGeom>
                    <a:noFill/>
                    <a:ln w="9525">
                      <a:noFill/>
                      <a:miter lim="800000"/>
                      <a:headEnd/>
                      <a:tailEnd/>
                    </a:ln>
                  </pic:spPr>
                </pic:pic>
              </a:graphicData>
            </a:graphic>
          </wp:inline>
        </w:drawing>
      </w:r>
    </w:p>
    <w:p w:rsidR="00D40CEF" w:rsidRDefault="00D40CEF" w:rsidP="00D40CEF">
      <w:r>
        <w:t xml:space="preserve">The horizontal motion of the ACB </w:t>
      </w:r>
      <w:r w:rsidR="00C74227">
        <w:t xml:space="preserve">target </w:t>
      </w:r>
      <w:r>
        <w:t>at the maximum swing angle is</w:t>
      </w:r>
    </w:p>
    <w:p w:rsidR="001A75A3" w:rsidRDefault="001A75A3" w:rsidP="00D40CEF"/>
    <w:p w:rsidR="00D40CEF" w:rsidRDefault="00D40CEF" w:rsidP="00D40CEF"/>
    <w:p w:rsidR="00D40CEF" w:rsidRDefault="00D40CEF" w:rsidP="001E38F7">
      <w:pPr>
        <w:jc w:val="center"/>
      </w:pPr>
      <w:r>
        <w:rPr>
          <w:noProof/>
        </w:rPr>
        <w:drawing>
          <wp:inline distT="0" distB="0" distL="0" distR="0">
            <wp:extent cx="5391150" cy="600075"/>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cstate="print"/>
                    <a:srcRect/>
                    <a:stretch>
                      <a:fillRect/>
                    </a:stretch>
                  </pic:blipFill>
                  <pic:spPr bwMode="auto">
                    <a:xfrm>
                      <a:off x="0" y="0"/>
                      <a:ext cx="5391150" cy="600075"/>
                    </a:xfrm>
                    <a:prstGeom prst="rect">
                      <a:avLst/>
                    </a:prstGeom>
                    <a:noFill/>
                    <a:ln w="9525">
                      <a:noFill/>
                      <a:miter lim="800000"/>
                      <a:headEnd/>
                      <a:tailEnd/>
                    </a:ln>
                  </pic:spPr>
                </pic:pic>
              </a:graphicData>
            </a:graphic>
          </wp:inline>
        </w:drawing>
      </w:r>
    </w:p>
    <w:p w:rsidR="00D40CEF" w:rsidRDefault="00D40CEF" w:rsidP="00D40CEF"/>
    <w:p w:rsidR="00D40CEF" w:rsidRDefault="00D40CEF" w:rsidP="00D40CEF">
      <w:pPr>
        <w:pStyle w:val="Heading2"/>
      </w:pPr>
      <w:bookmarkStart w:id="18" w:name="_Toc346205610"/>
      <w:bookmarkStart w:id="19" w:name="_Toc346264282"/>
      <w:r>
        <w:lastRenderedPageBreak/>
        <w:t>Vertical Displacement</w:t>
      </w:r>
      <w:bookmarkEnd w:id="18"/>
      <w:bookmarkEnd w:id="19"/>
    </w:p>
    <w:p w:rsidR="00D40CEF" w:rsidRDefault="00D40CEF" w:rsidP="00D40CEF">
      <w:r>
        <w:t>The maximum allowed vertical displacement before the ACB hits the earthquake stop is</w:t>
      </w:r>
      <w:r w:rsidR="00B67C95">
        <w:t xml:space="preserve"> </w:t>
      </w:r>
      <w:r w:rsidR="001A75A3">
        <w:t xml:space="preserve">equal to </w:t>
      </w:r>
      <w:r w:rsidR="00B67C95">
        <w:t>the radial spacing between the earthquake stop rod and the hole in the down tube, as shown below, 0.062 in.</w:t>
      </w:r>
    </w:p>
    <w:p w:rsidR="00B67C95" w:rsidRDefault="00B67C95" w:rsidP="00D40CEF"/>
    <w:p w:rsidR="00B67C95" w:rsidRDefault="00B67C95" w:rsidP="00D40CEF"/>
    <w:p w:rsidR="00D40CEF" w:rsidRPr="00D40CEF" w:rsidRDefault="00B67C95" w:rsidP="00B67C95">
      <w:pPr>
        <w:jc w:val="center"/>
      </w:pPr>
      <w:r>
        <w:rPr>
          <w:noProof/>
        </w:rPr>
        <w:drawing>
          <wp:inline distT="0" distB="0" distL="0" distR="0">
            <wp:extent cx="2875649" cy="1730065"/>
            <wp:effectExtent l="19050" t="0" r="901"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 cstate="print"/>
                    <a:srcRect/>
                    <a:stretch>
                      <a:fillRect/>
                    </a:stretch>
                  </pic:blipFill>
                  <pic:spPr bwMode="auto">
                    <a:xfrm>
                      <a:off x="0" y="0"/>
                      <a:ext cx="2876322" cy="1730470"/>
                    </a:xfrm>
                    <a:prstGeom prst="rect">
                      <a:avLst/>
                    </a:prstGeom>
                    <a:noFill/>
                    <a:ln w="9525">
                      <a:noFill/>
                      <a:miter lim="800000"/>
                      <a:headEnd/>
                      <a:tailEnd/>
                    </a:ln>
                  </pic:spPr>
                </pic:pic>
              </a:graphicData>
            </a:graphic>
          </wp:inline>
        </w:drawing>
      </w:r>
    </w:p>
    <w:p w:rsidR="00D40CEF" w:rsidRDefault="00D40CEF" w:rsidP="00D40CEF"/>
    <w:p w:rsidR="00B67C95" w:rsidRDefault="00B67C95" w:rsidP="00B67C95">
      <w:pPr>
        <w:pStyle w:val="Heading2"/>
      </w:pPr>
      <w:bookmarkStart w:id="20" w:name="_Toc346205611"/>
      <w:bookmarkStart w:id="21" w:name="_Toc346264283"/>
      <w:r>
        <w:t xml:space="preserve">Maximum Target </w:t>
      </w:r>
      <w:r w:rsidR="00C36DA1">
        <w:t>&amp;</w:t>
      </w:r>
      <w:r>
        <w:t xml:space="preserve"> Counter Weight</w:t>
      </w:r>
      <w:bookmarkEnd w:id="20"/>
      <w:bookmarkEnd w:id="21"/>
    </w:p>
    <w:p w:rsidR="00B67C95" w:rsidRDefault="00B67C95" w:rsidP="00B67C95">
      <w:r>
        <w:t>The smallest practical weight for the target is 1.2 lbs</w:t>
      </w:r>
      <w:r w:rsidR="00044619">
        <w:t>, and a</w:t>
      </w:r>
      <w:r>
        <w:t xml:space="preserve"> 0.25 lb counter weight </w:t>
      </w:r>
      <w:r w:rsidR="00044619">
        <w:t xml:space="preserve">will be </w:t>
      </w:r>
      <w:r>
        <w:t xml:space="preserve">placed at the distance 400 mm from the center of the baffle </w:t>
      </w:r>
      <w:r w:rsidR="00044619">
        <w:t>to partially off-set</w:t>
      </w:r>
      <w:r>
        <w:t xml:space="preserve"> the horizontal shift caused by the target.</w:t>
      </w:r>
      <w:r w:rsidR="00044619">
        <w:t xml:space="preserve"> The total weight of the combined target is 1.45 lbs.</w:t>
      </w:r>
    </w:p>
    <w:p w:rsidR="001A75A3" w:rsidRDefault="00B67C95" w:rsidP="00B67C95">
      <w:r>
        <w:t xml:space="preserve">The result is a maximum shift of approximately 0.8 mm in </w:t>
      </w:r>
      <w:r w:rsidR="00C74227">
        <w:t xml:space="preserve">both </w:t>
      </w:r>
      <w:r>
        <w:t>the horizontal and vertical direction</w:t>
      </w:r>
      <w:r w:rsidR="001A75A3">
        <w:t>.</w:t>
      </w:r>
    </w:p>
    <w:p w:rsidR="001A75A3" w:rsidRDefault="001A75A3" w:rsidP="001A75A3">
      <w:pPr>
        <w:pStyle w:val="Heading2"/>
      </w:pPr>
      <w:bookmarkStart w:id="22" w:name="_Toc346205612"/>
      <w:bookmarkStart w:id="23" w:name="_Toc346264284"/>
      <w:r>
        <w:t>ACB Balance Weight Accuracy</w:t>
      </w:r>
      <w:bookmarkEnd w:id="22"/>
      <w:bookmarkEnd w:id="23"/>
    </w:p>
    <w:p w:rsidR="00B67C95" w:rsidRDefault="001A75A3" w:rsidP="00B67C95">
      <w:r>
        <w:t>T</w:t>
      </w:r>
      <w:r w:rsidR="00B67C95">
        <w:t xml:space="preserve">he ACB </w:t>
      </w:r>
      <w:r>
        <w:t xml:space="preserve">must </w:t>
      </w:r>
      <w:r w:rsidR="00B67C95">
        <w:t xml:space="preserve">be </w:t>
      </w:r>
      <w:r w:rsidR="00044619">
        <w:t xml:space="preserve">initially </w:t>
      </w:r>
      <w:r w:rsidR="00B67C95">
        <w:t xml:space="preserve">balanced to a height </w:t>
      </w:r>
      <w:r w:rsidR="00044619">
        <w:t xml:space="preserve">accuracy of 0.031 in; this is equivalent to an absolute balanced weight accuracy </w:t>
      </w:r>
      <w:r>
        <w:t>of &lt;</w:t>
      </w:r>
      <w:r w:rsidR="00044619">
        <w:t xml:space="preserve"> 1.3 lbs.</w:t>
      </w:r>
    </w:p>
    <w:p w:rsidR="00044619" w:rsidRDefault="00044619" w:rsidP="00B67C95"/>
    <w:p w:rsidR="00044619" w:rsidRDefault="00044619" w:rsidP="00B67C95"/>
    <w:p w:rsidR="00044619" w:rsidRPr="00044619" w:rsidRDefault="00044619" w:rsidP="00044619">
      <w:pPr>
        <w:framePr w:w="4896" w:h="240" w:wrap="auto" w:vAnchor="text" w:hAnchor="text" w:x="81" w:y="77"/>
        <w:autoSpaceDE w:val="0"/>
        <w:autoSpaceDN w:val="0"/>
        <w:adjustRightInd w:val="0"/>
        <w:spacing w:before="0"/>
        <w:jc w:val="left"/>
        <w:rPr>
          <w:rFonts w:ascii="Arial" w:hAnsi="Arial" w:cs="Arial"/>
          <w:sz w:val="20"/>
        </w:rPr>
      </w:pPr>
      <w:r w:rsidRPr="00044619">
        <w:rPr>
          <w:rFonts w:ascii="Arial" w:hAnsi="Arial" w:cs="Arial"/>
          <w:sz w:val="20"/>
        </w:rPr>
        <w:t>height change with added weight, m</w:t>
      </w:r>
    </w:p>
    <w:p w:rsidR="00044619" w:rsidRPr="00044619" w:rsidRDefault="00044619" w:rsidP="00044619">
      <w:pPr>
        <w:framePr w:w="3336" w:h="330" w:wrap="auto" w:vAnchor="text" w:hAnchor="text" w:x="4832" w:y="92"/>
        <w:autoSpaceDE w:val="0"/>
        <w:autoSpaceDN w:val="0"/>
        <w:adjustRightInd w:val="0"/>
        <w:spacing w:before="0"/>
        <w:jc w:val="left"/>
        <w:rPr>
          <w:rFonts w:ascii="Arial" w:hAnsi="Arial" w:cs="Arial"/>
          <w:sz w:val="20"/>
        </w:rPr>
      </w:pPr>
      <w:r>
        <w:rPr>
          <w:rFonts w:ascii="Arial" w:hAnsi="Arial" w:cs="Arial"/>
          <w:noProof/>
          <w:position w:val="-15"/>
          <w:sz w:val="20"/>
        </w:rPr>
        <w:drawing>
          <wp:inline distT="0" distB="0" distL="0" distR="0">
            <wp:extent cx="1171575" cy="209550"/>
            <wp:effectExtent l="1905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2" cstate="print"/>
                    <a:srcRect/>
                    <a:stretch>
                      <a:fillRect/>
                    </a:stretch>
                  </pic:blipFill>
                  <pic:spPr bwMode="auto">
                    <a:xfrm>
                      <a:off x="0" y="0"/>
                      <a:ext cx="1171575" cy="209550"/>
                    </a:xfrm>
                    <a:prstGeom prst="rect">
                      <a:avLst/>
                    </a:prstGeom>
                    <a:noFill/>
                    <a:ln w="9525">
                      <a:noFill/>
                      <a:miter lim="800000"/>
                      <a:headEnd/>
                      <a:tailEnd/>
                    </a:ln>
                  </pic:spPr>
                </pic:pic>
              </a:graphicData>
            </a:graphic>
          </wp:inline>
        </w:drawing>
      </w:r>
    </w:p>
    <w:p w:rsidR="00044619" w:rsidRPr="00044619" w:rsidRDefault="00044619" w:rsidP="00044619">
      <w:pPr>
        <w:framePr w:w="4193" w:h="480" w:wrap="auto" w:vAnchor="text" w:hAnchor="text" w:x="81" w:y="934"/>
        <w:autoSpaceDE w:val="0"/>
        <w:autoSpaceDN w:val="0"/>
        <w:adjustRightInd w:val="0"/>
        <w:spacing w:before="0"/>
        <w:jc w:val="left"/>
        <w:rPr>
          <w:rFonts w:ascii="Arial" w:hAnsi="Arial" w:cs="Arial"/>
          <w:sz w:val="20"/>
        </w:rPr>
      </w:pPr>
      <w:r w:rsidRPr="00044619">
        <w:rPr>
          <w:rFonts w:ascii="Arial" w:hAnsi="Arial" w:cs="Arial"/>
          <w:sz w:val="20"/>
        </w:rPr>
        <w:t xml:space="preserve">balance weight increment to cause </w:t>
      </w:r>
    </w:p>
    <w:p w:rsidR="00044619" w:rsidRPr="00044619" w:rsidRDefault="00044619" w:rsidP="00044619">
      <w:pPr>
        <w:framePr w:w="4193" w:h="480" w:wrap="auto" w:vAnchor="text" w:hAnchor="text" w:x="81" w:y="934"/>
        <w:autoSpaceDE w:val="0"/>
        <w:autoSpaceDN w:val="0"/>
        <w:adjustRightInd w:val="0"/>
        <w:spacing w:before="0"/>
        <w:jc w:val="left"/>
        <w:rPr>
          <w:rFonts w:ascii="Arial" w:hAnsi="Arial" w:cs="Arial"/>
          <w:sz w:val="20"/>
        </w:rPr>
      </w:pPr>
      <w:r w:rsidRPr="00044619">
        <w:rPr>
          <w:rFonts w:ascii="Arial" w:hAnsi="Arial" w:cs="Arial"/>
          <w:sz w:val="20"/>
        </w:rPr>
        <w:t>0.031 in deflection, lb</w:t>
      </w:r>
    </w:p>
    <w:p w:rsidR="00044619" w:rsidRPr="00044619" w:rsidRDefault="00044619" w:rsidP="00044619">
      <w:pPr>
        <w:framePr w:w="3067" w:h="630" w:wrap="auto" w:vAnchor="text" w:hAnchor="text" w:x="4832" w:y="857"/>
        <w:autoSpaceDE w:val="0"/>
        <w:autoSpaceDN w:val="0"/>
        <w:adjustRightInd w:val="0"/>
        <w:spacing w:before="0"/>
        <w:jc w:val="left"/>
        <w:rPr>
          <w:rFonts w:ascii="Arial" w:hAnsi="Arial" w:cs="Arial"/>
          <w:sz w:val="20"/>
        </w:rPr>
      </w:pPr>
      <w:r>
        <w:rPr>
          <w:rFonts w:ascii="Arial" w:hAnsi="Arial" w:cs="Arial"/>
          <w:noProof/>
          <w:position w:val="-24"/>
          <w:sz w:val="20"/>
        </w:rPr>
        <w:drawing>
          <wp:inline distT="0" distB="0" distL="0" distR="0">
            <wp:extent cx="1400175" cy="4000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3" cstate="print"/>
                    <a:srcRect/>
                    <a:stretch>
                      <a:fillRect/>
                    </a:stretch>
                  </pic:blipFill>
                  <pic:spPr bwMode="auto">
                    <a:xfrm>
                      <a:off x="0" y="0"/>
                      <a:ext cx="1400175" cy="400050"/>
                    </a:xfrm>
                    <a:prstGeom prst="rect">
                      <a:avLst/>
                    </a:prstGeom>
                    <a:noFill/>
                    <a:ln w="9525">
                      <a:noFill/>
                      <a:miter lim="800000"/>
                      <a:headEnd/>
                      <a:tailEnd/>
                    </a:ln>
                  </pic:spPr>
                </pic:pic>
              </a:graphicData>
            </a:graphic>
          </wp:inline>
        </w:drawing>
      </w:r>
    </w:p>
    <w:p w:rsidR="00044619" w:rsidRPr="00044619" w:rsidRDefault="00044619" w:rsidP="00044619">
      <w:pPr>
        <w:framePr w:w="3141" w:h="330" w:wrap="auto" w:vAnchor="text" w:hAnchor="text" w:x="4832" w:y="1806"/>
        <w:autoSpaceDE w:val="0"/>
        <w:autoSpaceDN w:val="0"/>
        <w:adjustRightInd w:val="0"/>
        <w:spacing w:before="0"/>
        <w:jc w:val="left"/>
        <w:rPr>
          <w:rFonts w:ascii="Arial" w:hAnsi="Arial" w:cs="Arial"/>
          <w:sz w:val="20"/>
        </w:rPr>
      </w:pPr>
      <w:r>
        <w:rPr>
          <w:rFonts w:ascii="Arial" w:hAnsi="Arial" w:cs="Arial"/>
          <w:noProof/>
          <w:position w:val="-15"/>
          <w:sz w:val="20"/>
        </w:rPr>
        <w:drawing>
          <wp:inline distT="0" distB="0" distL="0" distR="0">
            <wp:extent cx="1047750" cy="20955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4" cstate="print"/>
                    <a:srcRect/>
                    <a:stretch>
                      <a:fillRect/>
                    </a:stretch>
                  </pic:blipFill>
                  <pic:spPr bwMode="auto">
                    <a:xfrm>
                      <a:off x="0" y="0"/>
                      <a:ext cx="1047750" cy="209550"/>
                    </a:xfrm>
                    <a:prstGeom prst="rect">
                      <a:avLst/>
                    </a:prstGeom>
                    <a:noFill/>
                    <a:ln w="9525">
                      <a:noFill/>
                      <a:miter lim="800000"/>
                      <a:headEnd/>
                      <a:tailEnd/>
                    </a:ln>
                  </pic:spPr>
                </pic:pic>
              </a:graphicData>
            </a:graphic>
          </wp:inline>
        </w:drawing>
      </w:r>
    </w:p>
    <w:p w:rsidR="00044619" w:rsidRDefault="00044619" w:rsidP="00B67C95"/>
    <w:p w:rsidR="00B67C95" w:rsidRPr="00B67C95" w:rsidRDefault="00B67C95" w:rsidP="00B67C95"/>
    <w:p w:rsidR="00D40CEF" w:rsidRDefault="00D40CEF" w:rsidP="00D40CEF"/>
    <w:p w:rsidR="003A571C" w:rsidRDefault="003A571C" w:rsidP="00D40CEF"/>
    <w:p w:rsidR="0093155F" w:rsidRDefault="0093155F" w:rsidP="00D40CEF"/>
    <w:p w:rsidR="0093155F" w:rsidRDefault="0093155F" w:rsidP="00D40CEF"/>
    <w:p w:rsidR="0093155F" w:rsidRDefault="0093155F" w:rsidP="0093155F">
      <w:pPr>
        <w:pStyle w:val="Heading2"/>
      </w:pPr>
      <w:bookmarkStart w:id="24" w:name="_Toc346264285"/>
      <w:r>
        <w:lastRenderedPageBreak/>
        <w:t>Mounting Location of Target Counter Weight</w:t>
      </w:r>
      <w:bookmarkEnd w:id="24"/>
    </w:p>
    <w:p w:rsidR="0093155F" w:rsidRPr="0093155F" w:rsidRDefault="0093155F" w:rsidP="0093155F">
      <w:r>
        <w:t>The 0.25 lb target counterweight, shown in green in the figure below, will be fastened with a bolt through the available hole in the top plate of the ACB</w:t>
      </w:r>
      <w:r w:rsidR="00190F85">
        <w:t>, approximately 400 mm from the center of the ACB</w:t>
      </w:r>
      <w:r>
        <w:t>.</w:t>
      </w:r>
    </w:p>
    <w:p w:rsidR="003A571C" w:rsidRDefault="003A571C" w:rsidP="00D40CEF"/>
    <w:p w:rsidR="0093155F" w:rsidRDefault="0093155F" w:rsidP="00D40CEF">
      <w:r>
        <w:rPr>
          <w:noProof/>
        </w:rPr>
        <w:pict>
          <v:shapetype id="_x0000_t32" coordsize="21600,21600" o:spt="32" o:oned="t" path="m,l21600,21600e" filled="f">
            <v:path arrowok="t" fillok="f" o:connecttype="none"/>
            <o:lock v:ext="edit" shapetype="t"/>
          </v:shapetype>
          <v:shape id="_x0000_s1029" type="#_x0000_t32" style="position:absolute;left:0;text-align:left;margin-left:71.75pt;margin-top:38.15pt;width:33pt;height:45.75pt;z-index:251661312" o:connectortype="straight">
            <v:stroke endarrow="block"/>
          </v:shape>
        </w:pict>
      </w:r>
      <w:r>
        <w:rPr>
          <w:noProof/>
          <w:lang w:eastAsia="zh-TW"/>
        </w:rPr>
        <w:pict>
          <v:shapetype id="_x0000_t202" coordsize="21600,21600" o:spt="202" path="m,l,21600r21600,l21600,xe">
            <v:stroke joinstyle="miter"/>
            <v:path gradientshapeok="t" o:connecttype="rect"/>
          </v:shapetype>
          <v:shape id="_x0000_s1028" type="#_x0000_t202" style="position:absolute;left:0;text-align:left;margin-left:13.85pt;margin-top:11.15pt;width:124.75pt;height:27pt;z-index:251660288;mso-height-percent:200;mso-height-percent:200;mso-width-relative:margin;mso-height-relative:margin" filled="f" stroked="f">
            <v:textbox style="mso-next-textbox:#_x0000_s1028;mso-fit-shape-to-text:t">
              <w:txbxContent>
                <w:p w:rsidR="00190F85" w:rsidRDefault="00190F85">
                  <w:r>
                    <w:t>Target counter weight</w:t>
                  </w:r>
                </w:p>
              </w:txbxContent>
            </v:textbox>
          </v:shape>
        </w:pict>
      </w:r>
      <w:r w:rsidRPr="0093155F">
        <w:drawing>
          <wp:inline distT="0" distB="0" distL="0" distR="0">
            <wp:extent cx="6089650" cy="5103882"/>
            <wp:effectExtent l="19050" t="0" r="6350" b="0"/>
            <wp:docPr id="1"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5" cstate="print"/>
                    <a:srcRect/>
                    <a:stretch>
                      <a:fillRect/>
                    </a:stretch>
                  </pic:blipFill>
                  <pic:spPr bwMode="auto">
                    <a:xfrm>
                      <a:off x="0" y="0"/>
                      <a:ext cx="6089650" cy="5103882"/>
                    </a:xfrm>
                    <a:prstGeom prst="rect">
                      <a:avLst/>
                    </a:prstGeom>
                    <a:noFill/>
                    <a:ln w="9525">
                      <a:noFill/>
                      <a:miter lim="800000"/>
                      <a:headEnd/>
                      <a:tailEnd/>
                    </a:ln>
                  </pic:spPr>
                </pic:pic>
              </a:graphicData>
            </a:graphic>
          </wp:inline>
        </w:drawing>
      </w:r>
    </w:p>
    <w:p w:rsidR="0093155F" w:rsidRDefault="0093155F" w:rsidP="0093155F">
      <w:pPr>
        <w:pStyle w:val="Caption"/>
        <w:jc w:val="center"/>
      </w:pPr>
      <w:bookmarkStart w:id="25" w:name="_Toc346264289"/>
      <w:r>
        <w:t xml:space="preserve">Figure </w:t>
      </w:r>
      <w:fldSimple w:instr=" SEQ Figure \* ARABIC ">
        <w:r>
          <w:rPr>
            <w:noProof/>
          </w:rPr>
          <w:t>3</w:t>
        </w:r>
      </w:fldSimple>
      <w:r>
        <w:t>: Mounting Position for Target Counter Weight</w:t>
      </w:r>
      <w:bookmarkEnd w:id="25"/>
    </w:p>
    <w:p w:rsidR="0093155F" w:rsidRDefault="0093155F" w:rsidP="00D40CEF"/>
    <w:p w:rsidR="003A571C" w:rsidRDefault="003A571C" w:rsidP="00D40CEF"/>
    <w:p w:rsidR="003A571C" w:rsidRDefault="003A571C" w:rsidP="003A571C">
      <w:pPr>
        <w:pStyle w:val="Heading1"/>
      </w:pPr>
      <w:bookmarkStart w:id="26" w:name="_Toc346205613"/>
      <w:bookmarkStart w:id="27" w:name="_Toc346264286"/>
      <w:r>
        <w:t>Proposed Balance Weights for As-built ACB Blades</w:t>
      </w:r>
      <w:bookmarkEnd w:id="26"/>
      <w:bookmarkEnd w:id="27"/>
    </w:p>
    <w:p w:rsidR="00E6103D" w:rsidRPr="00E6103D" w:rsidRDefault="00C74227" w:rsidP="00E6103D">
      <w:r>
        <w:t xml:space="preserve">The balanced ACB </w:t>
      </w:r>
      <w:r w:rsidR="0093155F">
        <w:t>weight will be</w:t>
      </w:r>
      <w:r>
        <w:t xml:space="preserve"> within 0.3 lbs </w:t>
      </w:r>
      <w:r w:rsidR="0093155F">
        <w:t xml:space="preserve">of the measured blade support weight </w:t>
      </w:r>
      <w:r>
        <w:t>with t</w:t>
      </w:r>
      <w:r w:rsidR="00E6103D">
        <w:t xml:space="preserve">he proposed variable balance weights </w:t>
      </w:r>
      <w:r>
        <w:t>shown in the table. This</w:t>
      </w:r>
      <w:r w:rsidR="001A75A3">
        <w:t xml:space="preserve"> meets the required initial balance accuracy</w:t>
      </w:r>
      <w:r w:rsidR="00E6103D">
        <w:t>.</w:t>
      </w:r>
    </w:p>
    <w:p w:rsidR="00E6103D" w:rsidRDefault="00E6103D" w:rsidP="00E6103D"/>
    <w:p w:rsidR="0093155F" w:rsidRPr="00E6103D" w:rsidRDefault="0093155F" w:rsidP="00E6103D"/>
    <w:p w:rsidR="003A571C" w:rsidRDefault="0093155F" w:rsidP="0093155F">
      <w:pPr>
        <w:pStyle w:val="Caption"/>
      </w:pPr>
      <w:bookmarkStart w:id="28" w:name="_Toc346264293"/>
      <w:r>
        <w:t xml:space="preserve">Table </w:t>
      </w:r>
      <w:fldSimple w:instr=" SEQ Table \* ARABIC ">
        <w:r>
          <w:rPr>
            <w:noProof/>
          </w:rPr>
          <w:t>1</w:t>
        </w:r>
      </w:fldSimple>
      <w:r>
        <w:t>: Summary of Proposed ACB Balance Weights</w:t>
      </w:r>
      <w:bookmarkEnd w:id="28"/>
    </w:p>
    <w:tbl>
      <w:tblPr>
        <w:tblW w:w="9290" w:type="dxa"/>
        <w:jc w:val="center"/>
        <w:tblInd w:w="93" w:type="dxa"/>
        <w:tblLook w:val="04A0"/>
      </w:tblPr>
      <w:tblGrid>
        <w:gridCol w:w="694"/>
        <w:gridCol w:w="1128"/>
        <w:gridCol w:w="1124"/>
        <w:gridCol w:w="747"/>
        <w:gridCol w:w="776"/>
        <w:gridCol w:w="1006"/>
        <w:gridCol w:w="523"/>
        <w:gridCol w:w="614"/>
        <w:gridCol w:w="506"/>
        <w:gridCol w:w="1045"/>
        <w:gridCol w:w="1127"/>
      </w:tblGrid>
      <w:tr w:rsidR="0093155F" w:rsidRPr="00E6103D" w:rsidTr="0093155F">
        <w:trPr>
          <w:trHeight w:val="300"/>
          <w:tblHeader/>
          <w:jc w:val="center"/>
        </w:trPr>
        <w:tc>
          <w:tcPr>
            <w:tcW w:w="694" w:type="dxa"/>
            <w:tcBorders>
              <w:top w:val="nil"/>
              <w:left w:val="nil"/>
              <w:bottom w:val="nil"/>
              <w:right w:val="nil"/>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p>
        </w:tc>
        <w:tc>
          <w:tcPr>
            <w:tcW w:w="1128" w:type="dxa"/>
            <w:tcBorders>
              <w:top w:val="nil"/>
              <w:left w:val="nil"/>
              <w:bottom w:val="nil"/>
              <w:right w:val="nil"/>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p>
        </w:tc>
        <w:tc>
          <w:tcPr>
            <w:tcW w:w="1124" w:type="dxa"/>
            <w:tcBorders>
              <w:top w:val="nil"/>
              <w:left w:val="nil"/>
              <w:bottom w:val="nil"/>
              <w:right w:val="nil"/>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p>
        </w:tc>
        <w:tc>
          <w:tcPr>
            <w:tcW w:w="747" w:type="dxa"/>
            <w:tcBorders>
              <w:top w:val="nil"/>
              <w:left w:val="nil"/>
              <w:bottom w:val="nil"/>
              <w:right w:val="nil"/>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p>
        </w:tc>
        <w:tc>
          <w:tcPr>
            <w:tcW w:w="776" w:type="dxa"/>
            <w:tcBorders>
              <w:top w:val="nil"/>
              <w:left w:val="nil"/>
              <w:bottom w:val="nil"/>
              <w:right w:val="nil"/>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p>
        </w:tc>
        <w:tc>
          <w:tcPr>
            <w:tcW w:w="10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center"/>
              <w:rPr>
                <w:rFonts w:ascii="Calibri" w:hAnsi="Calibri" w:cs="Calibri"/>
                <w:color w:val="000000"/>
                <w:sz w:val="22"/>
                <w:szCs w:val="22"/>
              </w:rPr>
            </w:pPr>
            <w:r w:rsidRPr="00E6103D">
              <w:rPr>
                <w:rFonts w:ascii="Calibri" w:hAnsi="Calibri" w:cs="Calibri"/>
                <w:color w:val="000000"/>
                <w:sz w:val="22"/>
                <w:szCs w:val="22"/>
              </w:rPr>
              <w:t>Variable Balance Weights, lbs</w:t>
            </w:r>
          </w:p>
        </w:tc>
        <w:tc>
          <w:tcPr>
            <w:tcW w:w="523" w:type="dxa"/>
            <w:tcBorders>
              <w:top w:val="single" w:sz="4" w:space="0" w:color="auto"/>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614" w:type="dxa"/>
            <w:tcBorders>
              <w:top w:val="single" w:sz="4" w:space="0" w:color="auto"/>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1045" w:type="dxa"/>
            <w:tcBorders>
              <w:top w:val="nil"/>
              <w:left w:val="nil"/>
              <w:bottom w:val="nil"/>
              <w:right w:val="nil"/>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p>
        </w:tc>
        <w:tc>
          <w:tcPr>
            <w:tcW w:w="1127" w:type="dxa"/>
            <w:tcBorders>
              <w:top w:val="nil"/>
              <w:left w:val="nil"/>
              <w:bottom w:val="nil"/>
              <w:right w:val="nil"/>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p>
        </w:tc>
      </w:tr>
      <w:tr w:rsidR="0093155F" w:rsidRPr="00E6103D" w:rsidTr="0093155F">
        <w:trPr>
          <w:trHeight w:val="1215"/>
          <w:tblHeader/>
          <w:jc w:val="center"/>
        </w:trPr>
        <w:tc>
          <w:tcPr>
            <w:tcW w:w="694"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93155F" w:rsidRPr="00E6103D" w:rsidRDefault="0093155F" w:rsidP="00E6103D">
            <w:pPr>
              <w:spacing w:before="0"/>
              <w:jc w:val="center"/>
              <w:rPr>
                <w:rFonts w:ascii="Calibri" w:hAnsi="Calibri" w:cs="Calibri"/>
                <w:b/>
                <w:bCs/>
                <w:color w:val="000000"/>
                <w:sz w:val="22"/>
                <w:szCs w:val="22"/>
              </w:rPr>
            </w:pPr>
            <w:r w:rsidRPr="00E6103D">
              <w:rPr>
                <w:rFonts w:ascii="Calibri" w:hAnsi="Calibri" w:cs="Calibri"/>
                <w:b/>
                <w:bCs/>
                <w:color w:val="000000"/>
                <w:sz w:val="22"/>
                <w:szCs w:val="22"/>
              </w:rPr>
              <w:t>S/N</w:t>
            </w:r>
          </w:p>
        </w:tc>
        <w:tc>
          <w:tcPr>
            <w:tcW w:w="1128" w:type="dxa"/>
            <w:tcBorders>
              <w:top w:val="single" w:sz="4" w:space="0" w:color="auto"/>
              <w:left w:val="nil"/>
              <w:bottom w:val="double" w:sz="6" w:space="0" w:color="auto"/>
              <w:right w:val="single" w:sz="4" w:space="0" w:color="auto"/>
            </w:tcBorders>
            <w:shd w:val="clear" w:color="auto" w:fill="auto"/>
            <w:vAlign w:val="bottom"/>
            <w:hideMark/>
          </w:tcPr>
          <w:p w:rsidR="0093155F" w:rsidRPr="00E6103D" w:rsidRDefault="0093155F" w:rsidP="00E6103D">
            <w:pPr>
              <w:spacing w:before="0"/>
              <w:jc w:val="center"/>
              <w:rPr>
                <w:rFonts w:ascii="Calibri" w:hAnsi="Calibri" w:cs="Calibri"/>
                <w:b/>
                <w:bCs/>
                <w:color w:val="000000"/>
                <w:sz w:val="22"/>
                <w:szCs w:val="22"/>
              </w:rPr>
            </w:pPr>
            <w:r w:rsidRPr="00E6103D">
              <w:rPr>
                <w:rFonts w:ascii="Calibri" w:hAnsi="Calibri" w:cs="Calibri"/>
                <w:b/>
                <w:bCs/>
                <w:color w:val="000000"/>
                <w:sz w:val="22"/>
                <w:szCs w:val="22"/>
              </w:rPr>
              <w:t>total measured weight, lbs</w:t>
            </w:r>
          </w:p>
        </w:tc>
        <w:tc>
          <w:tcPr>
            <w:tcW w:w="1124" w:type="dxa"/>
            <w:tcBorders>
              <w:top w:val="single" w:sz="4" w:space="0" w:color="auto"/>
              <w:left w:val="nil"/>
              <w:bottom w:val="double" w:sz="6" w:space="0" w:color="auto"/>
              <w:right w:val="single" w:sz="4" w:space="0" w:color="auto"/>
            </w:tcBorders>
            <w:shd w:val="clear" w:color="auto" w:fill="auto"/>
            <w:vAlign w:val="bottom"/>
            <w:hideMark/>
          </w:tcPr>
          <w:p w:rsidR="0093155F" w:rsidRPr="00E6103D" w:rsidRDefault="0093155F" w:rsidP="00E6103D">
            <w:pPr>
              <w:spacing w:before="0"/>
              <w:jc w:val="center"/>
              <w:rPr>
                <w:rFonts w:ascii="Calibri" w:hAnsi="Calibri" w:cs="Calibri"/>
                <w:b/>
                <w:bCs/>
                <w:color w:val="000000"/>
                <w:sz w:val="22"/>
                <w:szCs w:val="22"/>
              </w:rPr>
            </w:pPr>
            <w:r w:rsidRPr="00E6103D">
              <w:rPr>
                <w:rFonts w:ascii="Calibri" w:hAnsi="Calibri" w:cs="Calibri"/>
                <w:b/>
                <w:bCs/>
                <w:color w:val="000000"/>
                <w:sz w:val="22"/>
                <w:szCs w:val="22"/>
              </w:rPr>
              <w:t>blade thickness, in</w:t>
            </w:r>
          </w:p>
        </w:tc>
        <w:tc>
          <w:tcPr>
            <w:tcW w:w="747" w:type="dxa"/>
            <w:tcBorders>
              <w:top w:val="single" w:sz="4" w:space="0" w:color="auto"/>
              <w:left w:val="nil"/>
              <w:bottom w:val="double" w:sz="6" w:space="0" w:color="auto"/>
              <w:right w:val="single" w:sz="4" w:space="0" w:color="auto"/>
            </w:tcBorders>
            <w:shd w:val="clear" w:color="auto" w:fill="auto"/>
            <w:vAlign w:val="bottom"/>
            <w:hideMark/>
          </w:tcPr>
          <w:p w:rsidR="0093155F" w:rsidRPr="00E6103D" w:rsidRDefault="0093155F" w:rsidP="00E6103D">
            <w:pPr>
              <w:spacing w:before="0"/>
              <w:jc w:val="center"/>
              <w:rPr>
                <w:rFonts w:ascii="Calibri" w:hAnsi="Calibri" w:cs="Calibri"/>
                <w:b/>
                <w:bCs/>
                <w:color w:val="000000"/>
                <w:sz w:val="22"/>
                <w:szCs w:val="22"/>
              </w:rPr>
            </w:pPr>
            <w:r w:rsidRPr="00E6103D">
              <w:rPr>
                <w:rFonts w:ascii="Calibri" w:hAnsi="Calibri" w:cs="Calibri"/>
                <w:b/>
                <w:bCs/>
                <w:color w:val="000000"/>
                <w:sz w:val="22"/>
                <w:szCs w:val="22"/>
              </w:rPr>
              <w:t>bare baffle wt, lbs</w:t>
            </w:r>
          </w:p>
        </w:tc>
        <w:tc>
          <w:tcPr>
            <w:tcW w:w="776" w:type="dxa"/>
            <w:tcBorders>
              <w:top w:val="single" w:sz="4" w:space="0" w:color="auto"/>
              <w:left w:val="nil"/>
              <w:bottom w:val="double" w:sz="6" w:space="0" w:color="auto"/>
              <w:right w:val="single" w:sz="4" w:space="0" w:color="auto"/>
            </w:tcBorders>
            <w:shd w:val="clear" w:color="auto" w:fill="auto"/>
            <w:vAlign w:val="bottom"/>
            <w:hideMark/>
          </w:tcPr>
          <w:p w:rsidR="0093155F" w:rsidRPr="00E6103D" w:rsidRDefault="0093155F" w:rsidP="00E6103D">
            <w:pPr>
              <w:spacing w:before="0"/>
              <w:jc w:val="center"/>
              <w:rPr>
                <w:rFonts w:ascii="Calibri" w:hAnsi="Calibri" w:cs="Calibri"/>
                <w:b/>
                <w:bCs/>
                <w:color w:val="000000"/>
                <w:sz w:val="22"/>
                <w:szCs w:val="22"/>
              </w:rPr>
            </w:pPr>
            <w:r w:rsidRPr="00E6103D">
              <w:rPr>
                <w:rFonts w:ascii="Calibri" w:hAnsi="Calibri" w:cs="Calibri"/>
                <w:b/>
                <w:bCs/>
                <w:color w:val="000000"/>
                <w:sz w:val="22"/>
                <w:szCs w:val="22"/>
              </w:rPr>
              <w:t>ctr wt slider, lbs</w:t>
            </w:r>
          </w:p>
        </w:tc>
        <w:tc>
          <w:tcPr>
            <w:tcW w:w="1006" w:type="dxa"/>
            <w:tcBorders>
              <w:top w:val="nil"/>
              <w:left w:val="nil"/>
              <w:bottom w:val="double" w:sz="6" w:space="0" w:color="auto"/>
              <w:right w:val="single" w:sz="4" w:space="0" w:color="auto"/>
            </w:tcBorders>
            <w:shd w:val="clear" w:color="auto" w:fill="auto"/>
            <w:vAlign w:val="bottom"/>
            <w:hideMark/>
          </w:tcPr>
          <w:p w:rsidR="0093155F" w:rsidRPr="00E6103D" w:rsidRDefault="0093155F" w:rsidP="00E6103D">
            <w:pPr>
              <w:spacing w:before="0"/>
              <w:jc w:val="center"/>
              <w:rPr>
                <w:rFonts w:ascii="Calibri" w:hAnsi="Calibri" w:cs="Calibri"/>
                <w:b/>
                <w:bCs/>
                <w:color w:val="000000"/>
                <w:sz w:val="22"/>
                <w:szCs w:val="22"/>
              </w:rPr>
            </w:pPr>
            <w:r w:rsidRPr="00E6103D">
              <w:rPr>
                <w:rFonts w:ascii="Calibri" w:hAnsi="Calibri" w:cs="Calibri"/>
                <w:b/>
                <w:bCs/>
                <w:color w:val="000000"/>
                <w:sz w:val="22"/>
                <w:szCs w:val="22"/>
              </w:rPr>
              <w:t>2</w:t>
            </w:r>
          </w:p>
        </w:tc>
        <w:tc>
          <w:tcPr>
            <w:tcW w:w="523" w:type="dxa"/>
            <w:tcBorders>
              <w:top w:val="nil"/>
              <w:left w:val="nil"/>
              <w:bottom w:val="double" w:sz="6" w:space="0" w:color="auto"/>
              <w:right w:val="single" w:sz="4" w:space="0" w:color="auto"/>
            </w:tcBorders>
            <w:shd w:val="clear" w:color="auto" w:fill="auto"/>
            <w:vAlign w:val="bottom"/>
            <w:hideMark/>
          </w:tcPr>
          <w:p w:rsidR="0093155F" w:rsidRPr="00E6103D" w:rsidRDefault="0093155F" w:rsidP="00E6103D">
            <w:pPr>
              <w:spacing w:before="0"/>
              <w:jc w:val="center"/>
              <w:rPr>
                <w:rFonts w:ascii="Calibri" w:hAnsi="Calibri" w:cs="Calibri"/>
                <w:b/>
                <w:bCs/>
                <w:color w:val="000000"/>
                <w:sz w:val="22"/>
                <w:szCs w:val="22"/>
              </w:rPr>
            </w:pPr>
            <w:r w:rsidRPr="00E6103D">
              <w:rPr>
                <w:rFonts w:ascii="Calibri" w:hAnsi="Calibri" w:cs="Calibri"/>
                <w:b/>
                <w:bCs/>
                <w:color w:val="000000"/>
                <w:sz w:val="22"/>
                <w:szCs w:val="22"/>
              </w:rPr>
              <w:t>1.5</w:t>
            </w:r>
          </w:p>
        </w:tc>
        <w:tc>
          <w:tcPr>
            <w:tcW w:w="614" w:type="dxa"/>
            <w:tcBorders>
              <w:top w:val="nil"/>
              <w:left w:val="nil"/>
              <w:bottom w:val="double" w:sz="6" w:space="0" w:color="auto"/>
              <w:right w:val="single" w:sz="4" w:space="0" w:color="auto"/>
            </w:tcBorders>
            <w:shd w:val="clear" w:color="auto" w:fill="auto"/>
            <w:vAlign w:val="bottom"/>
            <w:hideMark/>
          </w:tcPr>
          <w:p w:rsidR="0093155F" w:rsidRPr="00E6103D" w:rsidRDefault="0093155F" w:rsidP="00E6103D">
            <w:pPr>
              <w:spacing w:before="0"/>
              <w:jc w:val="center"/>
              <w:rPr>
                <w:rFonts w:ascii="Calibri" w:hAnsi="Calibri" w:cs="Calibri"/>
                <w:b/>
                <w:bCs/>
                <w:color w:val="000000"/>
                <w:sz w:val="22"/>
                <w:szCs w:val="22"/>
              </w:rPr>
            </w:pPr>
            <w:r w:rsidRPr="00E6103D">
              <w:rPr>
                <w:rFonts w:ascii="Calibri" w:hAnsi="Calibri" w:cs="Calibri"/>
                <w:b/>
                <w:bCs/>
                <w:color w:val="000000"/>
                <w:sz w:val="22"/>
                <w:szCs w:val="22"/>
              </w:rPr>
              <w:t>1.25</w:t>
            </w:r>
          </w:p>
        </w:tc>
        <w:tc>
          <w:tcPr>
            <w:tcW w:w="506" w:type="dxa"/>
            <w:tcBorders>
              <w:top w:val="nil"/>
              <w:left w:val="nil"/>
              <w:bottom w:val="double" w:sz="6" w:space="0" w:color="auto"/>
              <w:right w:val="single" w:sz="4" w:space="0" w:color="auto"/>
            </w:tcBorders>
            <w:shd w:val="clear" w:color="auto" w:fill="auto"/>
            <w:vAlign w:val="bottom"/>
            <w:hideMark/>
          </w:tcPr>
          <w:p w:rsidR="0093155F" w:rsidRPr="00E6103D" w:rsidRDefault="0093155F" w:rsidP="00E6103D">
            <w:pPr>
              <w:spacing w:before="0"/>
              <w:jc w:val="center"/>
              <w:rPr>
                <w:rFonts w:ascii="Calibri" w:hAnsi="Calibri" w:cs="Calibri"/>
                <w:b/>
                <w:bCs/>
                <w:color w:val="000000"/>
                <w:sz w:val="22"/>
                <w:szCs w:val="22"/>
              </w:rPr>
            </w:pPr>
            <w:r w:rsidRPr="00E6103D">
              <w:rPr>
                <w:rFonts w:ascii="Calibri" w:hAnsi="Calibri" w:cs="Calibri"/>
                <w:b/>
                <w:bCs/>
                <w:color w:val="000000"/>
                <w:sz w:val="22"/>
                <w:szCs w:val="22"/>
              </w:rPr>
              <w:t>0.5</w:t>
            </w:r>
          </w:p>
        </w:tc>
        <w:tc>
          <w:tcPr>
            <w:tcW w:w="1045" w:type="dxa"/>
            <w:tcBorders>
              <w:top w:val="single" w:sz="4" w:space="0" w:color="auto"/>
              <w:left w:val="nil"/>
              <w:bottom w:val="double" w:sz="6" w:space="0" w:color="auto"/>
              <w:right w:val="single" w:sz="4" w:space="0" w:color="auto"/>
            </w:tcBorders>
            <w:shd w:val="clear" w:color="auto" w:fill="auto"/>
            <w:vAlign w:val="bottom"/>
            <w:hideMark/>
          </w:tcPr>
          <w:p w:rsidR="0093155F" w:rsidRPr="00E6103D" w:rsidRDefault="0093155F" w:rsidP="00E6103D">
            <w:pPr>
              <w:spacing w:before="0"/>
              <w:jc w:val="center"/>
              <w:rPr>
                <w:rFonts w:ascii="Calibri" w:hAnsi="Calibri" w:cs="Calibri"/>
                <w:b/>
                <w:bCs/>
                <w:color w:val="000000"/>
                <w:sz w:val="22"/>
                <w:szCs w:val="22"/>
              </w:rPr>
            </w:pPr>
            <w:r w:rsidRPr="00E6103D">
              <w:rPr>
                <w:rFonts w:ascii="Calibri" w:hAnsi="Calibri" w:cs="Calibri"/>
                <w:b/>
                <w:bCs/>
                <w:color w:val="000000"/>
                <w:sz w:val="22"/>
                <w:szCs w:val="22"/>
              </w:rPr>
              <w:t>total balanced baffle wt, lbs</w:t>
            </w:r>
          </w:p>
        </w:tc>
        <w:tc>
          <w:tcPr>
            <w:tcW w:w="1127" w:type="dxa"/>
            <w:tcBorders>
              <w:top w:val="single" w:sz="4" w:space="0" w:color="auto"/>
              <w:left w:val="nil"/>
              <w:bottom w:val="double" w:sz="6" w:space="0" w:color="auto"/>
              <w:right w:val="single" w:sz="4" w:space="0" w:color="auto"/>
            </w:tcBorders>
            <w:shd w:val="clear" w:color="auto" w:fill="auto"/>
            <w:vAlign w:val="bottom"/>
            <w:hideMark/>
          </w:tcPr>
          <w:p w:rsidR="0093155F" w:rsidRPr="00E6103D" w:rsidRDefault="0093155F" w:rsidP="00E6103D">
            <w:pPr>
              <w:spacing w:before="0"/>
              <w:jc w:val="center"/>
              <w:rPr>
                <w:rFonts w:ascii="Calibri" w:hAnsi="Calibri" w:cs="Calibri"/>
                <w:b/>
                <w:bCs/>
                <w:color w:val="000000"/>
                <w:sz w:val="22"/>
                <w:szCs w:val="22"/>
              </w:rPr>
            </w:pPr>
            <w:r w:rsidRPr="00E6103D">
              <w:rPr>
                <w:rFonts w:ascii="Calibri" w:hAnsi="Calibri" w:cs="Calibri"/>
                <w:b/>
                <w:bCs/>
                <w:color w:val="000000"/>
                <w:sz w:val="22"/>
                <w:szCs w:val="22"/>
              </w:rPr>
              <w:t>balance error</w:t>
            </w:r>
          </w:p>
        </w:tc>
      </w:tr>
      <w:tr w:rsidR="0093155F" w:rsidRPr="00E6103D" w:rsidTr="0093155F">
        <w:trPr>
          <w:trHeight w:val="315"/>
          <w:jc w:val="center"/>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1</w:t>
            </w:r>
          </w:p>
        </w:tc>
        <w:tc>
          <w:tcPr>
            <w:tcW w:w="1128"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1124"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776" w:type="dxa"/>
            <w:tcBorders>
              <w:top w:val="single" w:sz="4" w:space="0" w:color="auto"/>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523" w:type="dxa"/>
            <w:tcBorders>
              <w:top w:val="single" w:sz="4" w:space="0" w:color="auto"/>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614" w:type="dxa"/>
            <w:tcBorders>
              <w:top w:val="single" w:sz="4" w:space="0" w:color="auto"/>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1045" w:type="dxa"/>
            <w:tcBorders>
              <w:top w:val="single" w:sz="4" w:space="0" w:color="auto"/>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r>
      <w:tr w:rsidR="0093155F" w:rsidRPr="00E6103D" w:rsidTr="0093155F">
        <w:trPr>
          <w:trHeight w:val="300"/>
          <w:jc w:val="center"/>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2</w:t>
            </w:r>
          </w:p>
        </w:tc>
        <w:tc>
          <w:tcPr>
            <w:tcW w:w="1128"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1124"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747"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77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10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523"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614"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5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1045"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1127"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r>
      <w:tr w:rsidR="0093155F" w:rsidRPr="00E6103D" w:rsidTr="0093155F">
        <w:trPr>
          <w:trHeight w:val="300"/>
          <w:jc w:val="center"/>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3</w:t>
            </w:r>
          </w:p>
        </w:tc>
        <w:tc>
          <w:tcPr>
            <w:tcW w:w="1128"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rsidR="0093155F" w:rsidRPr="00E6103D" w:rsidRDefault="0093155F" w:rsidP="00E6103D">
            <w:pPr>
              <w:spacing w:before="0"/>
              <w:jc w:val="right"/>
              <w:rPr>
                <w:rFonts w:ascii="Calibri" w:hAnsi="Calibri" w:cs="Calibri"/>
                <w:color w:val="3F3F76"/>
                <w:sz w:val="22"/>
                <w:szCs w:val="22"/>
              </w:rPr>
            </w:pPr>
            <w:r w:rsidRPr="00E6103D">
              <w:rPr>
                <w:rFonts w:ascii="Calibri" w:hAnsi="Calibri" w:cs="Calibri"/>
                <w:color w:val="3F3F76"/>
                <w:sz w:val="22"/>
                <w:szCs w:val="22"/>
              </w:rPr>
              <w:t>171.2</w:t>
            </w:r>
          </w:p>
        </w:tc>
        <w:tc>
          <w:tcPr>
            <w:tcW w:w="112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0.2342</w:t>
            </w:r>
          </w:p>
        </w:tc>
        <w:tc>
          <w:tcPr>
            <w:tcW w:w="747"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122.6</w:t>
            </w:r>
          </w:p>
        </w:tc>
        <w:tc>
          <w:tcPr>
            <w:tcW w:w="77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39.90</w:t>
            </w:r>
          </w:p>
        </w:tc>
        <w:tc>
          <w:tcPr>
            <w:tcW w:w="10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4</w:t>
            </w:r>
          </w:p>
        </w:tc>
        <w:tc>
          <w:tcPr>
            <w:tcW w:w="523"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614"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5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2</w:t>
            </w:r>
          </w:p>
        </w:tc>
        <w:tc>
          <w:tcPr>
            <w:tcW w:w="1045" w:type="dxa"/>
            <w:tcBorders>
              <w:top w:val="nil"/>
              <w:left w:val="nil"/>
              <w:bottom w:val="single" w:sz="4" w:space="0" w:color="auto"/>
              <w:right w:val="single" w:sz="4" w:space="0" w:color="auto"/>
            </w:tcBorders>
            <w:shd w:val="clear" w:color="000000" w:fill="C6EFCE"/>
            <w:noWrap/>
            <w:vAlign w:val="bottom"/>
            <w:hideMark/>
          </w:tcPr>
          <w:p w:rsidR="0093155F" w:rsidRPr="00E6103D" w:rsidRDefault="0093155F" w:rsidP="00E6103D">
            <w:pPr>
              <w:spacing w:before="0"/>
              <w:jc w:val="right"/>
              <w:rPr>
                <w:rFonts w:ascii="Calibri" w:hAnsi="Calibri" w:cs="Calibri"/>
                <w:color w:val="006100"/>
                <w:sz w:val="22"/>
                <w:szCs w:val="22"/>
              </w:rPr>
            </w:pPr>
            <w:r w:rsidRPr="00E6103D">
              <w:rPr>
                <w:rFonts w:ascii="Calibri" w:hAnsi="Calibri" w:cs="Calibri"/>
                <w:color w:val="006100"/>
                <w:sz w:val="22"/>
                <w:szCs w:val="22"/>
              </w:rPr>
              <w:t>171.5</w:t>
            </w:r>
          </w:p>
        </w:tc>
        <w:tc>
          <w:tcPr>
            <w:tcW w:w="1127" w:type="dxa"/>
            <w:tcBorders>
              <w:top w:val="nil"/>
              <w:left w:val="nil"/>
              <w:bottom w:val="single" w:sz="4" w:space="0" w:color="auto"/>
              <w:right w:val="single" w:sz="4" w:space="0" w:color="auto"/>
            </w:tcBorders>
            <w:shd w:val="clear" w:color="000000" w:fill="FFC7CE"/>
            <w:noWrap/>
            <w:vAlign w:val="bottom"/>
            <w:hideMark/>
          </w:tcPr>
          <w:p w:rsidR="0093155F" w:rsidRPr="00E6103D" w:rsidRDefault="0093155F" w:rsidP="00E6103D">
            <w:pPr>
              <w:spacing w:before="0"/>
              <w:jc w:val="right"/>
              <w:rPr>
                <w:rFonts w:ascii="Calibri" w:hAnsi="Calibri" w:cs="Calibri"/>
                <w:color w:val="9C0006"/>
                <w:sz w:val="22"/>
                <w:szCs w:val="22"/>
              </w:rPr>
            </w:pPr>
            <w:r w:rsidRPr="00E6103D">
              <w:rPr>
                <w:rFonts w:ascii="Calibri" w:hAnsi="Calibri" w:cs="Calibri"/>
                <w:color w:val="9C0006"/>
                <w:sz w:val="22"/>
                <w:szCs w:val="22"/>
              </w:rPr>
              <w:t>-0.3</w:t>
            </w:r>
          </w:p>
        </w:tc>
      </w:tr>
      <w:tr w:rsidR="0093155F" w:rsidRPr="00E6103D" w:rsidTr="0093155F">
        <w:trPr>
          <w:trHeight w:val="300"/>
          <w:jc w:val="center"/>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4</w:t>
            </w:r>
          </w:p>
        </w:tc>
        <w:tc>
          <w:tcPr>
            <w:tcW w:w="1128" w:type="dxa"/>
            <w:tcBorders>
              <w:top w:val="nil"/>
              <w:left w:val="single" w:sz="4" w:space="0" w:color="7F7F7F"/>
              <w:bottom w:val="single" w:sz="4" w:space="0" w:color="7F7F7F"/>
              <w:right w:val="single" w:sz="4" w:space="0" w:color="7F7F7F"/>
            </w:tcBorders>
            <w:shd w:val="clear" w:color="000000" w:fill="FFCC99"/>
            <w:noWrap/>
            <w:vAlign w:val="bottom"/>
            <w:hideMark/>
          </w:tcPr>
          <w:p w:rsidR="0093155F" w:rsidRPr="00E6103D" w:rsidRDefault="0093155F" w:rsidP="00E6103D">
            <w:pPr>
              <w:spacing w:before="0"/>
              <w:jc w:val="right"/>
              <w:rPr>
                <w:rFonts w:ascii="Calibri" w:hAnsi="Calibri" w:cs="Calibri"/>
                <w:color w:val="3F3F76"/>
                <w:sz w:val="22"/>
                <w:szCs w:val="22"/>
              </w:rPr>
            </w:pPr>
            <w:r w:rsidRPr="00E6103D">
              <w:rPr>
                <w:rFonts w:ascii="Calibri" w:hAnsi="Calibri" w:cs="Calibri"/>
                <w:color w:val="3F3F76"/>
                <w:sz w:val="22"/>
                <w:szCs w:val="22"/>
              </w:rPr>
              <w:t>169.2</w:t>
            </w:r>
          </w:p>
        </w:tc>
        <w:tc>
          <w:tcPr>
            <w:tcW w:w="112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0.2345</w:t>
            </w:r>
          </w:p>
        </w:tc>
        <w:tc>
          <w:tcPr>
            <w:tcW w:w="747"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122.6</w:t>
            </w:r>
          </w:p>
        </w:tc>
        <w:tc>
          <w:tcPr>
            <w:tcW w:w="77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39.90</w:t>
            </w:r>
          </w:p>
        </w:tc>
        <w:tc>
          <w:tcPr>
            <w:tcW w:w="10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2</w:t>
            </w:r>
          </w:p>
        </w:tc>
        <w:tc>
          <w:tcPr>
            <w:tcW w:w="523"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2</w:t>
            </w:r>
          </w:p>
        </w:tc>
        <w:tc>
          <w:tcPr>
            <w:tcW w:w="614"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5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1045" w:type="dxa"/>
            <w:tcBorders>
              <w:top w:val="nil"/>
              <w:left w:val="nil"/>
              <w:bottom w:val="single" w:sz="4" w:space="0" w:color="auto"/>
              <w:right w:val="single" w:sz="4" w:space="0" w:color="auto"/>
            </w:tcBorders>
            <w:shd w:val="clear" w:color="000000" w:fill="C6EFCE"/>
            <w:noWrap/>
            <w:vAlign w:val="bottom"/>
            <w:hideMark/>
          </w:tcPr>
          <w:p w:rsidR="0093155F" w:rsidRPr="00E6103D" w:rsidRDefault="0093155F" w:rsidP="00E6103D">
            <w:pPr>
              <w:spacing w:before="0"/>
              <w:jc w:val="right"/>
              <w:rPr>
                <w:rFonts w:ascii="Calibri" w:hAnsi="Calibri" w:cs="Calibri"/>
                <w:color w:val="006100"/>
                <w:sz w:val="22"/>
                <w:szCs w:val="22"/>
              </w:rPr>
            </w:pPr>
            <w:r w:rsidRPr="00E6103D">
              <w:rPr>
                <w:rFonts w:ascii="Calibri" w:hAnsi="Calibri" w:cs="Calibri"/>
                <w:color w:val="006100"/>
                <w:sz w:val="22"/>
                <w:szCs w:val="22"/>
              </w:rPr>
              <w:t>169.5</w:t>
            </w:r>
          </w:p>
        </w:tc>
        <w:tc>
          <w:tcPr>
            <w:tcW w:w="1127" w:type="dxa"/>
            <w:tcBorders>
              <w:top w:val="nil"/>
              <w:left w:val="nil"/>
              <w:bottom w:val="single" w:sz="4" w:space="0" w:color="auto"/>
              <w:right w:val="single" w:sz="4" w:space="0" w:color="auto"/>
            </w:tcBorders>
            <w:shd w:val="clear" w:color="000000" w:fill="FFC7CE"/>
            <w:noWrap/>
            <w:vAlign w:val="bottom"/>
            <w:hideMark/>
          </w:tcPr>
          <w:p w:rsidR="0093155F" w:rsidRPr="00E6103D" w:rsidRDefault="0093155F" w:rsidP="00E6103D">
            <w:pPr>
              <w:spacing w:before="0"/>
              <w:jc w:val="right"/>
              <w:rPr>
                <w:rFonts w:ascii="Calibri" w:hAnsi="Calibri" w:cs="Calibri"/>
                <w:color w:val="9C0006"/>
                <w:sz w:val="22"/>
                <w:szCs w:val="22"/>
              </w:rPr>
            </w:pPr>
            <w:r w:rsidRPr="00E6103D">
              <w:rPr>
                <w:rFonts w:ascii="Calibri" w:hAnsi="Calibri" w:cs="Calibri"/>
                <w:color w:val="9C0006"/>
                <w:sz w:val="22"/>
                <w:szCs w:val="22"/>
              </w:rPr>
              <w:t>-0.3</w:t>
            </w:r>
          </w:p>
        </w:tc>
      </w:tr>
      <w:tr w:rsidR="0093155F" w:rsidRPr="00E6103D" w:rsidTr="0093155F">
        <w:trPr>
          <w:trHeight w:val="300"/>
          <w:jc w:val="center"/>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5</w:t>
            </w:r>
          </w:p>
        </w:tc>
        <w:tc>
          <w:tcPr>
            <w:tcW w:w="1128" w:type="dxa"/>
            <w:tcBorders>
              <w:top w:val="nil"/>
              <w:left w:val="single" w:sz="4" w:space="0" w:color="7F7F7F"/>
              <w:bottom w:val="single" w:sz="4" w:space="0" w:color="7F7F7F"/>
              <w:right w:val="single" w:sz="4" w:space="0" w:color="7F7F7F"/>
            </w:tcBorders>
            <w:shd w:val="clear" w:color="000000" w:fill="FFCC99"/>
            <w:noWrap/>
            <w:vAlign w:val="bottom"/>
            <w:hideMark/>
          </w:tcPr>
          <w:p w:rsidR="0093155F" w:rsidRPr="00E6103D" w:rsidRDefault="0093155F" w:rsidP="00E6103D">
            <w:pPr>
              <w:spacing w:before="0"/>
              <w:jc w:val="right"/>
              <w:rPr>
                <w:rFonts w:ascii="Calibri" w:hAnsi="Calibri" w:cs="Calibri"/>
                <w:color w:val="3F3F76"/>
                <w:sz w:val="22"/>
                <w:szCs w:val="22"/>
              </w:rPr>
            </w:pPr>
            <w:r w:rsidRPr="00E6103D">
              <w:rPr>
                <w:rFonts w:ascii="Calibri" w:hAnsi="Calibri" w:cs="Calibri"/>
                <w:color w:val="3F3F76"/>
                <w:sz w:val="22"/>
                <w:szCs w:val="22"/>
              </w:rPr>
              <w:t>169.2</w:t>
            </w:r>
          </w:p>
        </w:tc>
        <w:tc>
          <w:tcPr>
            <w:tcW w:w="112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0.2345</w:t>
            </w:r>
          </w:p>
        </w:tc>
        <w:tc>
          <w:tcPr>
            <w:tcW w:w="747"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122.6</w:t>
            </w:r>
          </w:p>
        </w:tc>
        <w:tc>
          <w:tcPr>
            <w:tcW w:w="77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39.90</w:t>
            </w:r>
          </w:p>
        </w:tc>
        <w:tc>
          <w:tcPr>
            <w:tcW w:w="10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2</w:t>
            </w:r>
          </w:p>
        </w:tc>
        <w:tc>
          <w:tcPr>
            <w:tcW w:w="523"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2</w:t>
            </w:r>
          </w:p>
        </w:tc>
        <w:tc>
          <w:tcPr>
            <w:tcW w:w="614"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5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1045" w:type="dxa"/>
            <w:tcBorders>
              <w:top w:val="nil"/>
              <w:left w:val="nil"/>
              <w:bottom w:val="single" w:sz="4" w:space="0" w:color="auto"/>
              <w:right w:val="single" w:sz="4" w:space="0" w:color="auto"/>
            </w:tcBorders>
            <w:shd w:val="clear" w:color="000000" w:fill="C6EFCE"/>
            <w:noWrap/>
            <w:vAlign w:val="bottom"/>
            <w:hideMark/>
          </w:tcPr>
          <w:p w:rsidR="0093155F" w:rsidRPr="00E6103D" w:rsidRDefault="0093155F" w:rsidP="00E6103D">
            <w:pPr>
              <w:spacing w:before="0"/>
              <w:jc w:val="right"/>
              <w:rPr>
                <w:rFonts w:ascii="Calibri" w:hAnsi="Calibri" w:cs="Calibri"/>
                <w:color w:val="006100"/>
                <w:sz w:val="22"/>
                <w:szCs w:val="22"/>
              </w:rPr>
            </w:pPr>
            <w:r w:rsidRPr="00E6103D">
              <w:rPr>
                <w:rFonts w:ascii="Calibri" w:hAnsi="Calibri" w:cs="Calibri"/>
                <w:color w:val="006100"/>
                <w:sz w:val="22"/>
                <w:szCs w:val="22"/>
              </w:rPr>
              <w:t>169.5</w:t>
            </w:r>
          </w:p>
        </w:tc>
        <w:tc>
          <w:tcPr>
            <w:tcW w:w="1127" w:type="dxa"/>
            <w:tcBorders>
              <w:top w:val="nil"/>
              <w:left w:val="nil"/>
              <w:bottom w:val="single" w:sz="4" w:space="0" w:color="auto"/>
              <w:right w:val="single" w:sz="4" w:space="0" w:color="auto"/>
            </w:tcBorders>
            <w:shd w:val="clear" w:color="000000" w:fill="FFC7CE"/>
            <w:noWrap/>
            <w:vAlign w:val="bottom"/>
            <w:hideMark/>
          </w:tcPr>
          <w:p w:rsidR="0093155F" w:rsidRPr="00E6103D" w:rsidRDefault="0093155F" w:rsidP="00E6103D">
            <w:pPr>
              <w:spacing w:before="0"/>
              <w:jc w:val="right"/>
              <w:rPr>
                <w:rFonts w:ascii="Calibri" w:hAnsi="Calibri" w:cs="Calibri"/>
                <w:color w:val="9C0006"/>
                <w:sz w:val="22"/>
                <w:szCs w:val="22"/>
              </w:rPr>
            </w:pPr>
            <w:r w:rsidRPr="00E6103D">
              <w:rPr>
                <w:rFonts w:ascii="Calibri" w:hAnsi="Calibri" w:cs="Calibri"/>
                <w:color w:val="9C0006"/>
                <w:sz w:val="22"/>
                <w:szCs w:val="22"/>
              </w:rPr>
              <w:t>-0.3</w:t>
            </w:r>
          </w:p>
        </w:tc>
      </w:tr>
      <w:tr w:rsidR="0093155F" w:rsidRPr="00E6103D" w:rsidTr="0093155F">
        <w:trPr>
          <w:trHeight w:val="300"/>
          <w:jc w:val="center"/>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6</w:t>
            </w:r>
          </w:p>
        </w:tc>
        <w:tc>
          <w:tcPr>
            <w:tcW w:w="1128" w:type="dxa"/>
            <w:tcBorders>
              <w:top w:val="nil"/>
              <w:left w:val="single" w:sz="4" w:space="0" w:color="7F7F7F"/>
              <w:bottom w:val="single" w:sz="4" w:space="0" w:color="7F7F7F"/>
              <w:right w:val="single" w:sz="4" w:space="0" w:color="7F7F7F"/>
            </w:tcBorders>
            <w:shd w:val="clear" w:color="000000" w:fill="FFCC99"/>
            <w:noWrap/>
            <w:vAlign w:val="bottom"/>
            <w:hideMark/>
          </w:tcPr>
          <w:p w:rsidR="0093155F" w:rsidRPr="00E6103D" w:rsidRDefault="0093155F" w:rsidP="00E6103D">
            <w:pPr>
              <w:spacing w:before="0"/>
              <w:jc w:val="right"/>
              <w:rPr>
                <w:rFonts w:ascii="Calibri" w:hAnsi="Calibri" w:cs="Calibri"/>
                <w:color w:val="3F3F76"/>
                <w:sz w:val="22"/>
                <w:szCs w:val="22"/>
              </w:rPr>
            </w:pPr>
            <w:r w:rsidRPr="00E6103D">
              <w:rPr>
                <w:rFonts w:ascii="Calibri" w:hAnsi="Calibri" w:cs="Calibri"/>
                <w:color w:val="3F3F76"/>
                <w:sz w:val="22"/>
                <w:szCs w:val="22"/>
              </w:rPr>
              <w:t>167.41</w:t>
            </w:r>
          </w:p>
        </w:tc>
        <w:tc>
          <w:tcPr>
            <w:tcW w:w="112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0.2343</w:t>
            </w:r>
          </w:p>
        </w:tc>
        <w:tc>
          <w:tcPr>
            <w:tcW w:w="747"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122.6</w:t>
            </w:r>
          </w:p>
        </w:tc>
        <w:tc>
          <w:tcPr>
            <w:tcW w:w="77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39.90</w:t>
            </w:r>
          </w:p>
        </w:tc>
        <w:tc>
          <w:tcPr>
            <w:tcW w:w="10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523"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614"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4</w:t>
            </w:r>
          </w:p>
        </w:tc>
        <w:tc>
          <w:tcPr>
            <w:tcW w:w="5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1045" w:type="dxa"/>
            <w:tcBorders>
              <w:top w:val="nil"/>
              <w:left w:val="nil"/>
              <w:bottom w:val="single" w:sz="4" w:space="0" w:color="auto"/>
              <w:right w:val="single" w:sz="4" w:space="0" w:color="auto"/>
            </w:tcBorders>
            <w:shd w:val="clear" w:color="000000" w:fill="C6EFCE"/>
            <w:noWrap/>
            <w:vAlign w:val="bottom"/>
            <w:hideMark/>
          </w:tcPr>
          <w:p w:rsidR="0093155F" w:rsidRPr="00E6103D" w:rsidRDefault="0093155F" w:rsidP="00E6103D">
            <w:pPr>
              <w:spacing w:before="0"/>
              <w:jc w:val="right"/>
              <w:rPr>
                <w:rFonts w:ascii="Calibri" w:hAnsi="Calibri" w:cs="Calibri"/>
                <w:color w:val="006100"/>
                <w:sz w:val="22"/>
                <w:szCs w:val="22"/>
              </w:rPr>
            </w:pPr>
            <w:r w:rsidRPr="00E6103D">
              <w:rPr>
                <w:rFonts w:ascii="Calibri" w:hAnsi="Calibri" w:cs="Calibri"/>
                <w:color w:val="006100"/>
                <w:sz w:val="22"/>
                <w:szCs w:val="22"/>
              </w:rPr>
              <w:t>167.5</w:t>
            </w:r>
          </w:p>
        </w:tc>
        <w:tc>
          <w:tcPr>
            <w:tcW w:w="1127" w:type="dxa"/>
            <w:tcBorders>
              <w:top w:val="nil"/>
              <w:left w:val="nil"/>
              <w:bottom w:val="single" w:sz="4" w:space="0" w:color="auto"/>
              <w:right w:val="single" w:sz="4" w:space="0" w:color="auto"/>
            </w:tcBorders>
            <w:shd w:val="clear" w:color="000000" w:fill="FFC7CE"/>
            <w:noWrap/>
            <w:vAlign w:val="bottom"/>
            <w:hideMark/>
          </w:tcPr>
          <w:p w:rsidR="0093155F" w:rsidRPr="00E6103D" w:rsidRDefault="0093155F" w:rsidP="00E6103D">
            <w:pPr>
              <w:spacing w:before="0"/>
              <w:jc w:val="right"/>
              <w:rPr>
                <w:rFonts w:ascii="Calibri" w:hAnsi="Calibri" w:cs="Calibri"/>
                <w:color w:val="9C0006"/>
                <w:sz w:val="22"/>
                <w:szCs w:val="22"/>
              </w:rPr>
            </w:pPr>
            <w:r w:rsidRPr="00E6103D">
              <w:rPr>
                <w:rFonts w:ascii="Calibri" w:hAnsi="Calibri" w:cs="Calibri"/>
                <w:color w:val="9C0006"/>
                <w:sz w:val="22"/>
                <w:szCs w:val="22"/>
              </w:rPr>
              <w:t>-0.09</w:t>
            </w:r>
          </w:p>
        </w:tc>
      </w:tr>
      <w:tr w:rsidR="0093155F" w:rsidRPr="00E6103D" w:rsidTr="0093155F">
        <w:trPr>
          <w:trHeight w:val="300"/>
          <w:jc w:val="center"/>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7</w:t>
            </w:r>
          </w:p>
        </w:tc>
        <w:tc>
          <w:tcPr>
            <w:tcW w:w="1128" w:type="dxa"/>
            <w:tcBorders>
              <w:top w:val="nil"/>
              <w:left w:val="single" w:sz="4" w:space="0" w:color="7F7F7F"/>
              <w:bottom w:val="single" w:sz="4" w:space="0" w:color="7F7F7F"/>
              <w:right w:val="single" w:sz="4" w:space="0" w:color="7F7F7F"/>
            </w:tcBorders>
            <w:shd w:val="clear" w:color="000000" w:fill="FFCC99"/>
            <w:noWrap/>
            <w:vAlign w:val="bottom"/>
            <w:hideMark/>
          </w:tcPr>
          <w:p w:rsidR="0093155F" w:rsidRPr="00E6103D" w:rsidRDefault="0093155F" w:rsidP="00E6103D">
            <w:pPr>
              <w:spacing w:before="0"/>
              <w:jc w:val="right"/>
              <w:rPr>
                <w:rFonts w:ascii="Calibri" w:hAnsi="Calibri" w:cs="Calibri"/>
                <w:color w:val="3F3F76"/>
                <w:sz w:val="22"/>
                <w:szCs w:val="22"/>
              </w:rPr>
            </w:pPr>
            <w:r w:rsidRPr="00E6103D">
              <w:rPr>
                <w:rFonts w:ascii="Calibri" w:hAnsi="Calibri" w:cs="Calibri"/>
                <w:color w:val="3F3F76"/>
                <w:sz w:val="22"/>
                <w:szCs w:val="22"/>
              </w:rPr>
              <w:t>169.41</w:t>
            </w:r>
          </w:p>
        </w:tc>
        <w:tc>
          <w:tcPr>
            <w:tcW w:w="112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0.234</w:t>
            </w:r>
          </w:p>
        </w:tc>
        <w:tc>
          <w:tcPr>
            <w:tcW w:w="747"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122.6</w:t>
            </w:r>
          </w:p>
        </w:tc>
        <w:tc>
          <w:tcPr>
            <w:tcW w:w="77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39.90</w:t>
            </w:r>
          </w:p>
        </w:tc>
        <w:tc>
          <w:tcPr>
            <w:tcW w:w="10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2</w:t>
            </w:r>
          </w:p>
        </w:tc>
        <w:tc>
          <w:tcPr>
            <w:tcW w:w="523"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2</w:t>
            </w:r>
          </w:p>
        </w:tc>
        <w:tc>
          <w:tcPr>
            <w:tcW w:w="614"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5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1045" w:type="dxa"/>
            <w:tcBorders>
              <w:top w:val="nil"/>
              <w:left w:val="nil"/>
              <w:bottom w:val="single" w:sz="4" w:space="0" w:color="auto"/>
              <w:right w:val="single" w:sz="4" w:space="0" w:color="auto"/>
            </w:tcBorders>
            <w:shd w:val="clear" w:color="000000" w:fill="C6EFCE"/>
            <w:noWrap/>
            <w:vAlign w:val="bottom"/>
            <w:hideMark/>
          </w:tcPr>
          <w:p w:rsidR="0093155F" w:rsidRPr="00E6103D" w:rsidRDefault="0093155F" w:rsidP="00E6103D">
            <w:pPr>
              <w:spacing w:before="0"/>
              <w:jc w:val="right"/>
              <w:rPr>
                <w:rFonts w:ascii="Calibri" w:hAnsi="Calibri" w:cs="Calibri"/>
                <w:color w:val="006100"/>
                <w:sz w:val="22"/>
                <w:szCs w:val="22"/>
              </w:rPr>
            </w:pPr>
            <w:r w:rsidRPr="00E6103D">
              <w:rPr>
                <w:rFonts w:ascii="Calibri" w:hAnsi="Calibri" w:cs="Calibri"/>
                <w:color w:val="006100"/>
                <w:sz w:val="22"/>
                <w:szCs w:val="22"/>
              </w:rPr>
              <w:t>169.5</w:t>
            </w:r>
          </w:p>
        </w:tc>
        <w:tc>
          <w:tcPr>
            <w:tcW w:w="1127" w:type="dxa"/>
            <w:tcBorders>
              <w:top w:val="nil"/>
              <w:left w:val="nil"/>
              <w:bottom w:val="single" w:sz="4" w:space="0" w:color="auto"/>
              <w:right w:val="single" w:sz="4" w:space="0" w:color="auto"/>
            </w:tcBorders>
            <w:shd w:val="clear" w:color="000000" w:fill="FFC7CE"/>
            <w:noWrap/>
            <w:vAlign w:val="bottom"/>
            <w:hideMark/>
          </w:tcPr>
          <w:p w:rsidR="0093155F" w:rsidRPr="00E6103D" w:rsidRDefault="0093155F" w:rsidP="00E6103D">
            <w:pPr>
              <w:spacing w:before="0"/>
              <w:jc w:val="right"/>
              <w:rPr>
                <w:rFonts w:ascii="Calibri" w:hAnsi="Calibri" w:cs="Calibri"/>
                <w:color w:val="9C0006"/>
                <w:sz w:val="22"/>
                <w:szCs w:val="22"/>
              </w:rPr>
            </w:pPr>
            <w:r w:rsidRPr="00E6103D">
              <w:rPr>
                <w:rFonts w:ascii="Calibri" w:hAnsi="Calibri" w:cs="Calibri"/>
                <w:color w:val="9C0006"/>
                <w:sz w:val="22"/>
                <w:szCs w:val="22"/>
              </w:rPr>
              <w:t>-0.09</w:t>
            </w:r>
          </w:p>
        </w:tc>
      </w:tr>
      <w:tr w:rsidR="0093155F" w:rsidRPr="00E6103D" w:rsidTr="0093155F">
        <w:trPr>
          <w:trHeight w:val="300"/>
          <w:jc w:val="center"/>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8</w:t>
            </w:r>
          </w:p>
        </w:tc>
        <w:tc>
          <w:tcPr>
            <w:tcW w:w="1128" w:type="dxa"/>
            <w:tcBorders>
              <w:top w:val="nil"/>
              <w:left w:val="single" w:sz="4" w:space="0" w:color="7F7F7F"/>
              <w:bottom w:val="single" w:sz="4" w:space="0" w:color="7F7F7F"/>
              <w:right w:val="single" w:sz="4" w:space="0" w:color="7F7F7F"/>
            </w:tcBorders>
            <w:shd w:val="clear" w:color="000000" w:fill="FFCC99"/>
            <w:noWrap/>
            <w:vAlign w:val="bottom"/>
            <w:hideMark/>
          </w:tcPr>
          <w:p w:rsidR="0093155F" w:rsidRPr="00E6103D" w:rsidRDefault="0093155F" w:rsidP="00E6103D">
            <w:pPr>
              <w:spacing w:before="0"/>
              <w:jc w:val="right"/>
              <w:rPr>
                <w:rFonts w:ascii="Calibri" w:hAnsi="Calibri" w:cs="Calibri"/>
                <w:color w:val="3F3F76"/>
                <w:sz w:val="22"/>
                <w:szCs w:val="22"/>
              </w:rPr>
            </w:pPr>
            <w:r w:rsidRPr="00E6103D">
              <w:rPr>
                <w:rFonts w:ascii="Calibri" w:hAnsi="Calibri" w:cs="Calibri"/>
                <w:color w:val="3F3F76"/>
                <w:sz w:val="22"/>
                <w:szCs w:val="22"/>
              </w:rPr>
              <w:t>167.41</w:t>
            </w:r>
          </w:p>
        </w:tc>
        <w:tc>
          <w:tcPr>
            <w:tcW w:w="112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0.2336</w:t>
            </w:r>
          </w:p>
        </w:tc>
        <w:tc>
          <w:tcPr>
            <w:tcW w:w="747"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122.6</w:t>
            </w:r>
          </w:p>
        </w:tc>
        <w:tc>
          <w:tcPr>
            <w:tcW w:w="77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39.90</w:t>
            </w:r>
          </w:p>
        </w:tc>
        <w:tc>
          <w:tcPr>
            <w:tcW w:w="10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523"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614"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4</w:t>
            </w:r>
          </w:p>
        </w:tc>
        <w:tc>
          <w:tcPr>
            <w:tcW w:w="5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1045" w:type="dxa"/>
            <w:tcBorders>
              <w:top w:val="nil"/>
              <w:left w:val="nil"/>
              <w:bottom w:val="single" w:sz="4" w:space="0" w:color="auto"/>
              <w:right w:val="single" w:sz="4" w:space="0" w:color="auto"/>
            </w:tcBorders>
            <w:shd w:val="clear" w:color="000000" w:fill="C6EFCE"/>
            <w:noWrap/>
            <w:vAlign w:val="bottom"/>
            <w:hideMark/>
          </w:tcPr>
          <w:p w:rsidR="0093155F" w:rsidRPr="00E6103D" w:rsidRDefault="0093155F" w:rsidP="00E6103D">
            <w:pPr>
              <w:spacing w:before="0"/>
              <w:jc w:val="right"/>
              <w:rPr>
                <w:rFonts w:ascii="Calibri" w:hAnsi="Calibri" w:cs="Calibri"/>
                <w:color w:val="006100"/>
                <w:sz w:val="22"/>
                <w:szCs w:val="22"/>
              </w:rPr>
            </w:pPr>
            <w:r w:rsidRPr="00E6103D">
              <w:rPr>
                <w:rFonts w:ascii="Calibri" w:hAnsi="Calibri" w:cs="Calibri"/>
                <w:color w:val="006100"/>
                <w:sz w:val="22"/>
                <w:szCs w:val="22"/>
              </w:rPr>
              <w:t>167.5</w:t>
            </w:r>
          </w:p>
        </w:tc>
        <w:tc>
          <w:tcPr>
            <w:tcW w:w="1127" w:type="dxa"/>
            <w:tcBorders>
              <w:top w:val="nil"/>
              <w:left w:val="nil"/>
              <w:bottom w:val="single" w:sz="4" w:space="0" w:color="auto"/>
              <w:right w:val="single" w:sz="4" w:space="0" w:color="auto"/>
            </w:tcBorders>
            <w:shd w:val="clear" w:color="000000" w:fill="FFC7CE"/>
            <w:noWrap/>
            <w:vAlign w:val="bottom"/>
            <w:hideMark/>
          </w:tcPr>
          <w:p w:rsidR="0093155F" w:rsidRPr="00E6103D" w:rsidRDefault="0093155F" w:rsidP="00E6103D">
            <w:pPr>
              <w:spacing w:before="0"/>
              <w:jc w:val="right"/>
              <w:rPr>
                <w:rFonts w:ascii="Calibri" w:hAnsi="Calibri" w:cs="Calibri"/>
                <w:color w:val="9C0006"/>
                <w:sz w:val="22"/>
                <w:szCs w:val="22"/>
              </w:rPr>
            </w:pPr>
            <w:r w:rsidRPr="00E6103D">
              <w:rPr>
                <w:rFonts w:ascii="Calibri" w:hAnsi="Calibri" w:cs="Calibri"/>
                <w:color w:val="9C0006"/>
                <w:sz w:val="22"/>
                <w:szCs w:val="22"/>
              </w:rPr>
              <w:t>-0.09</w:t>
            </w:r>
          </w:p>
        </w:tc>
      </w:tr>
      <w:tr w:rsidR="0093155F" w:rsidRPr="00E6103D" w:rsidTr="0093155F">
        <w:trPr>
          <w:trHeight w:val="300"/>
          <w:jc w:val="center"/>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9</w:t>
            </w:r>
          </w:p>
        </w:tc>
        <w:tc>
          <w:tcPr>
            <w:tcW w:w="1128" w:type="dxa"/>
            <w:tcBorders>
              <w:top w:val="nil"/>
              <w:left w:val="single" w:sz="4" w:space="0" w:color="7F7F7F"/>
              <w:bottom w:val="single" w:sz="4" w:space="0" w:color="7F7F7F"/>
              <w:right w:val="single" w:sz="4" w:space="0" w:color="7F7F7F"/>
            </w:tcBorders>
            <w:shd w:val="clear" w:color="000000" w:fill="FFCC99"/>
            <w:noWrap/>
            <w:vAlign w:val="bottom"/>
            <w:hideMark/>
          </w:tcPr>
          <w:p w:rsidR="0093155F" w:rsidRPr="00E6103D" w:rsidRDefault="0093155F" w:rsidP="00E6103D">
            <w:pPr>
              <w:spacing w:before="0"/>
              <w:jc w:val="right"/>
              <w:rPr>
                <w:rFonts w:ascii="Calibri" w:hAnsi="Calibri" w:cs="Calibri"/>
                <w:color w:val="3F3F76"/>
                <w:sz w:val="22"/>
                <w:szCs w:val="22"/>
              </w:rPr>
            </w:pPr>
            <w:r w:rsidRPr="00E6103D">
              <w:rPr>
                <w:rFonts w:ascii="Calibri" w:hAnsi="Calibri" w:cs="Calibri"/>
                <w:color w:val="3F3F76"/>
                <w:sz w:val="22"/>
                <w:szCs w:val="22"/>
              </w:rPr>
              <w:t>167.41</w:t>
            </w:r>
          </w:p>
        </w:tc>
        <w:tc>
          <w:tcPr>
            <w:tcW w:w="112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0.2334</w:t>
            </w:r>
          </w:p>
        </w:tc>
        <w:tc>
          <w:tcPr>
            <w:tcW w:w="747"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122.6</w:t>
            </w:r>
          </w:p>
        </w:tc>
        <w:tc>
          <w:tcPr>
            <w:tcW w:w="77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39.90</w:t>
            </w:r>
          </w:p>
        </w:tc>
        <w:tc>
          <w:tcPr>
            <w:tcW w:w="10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523"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614"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4</w:t>
            </w:r>
          </w:p>
        </w:tc>
        <w:tc>
          <w:tcPr>
            <w:tcW w:w="5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1045" w:type="dxa"/>
            <w:tcBorders>
              <w:top w:val="nil"/>
              <w:left w:val="nil"/>
              <w:bottom w:val="single" w:sz="4" w:space="0" w:color="auto"/>
              <w:right w:val="single" w:sz="4" w:space="0" w:color="auto"/>
            </w:tcBorders>
            <w:shd w:val="clear" w:color="000000" w:fill="C6EFCE"/>
            <w:noWrap/>
            <w:vAlign w:val="bottom"/>
            <w:hideMark/>
          </w:tcPr>
          <w:p w:rsidR="0093155F" w:rsidRPr="00E6103D" w:rsidRDefault="0093155F" w:rsidP="00E6103D">
            <w:pPr>
              <w:spacing w:before="0"/>
              <w:jc w:val="right"/>
              <w:rPr>
                <w:rFonts w:ascii="Calibri" w:hAnsi="Calibri" w:cs="Calibri"/>
                <w:color w:val="006100"/>
                <w:sz w:val="22"/>
                <w:szCs w:val="22"/>
              </w:rPr>
            </w:pPr>
            <w:r w:rsidRPr="00E6103D">
              <w:rPr>
                <w:rFonts w:ascii="Calibri" w:hAnsi="Calibri" w:cs="Calibri"/>
                <w:color w:val="006100"/>
                <w:sz w:val="22"/>
                <w:szCs w:val="22"/>
              </w:rPr>
              <w:t>167.5</w:t>
            </w:r>
          </w:p>
        </w:tc>
        <w:tc>
          <w:tcPr>
            <w:tcW w:w="1127" w:type="dxa"/>
            <w:tcBorders>
              <w:top w:val="nil"/>
              <w:left w:val="nil"/>
              <w:bottom w:val="single" w:sz="4" w:space="0" w:color="auto"/>
              <w:right w:val="single" w:sz="4" w:space="0" w:color="auto"/>
            </w:tcBorders>
            <w:shd w:val="clear" w:color="000000" w:fill="FFC7CE"/>
            <w:noWrap/>
            <w:vAlign w:val="bottom"/>
            <w:hideMark/>
          </w:tcPr>
          <w:p w:rsidR="0093155F" w:rsidRPr="00E6103D" w:rsidRDefault="0093155F" w:rsidP="00E6103D">
            <w:pPr>
              <w:spacing w:before="0"/>
              <w:jc w:val="right"/>
              <w:rPr>
                <w:rFonts w:ascii="Calibri" w:hAnsi="Calibri" w:cs="Calibri"/>
                <w:color w:val="9C0006"/>
                <w:sz w:val="22"/>
                <w:szCs w:val="22"/>
              </w:rPr>
            </w:pPr>
            <w:r w:rsidRPr="00E6103D">
              <w:rPr>
                <w:rFonts w:ascii="Calibri" w:hAnsi="Calibri" w:cs="Calibri"/>
                <w:color w:val="9C0006"/>
                <w:sz w:val="22"/>
                <w:szCs w:val="22"/>
              </w:rPr>
              <w:t>-0.09</w:t>
            </w:r>
          </w:p>
        </w:tc>
      </w:tr>
      <w:tr w:rsidR="0093155F" w:rsidRPr="00E6103D" w:rsidTr="0093155F">
        <w:trPr>
          <w:trHeight w:val="300"/>
          <w:jc w:val="center"/>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10</w:t>
            </w:r>
          </w:p>
        </w:tc>
        <w:tc>
          <w:tcPr>
            <w:tcW w:w="1128" w:type="dxa"/>
            <w:tcBorders>
              <w:top w:val="nil"/>
              <w:left w:val="single" w:sz="4" w:space="0" w:color="7F7F7F"/>
              <w:bottom w:val="single" w:sz="4" w:space="0" w:color="7F7F7F"/>
              <w:right w:val="single" w:sz="4" w:space="0" w:color="7F7F7F"/>
            </w:tcBorders>
            <w:shd w:val="clear" w:color="000000" w:fill="FFCC99"/>
            <w:noWrap/>
            <w:vAlign w:val="bottom"/>
            <w:hideMark/>
          </w:tcPr>
          <w:p w:rsidR="0093155F" w:rsidRPr="00E6103D" w:rsidRDefault="0093155F" w:rsidP="00E6103D">
            <w:pPr>
              <w:spacing w:before="0"/>
              <w:jc w:val="right"/>
              <w:rPr>
                <w:rFonts w:ascii="Calibri" w:hAnsi="Calibri" w:cs="Calibri"/>
                <w:color w:val="3F3F76"/>
                <w:sz w:val="22"/>
                <w:szCs w:val="22"/>
              </w:rPr>
            </w:pPr>
            <w:r w:rsidRPr="00E6103D">
              <w:rPr>
                <w:rFonts w:ascii="Calibri" w:hAnsi="Calibri" w:cs="Calibri"/>
                <w:color w:val="3F3F76"/>
                <w:sz w:val="22"/>
                <w:szCs w:val="22"/>
              </w:rPr>
              <w:t>170.41</w:t>
            </w:r>
          </w:p>
        </w:tc>
        <w:tc>
          <w:tcPr>
            <w:tcW w:w="112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0.2337</w:t>
            </w:r>
          </w:p>
        </w:tc>
        <w:tc>
          <w:tcPr>
            <w:tcW w:w="747"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122.6</w:t>
            </w:r>
          </w:p>
        </w:tc>
        <w:tc>
          <w:tcPr>
            <w:tcW w:w="77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39.90</w:t>
            </w:r>
          </w:p>
        </w:tc>
        <w:tc>
          <w:tcPr>
            <w:tcW w:w="10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4</w:t>
            </w:r>
          </w:p>
        </w:tc>
        <w:tc>
          <w:tcPr>
            <w:tcW w:w="523"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614"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5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1045" w:type="dxa"/>
            <w:tcBorders>
              <w:top w:val="nil"/>
              <w:left w:val="nil"/>
              <w:bottom w:val="single" w:sz="4" w:space="0" w:color="auto"/>
              <w:right w:val="single" w:sz="4" w:space="0" w:color="auto"/>
            </w:tcBorders>
            <w:shd w:val="clear" w:color="000000" w:fill="C6EFCE"/>
            <w:noWrap/>
            <w:vAlign w:val="bottom"/>
            <w:hideMark/>
          </w:tcPr>
          <w:p w:rsidR="0093155F" w:rsidRPr="00E6103D" w:rsidRDefault="0093155F" w:rsidP="00E6103D">
            <w:pPr>
              <w:spacing w:before="0"/>
              <w:jc w:val="right"/>
              <w:rPr>
                <w:rFonts w:ascii="Calibri" w:hAnsi="Calibri" w:cs="Calibri"/>
                <w:color w:val="006100"/>
                <w:sz w:val="22"/>
                <w:szCs w:val="22"/>
              </w:rPr>
            </w:pPr>
            <w:r w:rsidRPr="00E6103D">
              <w:rPr>
                <w:rFonts w:ascii="Calibri" w:hAnsi="Calibri" w:cs="Calibri"/>
                <w:color w:val="006100"/>
                <w:sz w:val="22"/>
                <w:szCs w:val="22"/>
              </w:rPr>
              <w:t>170.5</w:t>
            </w:r>
          </w:p>
        </w:tc>
        <w:tc>
          <w:tcPr>
            <w:tcW w:w="1127" w:type="dxa"/>
            <w:tcBorders>
              <w:top w:val="nil"/>
              <w:left w:val="nil"/>
              <w:bottom w:val="single" w:sz="4" w:space="0" w:color="auto"/>
              <w:right w:val="single" w:sz="4" w:space="0" w:color="auto"/>
            </w:tcBorders>
            <w:shd w:val="clear" w:color="000000" w:fill="FFC7CE"/>
            <w:noWrap/>
            <w:vAlign w:val="bottom"/>
            <w:hideMark/>
          </w:tcPr>
          <w:p w:rsidR="0093155F" w:rsidRPr="00E6103D" w:rsidRDefault="0093155F" w:rsidP="00E6103D">
            <w:pPr>
              <w:spacing w:before="0"/>
              <w:jc w:val="right"/>
              <w:rPr>
                <w:rFonts w:ascii="Calibri" w:hAnsi="Calibri" w:cs="Calibri"/>
                <w:color w:val="9C0006"/>
                <w:sz w:val="22"/>
                <w:szCs w:val="22"/>
              </w:rPr>
            </w:pPr>
            <w:r w:rsidRPr="00E6103D">
              <w:rPr>
                <w:rFonts w:ascii="Calibri" w:hAnsi="Calibri" w:cs="Calibri"/>
                <w:color w:val="9C0006"/>
                <w:sz w:val="22"/>
                <w:szCs w:val="22"/>
              </w:rPr>
              <w:t>-0.09</w:t>
            </w:r>
          </w:p>
        </w:tc>
      </w:tr>
      <w:tr w:rsidR="0093155F" w:rsidRPr="00E6103D" w:rsidTr="0093155F">
        <w:trPr>
          <w:trHeight w:val="300"/>
          <w:jc w:val="center"/>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11</w:t>
            </w:r>
          </w:p>
        </w:tc>
        <w:tc>
          <w:tcPr>
            <w:tcW w:w="1128" w:type="dxa"/>
            <w:tcBorders>
              <w:top w:val="nil"/>
              <w:left w:val="single" w:sz="4" w:space="0" w:color="7F7F7F"/>
              <w:bottom w:val="single" w:sz="4" w:space="0" w:color="7F7F7F"/>
              <w:right w:val="single" w:sz="4" w:space="0" w:color="7F7F7F"/>
            </w:tcBorders>
            <w:shd w:val="clear" w:color="000000" w:fill="FFCC99"/>
            <w:noWrap/>
            <w:vAlign w:val="bottom"/>
            <w:hideMark/>
          </w:tcPr>
          <w:p w:rsidR="0093155F" w:rsidRPr="00E6103D" w:rsidRDefault="0093155F" w:rsidP="00E6103D">
            <w:pPr>
              <w:spacing w:before="0"/>
              <w:jc w:val="right"/>
              <w:rPr>
                <w:rFonts w:ascii="Calibri" w:hAnsi="Calibri" w:cs="Calibri"/>
                <w:color w:val="3F3F76"/>
                <w:sz w:val="22"/>
                <w:szCs w:val="22"/>
              </w:rPr>
            </w:pPr>
            <w:r w:rsidRPr="00E6103D">
              <w:rPr>
                <w:rFonts w:ascii="Calibri" w:hAnsi="Calibri" w:cs="Calibri"/>
                <w:color w:val="3F3F76"/>
                <w:sz w:val="22"/>
                <w:szCs w:val="22"/>
              </w:rPr>
              <w:t>167.41</w:t>
            </w:r>
          </w:p>
        </w:tc>
        <w:tc>
          <w:tcPr>
            <w:tcW w:w="112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0.2334</w:t>
            </w:r>
          </w:p>
        </w:tc>
        <w:tc>
          <w:tcPr>
            <w:tcW w:w="747"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122.6</w:t>
            </w:r>
          </w:p>
        </w:tc>
        <w:tc>
          <w:tcPr>
            <w:tcW w:w="77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39.90</w:t>
            </w:r>
          </w:p>
        </w:tc>
        <w:tc>
          <w:tcPr>
            <w:tcW w:w="10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523"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614"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4</w:t>
            </w:r>
          </w:p>
        </w:tc>
        <w:tc>
          <w:tcPr>
            <w:tcW w:w="5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1045" w:type="dxa"/>
            <w:tcBorders>
              <w:top w:val="nil"/>
              <w:left w:val="nil"/>
              <w:bottom w:val="single" w:sz="4" w:space="0" w:color="auto"/>
              <w:right w:val="single" w:sz="4" w:space="0" w:color="auto"/>
            </w:tcBorders>
            <w:shd w:val="clear" w:color="000000" w:fill="C6EFCE"/>
            <w:noWrap/>
            <w:vAlign w:val="bottom"/>
            <w:hideMark/>
          </w:tcPr>
          <w:p w:rsidR="0093155F" w:rsidRPr="00E6103D" w:rsidRDefault="0093155F" w:rsidP="00E6103D">
            <w:pPr>
              <w:spacing w:before="0"/>
              <w:jc w:val="right"/>
              <w:rPr>
                <w:rFonts w:ascii="Calibri" w:hAnsi="Calibri" w:cs="Calibri"/>
                <w:color w:val="006100"/>
                <w:sz w:val="22"/>
                <w:szCs w:val="22"/>
              </w:rPr>
            </w:pPr>
            <w:r w:rsidRPr="00E6103D">
              <w:rPr>
                <w:rFonts w:ascii="Calibri" w:hAnsi="Calibri" w:cs="Calibri"/>
                <w:color w:val="006100"/>
                <w:sz w:val="22"/>
                <w:szCs w:val="22"/>
              </w:rPr>
              <w:t>167.5</w:t>
            </w:r>
          </w:p>
        </w:tc>
        <w:tc>
          <w:tcPr>
            <w:tcW w:w="1127" w:type="dxa"/>
            <w:tcBorders>
              <w:top w:val="nil"/>
              <w:left w:val="nil"/>
              <w:bottom w:val="single" w:sz="4" w:space="0" w:color="auto"/>
              <w:right w:val="single" w:sz="4" w:space="0" w:color="auto"/>
            </w:tcBorders>
            <w:shd w:val="clear" w:color="000000" w:fill="FFC7CE"/>
            <w:noWrap/>
            <w:vAlign w:val="bottom"/>
            <w:hideMark/>
          </w:tcPr>
          <w:p w:rsidR="0093155F" w:rsidRPr="00E6103D" w:rsidRDefault="0093155F" w:rsidP="00E6103D">
            <w:pPr>
              <w:spacing w:before="0"/>
              <w:jc w:val="right"/>
              <w:rPr>
                <w:rFonts w:ascii="Calibri" w:hAnsi="Calibri" w:cs="Calibri"/>
                <w:color w:val="9C0006"/>
                <w:sz w:val="22"/>
                <w:szCs w:val="22"/>
              </w:rPr>
            </w:pPr>
            <w:r w:rsidRPr="00E6103D">
              <w:rPr>
                <w:rFonts w:ascii="Calibri" w:hAnsi="Calibri" w:cs="Calibri"/>
                <w:color w:val="9C0006"/>
                <w:sz w:val="22"/>
                <w:szCs w:val="22"/>
              </w:rPr>
              <w:t>-0.09</w:t>
            </w:r>
          </w:p>
        </w:tc>
      </w:tr>
      <w:tr w:rsidR="0093155F" w:rsidRPr="00E6103D" w:rsidTr="0093155F">
        <w:trPr>
          <w:trHeight w:val="300"/>
          <w:jc w:val="center"/>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12</w:t>
            </w:r>
          </w:p>
        </w:tc>
        <w:tc>
          <w:tcPr>
            <w:tcW w:w="1128" w:type="dxa"/>
            <w:tcBorders>
              <w:top w:val="nil"/>
              <w:left w:val="single" w:sz="4" w:space="0" w:color="7F7F7F"/>
              <w:bottom w:val="single" w:sz="4" w:space="0" w:color="7F7F7F"/>
              <w:right w:val="single" w:sz="4" w:space="0" w:color="7F7F7F"/>
            </w:tcBorders>
            <w:shd w:val="clear" w:color="000000" w:fill="FFCC99"/>
            <w:noWrap/>
            <w:vAlign w:val="bottom"/>
            <w:hideMark/>
          </w:tcPr>
          <w:p w:rsidR="0093155F" w:rsidRPr="00E6103D" w:rsidRDefault="0093155F" w:rsidP="00E6103D">
            <w:pPr>
              <w:spacing w:before="0"/>
              <w:jc w:val="right"/>
              <w:rPr>
                <w:rFonts w:ascii="Calibri" w:hAnsi="Calibri" w:cs="Calibri"/>
                <w:color w:val="3F3F76"/>
                <w:sz w:val="22"/>
                <w:szCs w:val="22"/>
              </w:rPr>
            </w:pPr>
            <w:r w:rsidRPr="00E6103D">
              <w:rPr>
                <w:rFonts w:ascii="Calibri" w:hAnsi="Calibri" w:cs="Calibri"/>
                <w:color w:val="3F3F76"/>
                <w:sz w:val="22"/>
                <w:szCs w:val="22"/>
              </w:rPr>
              <w:t>167.41</w:t>
            </w:r>
          </w:p>
        </w:tc>
        <w:tc>
          <w:tcPr>
            <w:tcW w:w="112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0.2338</w:t>
            </w:r>
          </w:p>
        </w:tc>
        <w:tc>
          <w:tcPr>
            <w:tcW w:w="747"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122.6</w:t>
            </w:r>
          </w:p>
        </w:tc>
        <w:tc>
          <w:tcPr>
            <w:tcW w:w="77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39.90</w:t>
            </w:r>
          </w:p>
        </w:tc>
        <w:tc>
          <w:tcPr>
            <w:tcW w:w="10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523"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614"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4</w:t>
            </w:r>
          </w:p>
        </w:tc>
        <w:tc>
          <w:tcPr>
            <w:tcW w:w="5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1045" w:type="dxa"/>
            <w:tcBorders>
              <w:top w:val="nil"/>
              <w:left w:val="nil"/>
              <w:bottom w:val="single" w:sz="4" w:space="0" w:color="auto"/>
              <w:right w:val="single" w:sz="4" w:space="0" w:color="auto"/>
            </w:tcBorders>
            <w:shd w:val="clear" w:color="000000" w:fill="C6EFCE"/>
            <w:noWrap/>
            <w:vAlign w:val="bottom"/>
            <w:hideMark/>
          </w:tcPr>
          <w:p w:rsidR="0093155F" w:rsidRPr="00E6103D" w:rsidRDefault="0093155F" w:rsidP="00E6103D">
            <w:pPr>
              <w:spacing w:before="0"/>
              <w:jc w:val="right"/>
              <w:rPr>
                <w:rFonts w:ascii="Calibri" w:hAnsi="Calibri" w:cs="Calibri"/>
                <w:color w:val="006100"/>
                <w:sz w:val="22"/>
                <w:szCs w:val="22"/>
              </w:rPr>
            </w:pPr>
            <w:r w:rsidRPr="00E6103D">
              <w:rPr>
                <w:rFonts w:ascii="Calibri" w:hAnsi="Calibri" w:cs="Calibri"/>
                <w:color w:val="006100"/>
                <w:sz w:val="22"/>
                <w:szCs w:val="22"/>
              </w:rPr>
              <w:t>167.5</w:t>
            </w:r>
          </w:p>
        </w:tc>
        <w:tc>
          <w:tcPr>
            <w:tcW w:w="1127" w:type="dxa"/>
            <w:tcBorders>
              <w:top w:val="nil"/>
              <w:left w:val="nil"/>
              <w:bottom w:val="single" w:sz="4" w:space="0" w:color="auto"/>
              <w:right w:val="single" w:sz="4" w:space="0" w:color="auto"/>
            </w:tcBorders>
            <w:shd w:val="clear" w:color="000000" w:fill="FFC7CE"/>
            <w:noWrap/>
            <w:vAlign w:val="bottom"/>
            <w:hideMark/>
          </w:tcPr>
          <w:p w:rsidR="0093155F" w:rsidRPr="00E6103D" w:rsidRDefault="0093155F" w:rsidP="00E6103D">
            <w:pPr>
              <w:spacing w:before="0"/>
              <w:jc w:val="right"/>
              <w:rPr>
                <w:rFonts w:ascii="Calibri" w:hAnsi="Calibri" w:cs="Calibri"/>
                <w:color w:val="9C0006"/>
                <w:sz w:val="22"/>
                <w:szCs w:val="22"/>
              </w:rPr>
            </w:pPr>
            <w:r w:rsidRPr="00E6103D">
              <w:rPr>
                <w:rFonts w:ascii="Calibri" w:hAnsi="Calibri" w:cs="Calibri"/>
                <w:color w:val="9C0006"/>
                <w:sz w:val="22"/>
                <w:szCs w:val="22"/>
              </w:rPr>
              <w:t>-0.09</w:t>
            </w:r>
          </w:p>
        </w:tc>
      </w:tr>
      <w:tr w:rsidR="0093155F" w:rsidRPr="00E6103D" w:rsidTr="0093155F">
        <w:trPr>
          <w:trHeight w:val="300"/>
          <w:jc w:val="center"/>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13</w:t>
            </w:r>
          </w:p>
        </w:tc>
        <w:tc>
          <w:tcPr>
            <w:tcW w:w="1128" w:type="dxa"/>
            <w:tcBorders>
              <w:top w:val="nil"/>
              <w:left w:val="single" w:sz="4" w:space="0" w:color="7F7F7F"/>
              <w:bottom w:val="single" w:sz="4" w:space="0" w:color="7F7F7F"/>
              <w:right w:val="single" w:sz="4" w:space="0" w:color="7F7F7F"/>
            </w:tcBorders>
            <w:shd w:val="clear" w:color="000000" w:fill="FFCC99"/>
            <w:noWrap/>
            <w:vAlign w:val="bottom"/>
            <w:hideMark/>
          </w:tcPr>
          <w:p w:rsidR="0093155F" w:rsidRPr="00E6103D" w:rsidRDefault="0093155F" w:rsidP="00E6103D">
            <w:pPr>
              <w:spacing w:before="0"/>
              <w:jc w:val="left"/>
              <w:rPr>
                <w:rFonts w:ascii="Calibri" w:hAnsi="Calibri" w:cs="Calibri"/>
                <w:color w:val="3F3F76"/>
                <w:sz w:val="22"/>
                <w:szCs w:val="22"/>
              </w:rPr>
            </w:pPr>
            <w:r w:rsidRPr="00E6103D">
              <w:rPr>
                <w:rFonts w:ascii="Calibri" w:hAnsi="Calibri" w:cs="Calibri"/>
                <w:color w:val="3F3F76"/>
                <w:sz w:val="22"/>
                <w:szCs w:val="22"/>
              </w:rPr>
              <w:t> </w:t>
            </w:r>
          </w:p>
        </w:tc>
        <w:tc>
          <w:tcPr>
            <w:tcW w:w="112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747"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77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10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523"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614"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5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1045" w:type="dxa"/>
            <w:tcBorders>
              <w:top w:val="nil"/>
              <w:left w:val="nil"/>
              <w:bottom w:val="single" w:sz="4" w:space="0" w:color="auto"/>
              <w:right w:val="single" w:sz="4" w:space="0" w:color="auto"/>
            </w:tcBorders>
            <w:shd w:val="clear" w:color="000000" w:fill="C6EFCE"/>
            <w:noWrap/>
            <w:vAlign w:val="bottom"/>
            <w:hideMark/>
          </w:tcPr>
          <w:p w:rsidR="0093155F" w:rsidRPr="00E6103D" w:rsidRDefault="0093155F" w:rsidP="00E6103D">
            <w:pPr>
              <w:spacing w:before="0"/>
              <w:jc w:val="left"/>
              <w:rPr>
                <w:rFonts w:ascii="Calibri" w:hAnsi="Calibri" w:cs="Calibri"/>
                <w:color w:val="006100"/>
                <w:sz w:val="22"/>
                <w:szCs w:val="22"/>
              </w:rPr>
            </w:pPr>
            <w:r w:rsidRPr="00E6103D">
              <w:rPr>
                <w:rFonts w:ascii="Calibri" w:hAnsi="Calibri" w:cs="Calibri"/>
                <w:color w:val="006100"/>
                <w:sz w:val="22"/>
                <w:szCs w:val="22"/>
              </w:rPr>
              <w:t> </w:t>
            </w:r>
          </w:p>
        </w:tc>
        <w:tc>
          <w:tcPr>
            <w:tcW w:w="1127" w:type="dxa"/>
            <w:tcBorders>
              <w:top w:val="nil"/>
              <w:left w:val="nil"/>
              <w:bottom w:val="single" w:sz="4" w:space="0" w:color="auto"/>
              <w:right w:val="single" w:sz="4" w:space="0" w:color="auto"/>
            </w:tcBorders>
            <w:shd w:val="clear" w:color="000000" w:fill="FFC7CE"/>
            <w:noWrap/>
            <w:vAlign w:val="bottom"/>
            <w:hideMark/>
          </w:tcPr>
          <w:p w:rsidR="0093155F" w:rsidRPr="00E6103D" w:rsidRDefault="0093155F" w:rsidP="00E6103D">
            <w:pPr>
              <w:spacing w:before="0"/>
              <w:jc w:val="left"/>
              <w:rPr>
                <w:rFonts w:ascii="Calibri" w:hAnsi="Calibri" w:cs="Calibri"/>
                <w:color w:val="9C0006"/>
                <w:sz w:val="22"/>
                <w:szCs w:val="22"/>
              </w:rPr>
            </w:pPr>
            <w:r w:rsidRPr="00E6103D">
              <w:rPr>
                <w:rFonts w:ascii="Calibri" w:hAnsi="Calibri" w:cs="Calibri"/>
                <w:color w:val="9C0006"/>
                <w:sz w:val="22"/>
                <w:szCs w:val="22"/>
              </w:rPr>
              <w:t> </w:t>
            </w:r>
          </w:p>
        </w:tc>
      </w:tr>
      <w:tr w:rsidR="0093155F" w:rsidRPr="00E6103D" w:rsidTr="0093155F">
        <w:trPr>
          <w:trHeight w:val="300"/>
          <w:jc w:val="center"/>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14</w:t>
            </w:r>
          </w:p>
        </w:tc>
        <w:tc>
          <w:tcPr>
            <w:tcW w:w="1128" w:type="dxa"/>
            <w:tcBorders>
              <w:top w:val="nil"/>
              <w:left w:val="single" w:sz="4" w:space="0" w:color="7F7F7F"/>
              <w:bottom w:val="single" w:sz="4" w:space="0" w:color="7F7F7F"/>
              <w:right w:val="single" w:sz="4" w:space="0" w:color="7F7F7F"/>
            </w:tcBorders>
            <w:shd w:val="clear" w:color="000000" w:fill="FFCC99"/>
            <w:noWrap/>
            <w:vAlign w:val="bottom"/>
            <w:hideMark/>
          </w:tcPr>
          <w:p w:rsidR="0093155F" w:rsidRPr="00E6103D" w:rsidRDefault="0093155F" w:rsidP="00E6103D">
            <w:pPr>
              <w:spacing w:before="0"/>
              <w:jc w:val="right"/>
              <w:rPr>
                <w:rFonts w:ascii="Calibri" w:hAnsi="Calibri" w:cs="Calibri"/>
                <w:color w:val="3F3F76"/>
                <w:sz w:val="22"/>
                <w:szCs w:val="22"/>
              </w:rPr>
            </w:pPr>
            <w:r w:rsidRPr="00E6103D">
              <w:rPr>
                <w:rFonts w:ascii="Calibri" w:hAnsi="Calibri" w:cs="Calibri"/>
                <w:color w:val="3F3F76"/>
                <w:sz w:val="22"/>
                <w:szCs w:val="22"/>
              </w:rPr>
              <w:t>167.41</w:t>
            </w:r>
          </w:p>
        </w:tc>
        <w:tc>
          <w:tcPr>
            <w:tcW w:w="112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0.2336</w:t>
            </w:r>
          </w:p>
        </w:tc>
        <w:tc>
          <w:tcPr>
            <w:tcW w:w="747"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122.6</w:t>
            </w:r>
          </w:p>
        </w:tc>
        <w:tc>
          <w:tcPr>
            <w:tcW w:w="77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39.90</w:t>
            </w:r>
          </w:p>
        </w:tc>
        <w:tc>
          <w:tcPr>
            <w:tcW w:w="10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523"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614"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4</w:t>
            </w:r>
          </w:p>
        </w:tc>
        <w:tc>
          <w:tcPr>
            <w:tcW w:w="5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1045" w:type="dxa"/>
            <w:tcBorders>
              <w:top w:val="nil"/>
              <w:left w:val="nil"/>
              <w:bottom w:val="single" w:sz="4" w:space="0" w:color="auto"/>
              <w:right w:val="single" w:sz="4" w:space="0" w:color="auto"/>
            </w:tcBorders>
            <w:shd w:val="clear" w:color="000000" w:fill="C6EFCE"/>
            <w:noWrap/>
            <w:vAlign w:val="bottom"/>
            <w:hideMark/>
          </w:tcPr>
          <w:p w:rsidR="0093155F" w:rsidRPr="00E6103D" w:rsidRDefault="0093155F" w:rsidP="00E6103D">
            <w:pPr>
              <w:spacing w:before="0"/>
              <w:jc w:val="right"/>
              <w:rPr>
                <w:rFonts w:ascii="Calibri" w:hAnsi="Calibri" w:cs="Calibri"/>
                <w:color w:val="006100"/>
                <w:sz w:val="22"/>
                <w:szCs w:val="22"/>
              </w:rPr>
            </w:pPr>
            <w:r w:rsidRPr="00E6103D">
              <w:rPr>
                <w:rFonts w:ascii="Calibri" w:hAnsi="Calibri" w:cs="Calibri"/>
                <w:color w:val="006100"/>
                <w:sz w:val="22"/>
                <w:szCs w:val="22"/>
              </w:rPr>
              <w:t>167.5</w:t>
            </w:r>
          </w:p>
        </w:tc>
        <w:tc>
          <w:tcPr>
            <w:tcW w:w="1127" w:type="dxa"/>
            <w:tcBorders>
              <w:top w:val="nil"/>
              <w:left w:val="nil"/>
              <w:bottom w:val="single" w:sz="4" w:space="0" w:color="auto"/>
              <w:right w:val="single" w:sz="4" w:space="0" w:color="auto"/>
            </w:tcBorders>
            <w:shd w:val="clear" w:color="000000" w:fill="FFC7CE"/>
            <w:noWrap/>
            <w:vAlign w:val="bottom"/>
            <w:hideMark/>
          </w:tcPr>
          <w:p w:rsidR="0093155F" w:rsidRPr="00E6103D" w:rsidRDefault="0093155F" w:rsidP="00E6103D">
            <w:pPr>
              <w:spacing w:before="0"/>
              <w:jc w:val="right"/>
              <w:rPr>
                <w:rFonts w:ascii="Calibri" w:hAnsi="Calibri" w:cs="Calibri"/>
                <w:color w:val="9C0006"/>
                <w:sz w:val="22"/>
                <w:szCs w:val="22"/>
              </w:rPr>
            </w:pPr>
            <w:r w:rsidRPr="00E6103D">
              <w:rPr>
                <w:rFonts w:ascii="Calibri" w:hAnsi="Calibri" w:cs="Calibri"/>
                <w:color w:val="9C0006"/>
                <w:sz w:val="22"/>
                <w:szCs w:val="22"/>
              </w:rPr>
              <w:t>-0.09</w:t>
            </w:r>
          </w:p>
        </w:tc>
      </w:tr>
      <w:tr w:rsidR="0093155F" w:rsidRPr="00E6103D" w:rsidTr="0093155F">
        <w:trPr>
          <w:trHeight w:val="300"/>
          <w:jc w:val="center"/>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15</w:t>
            </w:r>
          </w:p>
        </w:tc>
        <w:tc>
          <w:tcPr>
            <w:tcW w:w="1128" w:type="dxa"/>
            <w:tcBorders>
              <w:top w:val="nil"/>
              <w:left w:val="single" w:sz="4" w:space="0" w:color="7F7F7F"/>
              <w:bottom w:val="single" w:sz="4" w:space="0" w:color="7F7F7F"/>
              <w:right w:val="single" w:sz="4" w:space="0" w:color="7F7F7F"/>
            </w:tcBorders>
            <w:shd w:val="clear" w:color="000000" w:fill="FFCC99"/>
            <w:noWrap/>
            <w:vAlign w:val="bottom"/>
            <w:hideMark/>
          </w:tcPr>
          <w:p w:rsidR="0093155F" w:rsidRPr="00E6103D" w:rsidRDefault="0093155F" w:rsidP="00E6103D">
            <w:pPr>
              <w:spacing w:before="0"/>
              <w:jc w:val="right"/>
              <w:rPr>
                <w:rFonts w:ascii="Calibri" w:hAnsi="Calibri" w:cs="Calibri"/>
                <w:color w:val="3F3F76"/>
                <w:sz w:val="22"/>
                <w:szCs w:val="22"/>
              </w:rPr>
            </w:pPr>
            <w:r w:rsidRPr="00E6103D">
              <w:rPr>
                <w:rFonts w:ascii="Calibri" w:hAnsi="Calibri" w:cs="Calibri"/>
                <w:color w:val="3F3F76"/>
                <w:sz w:val="22"/>
                <w:szCs w:val="22"/>
              </w:rPr>
              <w:t>167.41</w:t>
            </w:r>
          </w:p>
        </w:tc>
        <w:tc>
          <w:tcPr>
            <w:tcW w:w="112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0.234</w:t>
            </w:r>
          </w:p>
        </w:tc>
        <w:tc>
          <w:tcPr>
            <w:tcW w:w="747"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122.6</w:t>
            </w:r>
          </w:p>
        </w:tc>
        <w:tc>
          <w:tcPr>
            <w:tcW w:w="77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39.90</w:t>
            </w:r>
          </w:p>
        </w:tc>
        <w:tc>
          <w:tcPr>
            <w:tcW w:w="10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523"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614"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4</w:t>
            </w:r>
          </w:p>
        </w:tc>
        <w:tc>
          <w:tcPr>
            <w:tcW w:w="5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1045" w:type="dxa"/>
            <w:tcBorders>
              <w:top w:val="nil"/>
              <w:left w:val="nil"/>
              <w:bottom w:val="single" w:sz="4" w:space="0" w:color="auto"/>
              <w:right w:val="single" w:sz="4" w:space="0" w:color="auto"/>
            </w:tcBorders>
            <w:shd w:val="clear" w:color="000000" w:fill="C6EFCE"/>
            <w:noWrap/>
            <w:vAlign w:val="bottom"/>
            <w:hideMark/>
          </w:tcPr>
          <w:p w:rsidR="0093155F" w:rsidRPr="00E6103D" w:rsidRDefault="0093155F" w:rsidP="00E6103D">
            <w:pPr>
              <w:spacing w:before="0"/>
              <w:jc w:val="right"/>
              <w:rPr>
                <w:rFonts w:ascii="Calibri" w:hAnsi="Calibri" w:cs="Calibri"/>
                <w:color w:val="006100"/>
                <w:sz w:val="22"/>
                <w:szCs w:val="22"/>
              </w:rPr>
            </w:pPr>
            <w:r w:rsidRPr="00E6103D">
              <w:rPr>
                <w:rFonts w:ascii="Calibri" w:hAnsi="Calibri" w:cs="Calibri"/>
                <w:color w:val="006100"/>
                <w:sz w:val="22"/>
                <w:szCs w:val="22"/>
              </w:rPr>
              <w:t>167.5</w:t>
            </w:r>
          </w:p>
        </w:tc>
        <w:tc>
          <w:tcPr>
            <w:tcW w:w="1127" w:type="dxa"/>
            <w:tcBorders>
              <w:top w:val="nil"/>
              <w:left w:val="nil"/>
              <w:bottom w:val="single" w:sz="4" w:space="0" w:color="auto"/>
              <w:right w:val="single" w:sz="4" w:space="0" w:color="auto"/>
            </w:tcBorders>
            <w:shd w:val="clear" w:color="000000" w:fill="FFC7CE"/>
            <w:noWrap/>
            <w:vAlign w:val="bottom"/>
            <w:hideMark/>
          </w:tcPr>
          <w:p w:rsidR="0093155F" w:rsidRPr="00E6103D" w:rsidRDefault="0093155F" w:rsidP="00E6103D">
            <w:pPr>
              <w:spacing w:before="0"/>
              <w:jc w:val="right"/>
              <w:rPr>
                <w:rFonts w:ascii="Calibri" w:hAnsi="Calibri" w:cs="Calibri"/>
                <w:color w:val="9C0006"/>
                <w:sz w:val="22"/>
                <w:szCs w:val="22"/>
              </w:rPr>
            </w:pPr>
            <w:r w:rsidRPr="00E6103D">
              <w:rPr>
                <w:rFonts w:ascii="Calibri" w:hAnsi="Calibri" w:cs="Calibri"/>
                <w:color w:val="9C0006"/>
                <w:sz w:val="22"/>
                <w:szCs w:val="22"/>
              </w:rPr>
              <w:t>-0.09</w:t>
            </w:r>
          </w:p>
        </w:tc>
      </w:tr>
      <w:tr w:rsidR="0093155F" w:rsidRPr="00E6103D" w:rsidTr="0093155F">
        <w:trPr>
          <w:trHeight w:val="300"/>
          <w:jc w:val="center"/>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16</w:t>
            </w:r>
          </w:p>
        </w:tc>
        <w:tc>
          <w:tcPr>
            <w:tcW w:w="1128" w:type="dxa"/>
            <w:tcBorders>
              <w:top w:val="nil"/>
              <w:left w:val="single" w:sz="4" w:space="0" w:color="7F7F7F"/>
              <w:bottom w:val="single" w:sz="4" w:space="0" w:color="7F7F7F"/>
              <w:right w:val="single" w:sz="4" w:space="0" w:color="7F7F7F"/>
            </w:tcBorders>
            <w:shd w:val="clear" w:color="000000" w:fill="FFCC99"/>
            <w:noWrap/>
            <w:vAlign w:val="bottom"/>
            <w:hideMark/>
          </w:tcPr>
          <w:p w:rsidR="0093155F" w:rsidRPr="00E6103D" w:rsidRDefault="0093155F" w:rsidP="00E6103D">
            <w:pPr>
              <w:spacing w:before="0"/>
              <w:jc w:val="right"/>
              <w:rPr>
                <w:rFonts w:ascii="Calibri" w:hAnsi="Calibri" w:cs="Calibri"/>
                <w:color w:val="3F3F76"/>
                <w:sz w:val="22"/>
                <w:szCs w:val="22"/>
              </w:rPr>
            </w:pPr>
            <w:r w:rsidRPr="00E6103D">
              <w:rPr>
                <w:rFonts w:ascii="Calibri" w:hAnsi="Calibri" w:cs="Calibri"/>
                <w:color w:val="3F3F76"/>
                <w:sz w:val="22"/>
                <w:szCs w:val="22"/>
              </w:rPr>
              <w:t>167.41</w:t>
            </w:r>
          </w:p>
        </w:tc>
        <w:tc>
          <w:tcPr>
            <w:tcW w:w="112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0.2335</w:t>
            </w:r>
          </w:p>
        </w:tc>
        <w:tc>
          <w:tcPr>
            <w:tcW w:w="747"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122.6</w:t>
            </w:r>
          </w:p>
        </w:tc>
        <w:tc>
          <w:tcPr>
            <w:tcW w:w="77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39.90</w:t>
            </w:r>
          </w:p>
        </w:tc>
        <w:tc>
          <w:tcPr>
            <w:tcW w:w="10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523"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614"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4</w:t>
            </w:r>
          </w:p>
        </w:tc>
        <w:tc>
          <w:tcPr>
            <w:tcW w:w="5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1045" w:type="dxa"/>
            <w:tcBorders>
              <w:top w:val="nil"/>
              <w:left w:val="nil"/>
              <w:bottom w:val="single" w:sz="4" w:space="0" w:color="auto"/>
              <w:right w:val="single" w:sz="4" w:space="0" w:color="auto"/>
            </w:tcBorders>
            <w:shd w:val="clear" w:color="000000" w:fill="C6EFCE"/>
            <w:noWrap/>
            <w:vAlign w:val="bottom"/>
            <w:hideMark/>
          </w:tcPr>
          <w:p w:rsidR="0093155F" w:rsidRPr="00E6103D" w:rsidRDefault="0093155F" w:rsidP="00E6103D">
            <w:pPr>
              <w:spacing w:before="0"/>
              <w:jc w:val="right"/>
              <w:rPr>
                <w:rFonts w:ascii="Calibri" w:hAnsi="Calibri" w:cs="Calibri"/>
                <w:color w:val="006100"/>
                <w:sz w:val="22"/>
                <w:szCs w:val="22"/>
              </w:rPr>
            </w:pPr>
            <w:r w:rsidRPr="00E6103D">
              <w:rPr>
                <w:rFonts w:ascii="Calibri" w:hAnsi="Calibri" w:cs="Calibri"/>
                <w:color w:val="006100"/>
                <w:sz w:val="22"/>
                <w:szCs w:val="22"/>
              </w:rPr>
              <w:t>167.5</w:t>
            </w:r>
          </w:p>
        </w:tc>
        <w:tc>
          <w:tcPr>
            <w:tcW w:w="1127" w:type="dxa"/>
            <w:tcBorders>
              <w:top w:val="nil"/>
              <w:left w:val="nil"/>
              <w:bottom w:val="single" w:sz="4" w:space="0" w:color="auto"/>
              <w:right w:val="single" w:sz="4" w:space="0" w:color="auto"/>
            </w:tcBorders>
            <w:shd w:val="clear" w:color="000000" w:fill="FFC7CE"/>
            <w:noWrap/>
            <w:vAlign w:val="bottom"/>
            <w:hideMark/>
          </w:tcPr>
          <w:p w:rsidR="0093155F" w:rsidRPr="00E6103D" w:rsidRDefault="0093155F" w:rsidP="00E6103D">
            <w:pPr>
              <w:spacing w:before="0"/>
              <w:jc w:val="right"/>
              <w:rPr>
                <w:rFonts w:ascii="Calibri" w:hAnsi="Calibri" w:cs="Calibri"/>
                <w:color w:val="9C0006"/>
                <w:sz w:val="22"/>
                <w:szCs w:val="22"/>
              </w:rPr>
            </w:pPr>
            <w:r w:rsidRPr="00E6103D">
              <w:rPr>
                <w:rFonts w:ascii="Calibri" w:hAnsi="Calibri" w:cs="Calibri"/>
                <w:color w:val="9C0006"/>
                <w:sz w:val="22"/>
                <w:szCs w:val="22"/>
              </w:rPr>
              <w:t>-0.09</w:t>
            </w:r>
          </w:p>
        </w:tc>
      </w:tr>
      <w:tr w:rsidR="0093155F" w:rsidRPr="00E6103D" w:rsidTr="0093155F">
        <w:trPr>
          <w:trHeight w:val="300"/>
          <w:jc w:val="center"/>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17</w:t>
            </w:r>
          </w:p>
        </w:tc>
        <w:tc>
          <w:tcPr>
            <w:tcW w:w="1128" w:type="dxa"/>
            <w:tcBorders>
              <w:top w:val="nil"/>
              <w:left w:val="single" w:sz="4" w:space="0" w:color="7F7F7F"/>
              <w:bottom w:val="single" w:sz="4" w:space="0" w:color="7F7F7F"/>
              <w:right w:val="single" w:sz="4" w:space="0" w:color="7F7F7F"/>
            </w:tcBorders>
            <w:shd w:val="clear" w:color="000000" w:fill="FFCC99"/>
            <w:noWrap/>
            <w:vAlign w:val="bottom"/>
            <w:hideMark/>
          </w:tcPr>
          <w:p w:rsidR="0093155F" w:rsidRPr="00E6103D" w:rsidRDefault="0093155F" w:rsidP="00E6103D">
            <w:pPr>
              <w:spacing w:before="0"/>
              <w:jc w:val="right"/>
              <w:rPr>
                <w:rFonts w:ascii="Calibri" w:hAnsi="Calibri" w:cs="Calibri"/>
                <w:color w:val="3F3F76"/>
                <w:sz w:val="22"/>
                <w:szCs w:val="22"/>
              </w:rPr>
            </w:pPr>
            <w:r w:rsidRPr="00E6103D">
              <w:rPr>
                <w:rFonts w:ascii="Calibri" w:hAnsi="Calibri" w:cs="Calibri"/>
                <w:color w:val="3F3F76"/>
                <w:sz w:val="22"/>
                <w:szCs w:val="22"/>
              </w:rPr>
              <w:t>167.41</w:t>
            </w:r>
          </w:p>
        </w:tc>
        <w:tc>
          <w:tcPr>
            <w:tcW w:w="112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0.2338</w:t>
            </w:r>
          </w:p>
        </w:tc>
        <w:tc>
          <w:tcPr>
            <w:tcW w:w="747"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122.6</w:t>
            </w:r>
          </w:p>
        </w:tc>
        <w:tc>
          <w:tcPr>
            <w:tcW w:w="77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39.90</w:t>
            </w:r>
          </w:p>
        </w:tc>
        <w:tc>
          <w:tcPr>
            <w:tcW w:w="10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523"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614"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4</w:t>
            </w:r>
          </w:p>
        </w:tc>
        <w:tc>
          <w:tcPr>
            <w:tcW w:w="5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1045" w:type="dxa"/>
            <w:tcBorders>
              <w:top w:val="nil"/>
              <w:left w:val="nil"/>
              <w:bottom w:val="single" w:sz="4" w:space="0" w:color="auto"/>
              <w:right w:val="single" w:sz="4" w:space="0" w:color="auto"/>
            </w:tcBorders>
            <w:shd w:val="clear" w:color="000000" w:fill="C6EFCE"/>
            <w:noWrap/>
            <w:vAlign w:val="bottom"/>
            <w:hideMark/>
          </w:tcPr>
          <w:p w:rsidR="0093155F" w:rsidRPr="00E6103D" w:rsidRDefault="0093155F" w:rsidP="00E6103D">
            <w:pPr>
              <w:spacing w:before="0"/>
              <w:jc w:val="right"/>
              <w:rPr>
                <w:rFonts w:ascii="Calibri" w:hAnsi="Calibri" w:cs="Calibri"/>
                <w:color w:val="006100"/>
                <w:sz w:val="22"/>
                <w:szCs w:val="22"/>
              </w:rPr>
            </w:pPr>
            <w:r w:rsidRPr="00E6103D">
              <w:rPr>
                <w:rFonts w:ascii="Calibri" w:hAnsi="Calibri" w:cs="Calibri"/>
                <w:color w:val="006100"/>
                <w:sz w:val="22"/>
                <w:szCs w:val="22"/>
              </w:rPr>
              <w:t>167.5</w:t>
            </w:r>
          </w:p>
        </w:tc>
        <w:tc>
          <w:tcPr>
            <w:tcW w:w="1127" w:type="dxa"/>
            <w:tcBorders>
              <w:top w:val="nil"/>
              <w:left w:val="nil"/>
              <w:bottom w:val="single" w:sz="4" w:space="0" w:color="auto"/>
              <w:right w:val="single" w:sz="4" w:space="0" w:color="auto"/>
            </w:tcBorders>
            <w:shd w:val="clear" w:color="000000" w:fill="FFC7CE"/>
            <w:noWrap/>
            <w:vAlign w:val="bottom"/>
            <w:hideMark/>
          </w:tcPr>
          <w:p w:rsidR="0093155F" w:rsidRPr="00E6103D" w:rsidRDefault="0093155F" w:rsidP="00E6103D">
            <w:pPr>
              <w:spacing w:before="0"/>
              <w:jc w:val="right"/>
              <w:rPr>
                <w:rFonts w:ascii="Calibri" w:hAnsi="Calibri" w:cs="Calibri"/>
                <w:color w:val="9C0006"/>
                <w:sz w:val="22"/>
                <w:szCs w:val="22"/>
              </w:rPr>
            </w:pPr>
            <w:r w:rsidRPr="00E6103D">
              <w:rPr>
                <w:rFonts w:ascii="Calibri" w:hAnsi="Calibri" w:cs="Calibri"/>
                <w:color w:val="9C0006"/>
                <w:sz w:val="22"/>
                <w:szCs w:val="22"/>
              </w:rPr>
              <w:t>-0.09</w:t>
            </w:r>
          </w:p>
        </w:tc>
      </w:tr>
      <w:tr w:rsidR="0093155F" w:rsidRPr="00E6103D" w:rsidTr="0093155F">
        <w:trPr>
          <w:trHeight w:val="300"/>
          <w:jc w:val="center"/>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18</w:t>
            </w:r>
          </w:p>
        </w:tc>
        <w:tc>
          <w:tcPr>
            <w:tcW w:w="1128" w:type="dxa"/>
            <w:tcBorders>
              <w:top w:val="nil"/>
              <w:left w:val="single" w:sz="4" w:space="0" w:color="7F7F7F"/>
              <w:bottom w:val="single" w:sz="4" w:space="0" w:color="7F7F7F"/>
              <w:right w:val="single" w:sz="4" w:space="0" w:color="7F7F7F"/>
            </w:tcBorders>
            <w:shd w:val="clear" w:color="000000" w:fill="FFCC99"/>
            <w:noWrap/>
            <w:vAlign w:val="bottom"/>
            <w:hideMark/>
          </w:tcPr>
          <w:p w:rsidR="0093155F" w:rsidRPr="00E6103D" w:rsidRDefault="0093155F" w:rsidP="00E6103D">
            <w:pPr>
              <w:spacing w:before="0"/>
              <w:jc w:val="right"/>
              <w:rPr>
                <w:rFonts w:ascii="Calibri" w:hAnsi="Calibri" w:cs="Calibri"/>
                <w:color w:val="3F3F76"/>
                <w:sz w:val="22"/>
                <w:szCs w:val="22"/>
              </w:rPr>
            </w:pPr>
            <w:r w:rsidRPr="00E6103D">
              <w:rPr>
                <w:rFonts w:ascii="Calibri" w:hAnsi="Calibri" w:cs="Calibri"/>
                <w:color w:val="3F3F76"/>
                <w:sz w:val="22"/>
                <w:szCs w:val="22"/>
              </w:rPr>
              <w:t>167.41</w:t>
            </w:r>
          </w:p>
        </w:tc>
        <w:tc>
          <w:tcPr>
            <w:tcW w:w="112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0.2336</w:t>
            </w:r>
          </w:p>
        </w:tc>
        <w:tc>
          <w:tcPr>
            <w:tcW w:w="747"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122.6</w:t>
            </w:r>
          </w:p>
        </w:tc>
        <w:tc>
          <w:tcPr>
            <w:tcW w:w="77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39.90</w:t>
            </w:r>
          </w:p>
        </w:tc>
        <w:tc>
          <w:tcPr>
            <w:tcW w:w="10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523"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614"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4</w:t>
            </w:r>
          </w:p>
        </w:tc>
        <w:tc>
          <w:tcPr>
            <w:tcW w:w="5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1045" w:type="dxa"/>
            <w:tcBorders>
              <w:top w:val="nil"/>
              <w:left w:val="nil"/>
              <w:bottom w:val="single" w:sz="4" w:space="0" w:color="auto"/>
              <w:right w:val="single" w:sz="4" w:space="0" w:color="auto"/>
            </w:tcBorders>
            <w:shd w:val="clear" w:color="000000" w:fill="C6EFCE"/>
            <w:noWrap/>
            <w:vAlign w:val="bottom"/>
            <w:hideMark/>
          </w:tcPr>
          <w:p w:rsidR="0093155F" w:rsidRPr="00E6103D" w:rsidRDefault="0093155F" w:rsidP="00E6103D">
            <w:pPr>
              <w:spacing w:before="0"/>
              <w:jc w:val="right"/>
              <w:rPr>
                <w:rFonts w:ascii="Calibri" w:hAnsi="Calibri" w:cs="Calibri"/>
                <w:color w:val="006100"/>
                <w:sz w:val="22"/>
                <w:szCs w:val="22"/>
              </w:rPr>
            </w:pPr>
            <w:r w:rsidRPr="00E6103D">
              <w:rPr>
                <w:rFonts w:ascii="Calibri" w:hAnsi="Calibri" w:cs="Calibri"/>
                <w:color w:val="006100"/>
                <w:sz w:val="22"/>
                <w:szCs w:val="22"/>
              </w:rPr>
              <w:t>167.5</w:t>
            </w:r>
          </w:p>
        </w:tc>
        <w:tc>
          <w:tcPr>
            <w:tcW w:w="1127" w:type="dxa"/>
            <w:tcBorders>
              <w:top w:val="nil"/>
              <w:left w:val="nil"/>
              <w:bottom w:val="single" w:sz="4" w:space="0" w:color="auto"/>
              <w:right w:val="single" w:sz="4" w:space="0" w:color="auto"/>
            </w:tcBorders>
            <w:shd w:val="clear" w:color="000000" w:fill="FFC7CE"/>
            <w:noWrap/>
            <w:vAlign w:val="bottom"/>
            <w:hideMark/>
          </w:tcPr>
          <w:p w:rsidR="0093155F" w:rsidRPr="00E6103D" w:rsidRDefault="0093155F" w:rsidP="00E6103D">
            <w:pPr>
              <w:spacing w:before="0"/>
              <w:jc w:val="right"/>
              <w:rPr>
                <w:rFonts w:ascii="Calibri" w:hAnsi="Calibri" w:cs="Calibri"/>
                <w:color w:val="9C0006"/>
                <w:sz w:val="22"/>
                <w:szCs w:val="22"/>
              </w:rPr>
            </w:pPr>
            <w:r w:rsidRPr="00E6103D">
              <w:rPr>
                <w:rFonts w:ascii="Calibri" w:hAnsi="Calibri" w:cs="Calibri"/>
                <w:color w:val="9C0006"/>
                <w:sz w:val="22"/>
                <w:szCs w:val="22"/>
              </w:rPr>
              <w:t>-0.09</w:t>
            </w:r>
          </w:p>
        </w:tc>
      </w:tr>
      <w:tr w:rsidR="0093155F" w:rsidRPr="00E6103D" w:rsidTr="0093155F">
        <w:trPr>
          <w:trHeight w:val="300"/>
          <w:jc w:val="center"/>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19</w:t>
            </w:r>
          </w:p>
        </w:tc>
        <w:tc>
          <w:tcPr>
            <w:tcW w:w="1128" w:type="dxa"/>
            <w:tcBorders>
              <w:top w:val="nil"/>
              <w:left w:val="single" w:sz="4" w:space="0" w:color="7F7F7F"/>
              <w:bottom w:val="single" w:sz="4" w:space="0" w:color="7F7F7F"/>
              <w:right w:val="single" w:sz="4" w:space="0" w:color="7F7F7F"/>
            </w:tcBorders>
            <w:shd w:val="clear" w:color="000000" w:fill="FFCC99"/>
            <w:noWrap/>
            <w:vAlign w:val="bottom"/>
            <w:hideMark/>
          </w:tcPr>
          <w:p w:rsidR="0093155F" w:rsidRPr="00E6103D" w:rsidRDefault="0093155F" w:rsidP="00E6103D">
            <w:pPr>
              <w:spacing w:before="0"/>
              <w:jc w:val="right"/>
              <w:rPr>
                <w:rFonts w:ascii="Calibri" w:hAnsi="Calibri" w:cs="Calibri"/>
                <w:color w:val="3F3F76"/>
                <w:sz w:val="22"/>
                <w:szCs w:val="22"/>
              </w:rPr>
            </w:pPr>
            <w:r w:rsidRPr="00E6103D">
              <w:rPr>
                <w:rFonts w:ascii="Calibri" w:hAnsi="Calibri" w:cs="Calibri"/>
                <w:color w:val="3F3F76"/>
                <w:sz w:val="22"/>
                <w:szCs w:val="22"/>
              </w:rPr>
              <w:t>170.41</w:t>
            </w:r>
          </w:p>
        </w:tc>
        <w:tc>
          <w:tcPr>
            <w:tcW w:w="112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0.2343</w:t>
            </w:r>
          </w:p>
        </w:tc>
        <w:tc>
          <w:tcPr>
            <w:tcW w:w="747"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122.6</w:t>
            </w:r>
          </w:p>
        </w:tc>
        <w:tc>
          <w:tcPr>
            <w:tcW w:w="77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39.90</w:t>
            </w:r>
          </w:p>
        </w:tc>
        <w:tc>
          <w:tcPr>
            <w:tcW w:w="10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4</w:t>
            </w:r>
          </w:p>
        </w:tc>
        <w:tc>
          <w:tcPr>
            <w:tcW w:w="523"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614"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5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1045" w:type="dxa"/>
            <w:tcBorders>
              <w:top w:val="nil"/>
              <w:left w:val="nil"/>
              <w:bottom w:val="single" w:sz="4" w:space="0" w:color="auto"/>
              <w:right w:val="single" w:sz="4" w:space="0" w:color="auto"/>
            </w:tcBorders>
            <w:shd w:val="clear" w:color="000000" w:fill="C6EFCE"/>
            <w:noWrap/>
            <w:vAlign w:val="bottom"/>
            <w:hideMark/>
          </w:tcPr>
          <w:p w:rsidR="0093155F" w:rsidRPr="00E6103D" w:rsidRDefault="0093155F" w:rsidP="00E6103D">
            <w:pPr>
              <w:spacing w:before="0"/>
              <w:jc w:val="right"/>
              <w:rPr>
                <w:rFonts w:ascii="Calibri" w:hAnsi="Calibri" w:cs="Calibri"/>
                <w:color w:val="006100"/>
                <w:sz w:val="22"/>
                <w:szCs w:val="22"/>
              </w:rPr>
            </w:pPr>
            <w:r w:rsidRPr="00E6103D">
              <w:rPr>
                <w:rFonts w:ascii="Calibri" w:hAnsi="Calibri" w:cs="Calibri"/>
                <w:color w:val="006100"/>
                <w:sz w:val="22"/>
                <w:szCs w:val="22"/>
              </w:rPr>
              <w:t>170.5</w:t>
            </w:r>
          </w:p>
        </w:tc>
        <w:tc>
          <w:tcPr>
            <w:tcW w:w="1127" w:type="dxa"/>
            <w:tcBorders>
              <w:top w:val="nil"/>
              <w:left w:val="nil"/>
              <w:bottom w:val="single" w:sz="4" w:space="0" w:color="auto"/>
              <w:right w:val="single" w:sz="4" w:space="0" w:color="auto"/>
            </w:tcBorders>
            <w:shd w:val="clear" w:color="000000" w:fill="FFC7CE"/>
            <w:noWrap/>
            <w:vAlign w:val="bottom"/>
            <w:hideMark/>
          </w:tcPr>
          <w:p w:rsidR="0093155F" w:rsidRPr="00E6103D" w:rsidRDefault="0093155F" w:rsidP="00E6103D">
            <w:pPr>
              <w:spacing w:before="0"/>
              <w:jc w:val="right"/>
              <w:rPr>
                <w:rFonts w:ascii="Calibri" w:hAnsi="Calibri" w:cs="Calibri"/>
                <w:color w:val="9C0006"/>
                <w:sz w:val="22"/>
                <w:szCs w:val="22"/>
              </w:rPr>
            </w:pPr>
            <w:r w:rsidRPr="00E6103D">
              <w:rPr>
                <w:rFonts w:ascii="Calibri" w:hAnsi="Calibri" w:cs="Calibri"/>
                <w:color w:val="9C0006"/>
                <w:sz w:val="22"/>
                <w:szCs w:val="22"/>
              </w:rPr>
              <w:t>-0.09</w:t>
            </w:r>
          </w:p>
        </w:tc>
      </w:tr>
      <w:tr w:rsidR="0093155F" w:rsidRPr="00E6103D" w:rsidTr="0093155F">
        <w:trPr>
          <w:trHeight w:val="300"/>
          <w:jc w:val="center"/>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20</w:t>
            </w:r>
          </w:p>
        </w:tc>
        <w:tc>
          <w:tcPr>
            <w:tcW w:w="1128" w:type="dxa"/>
            <w:tcBorders>
              <w:top w:val="nil"/>
              <w:left w:val="single" w:sz="4" w:space="0" w:color="7F7F7F"/>
              <w:bottom w:val="single" w:sz="4" w:space="0" w:color="7F7F7F"/>
              <w:right w:val="single" w:sz="4" w:space="0" w:color="7F7F7F"/>
            </w:tcBorders>
            <w:shd w:val="clear" w:color="000000" w:fill="FFCC99"/>
            <w:noWrap/>
            <w:vAlign w:val="bottom"/>
            <w:hideMark/>
          </w:tcPr>
          <w:p w:rsidR="0093155F" w:rsidRPr="00E6103D" w:rsidRDefault="0093155F" w:rsidP="00E6103D">
            <w:pPr>
              <w:spacing w:before="0"/>
              <w:jc w:val="right"/>
              <w:rPr>
                <w:rFonts w:ascii="Calibri" w:hAnsi="Calibri" w:cs="Calibri"/>
                <w:color w:val="3F3F76"/>
                <w:sz w:val="22"/>
                <w:szCs w:val="22"/>
              </w:rPr>
            </w:pPr>
            <w:r w:rsidRPr="00E6103D">
              <w:rPr>
                <w:rFonts w:ascii="Calibri" w:hAnsi="Calibri" w:cs="Calibri"/>
                <w:color w:val="3F3F76"/>
                <w:sz w:val="22"/>
                <w:szCs w:val="22"/>
              </w:rPr>
              <w:t>167.41</w:t>
            </w:r>
          </w:p>
        </w:tc>
        <w:tc>
          <w:tcPr>
            <w:tcW w:w="1124" w:type="dxa"/>
            <w:tcBorders>
              <w:top w:val="nil"/>
              <w:left w:val="single" w:sz="4" w:space="0" w:color="auto"/>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0.2335</w:t>
            </w:r>
          </w:p>
        </w:tc>
        <w:tc>
          <w:tcPr>
            <w:tcW w:w="747"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122.6</w:t>
            </w:r>
          </w:p>
        </w:tc>
        <w:tc>
          <w:tcPr>
            <w:tcW w:w="77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39.90</w:t>
            </w:r>
          </w:p>
        </w:tc>
        <w:tc>
          <w:tcPr>
            <w:tcW w:w="10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523"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614"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right"/>
              <w:rPr>
                <w:rFonts w:ascii="Calibri" w:hAnsi="Calibri" w:cs="Calibri"/>
                <w:color w:val="000000"/>
                <w:sz w:val="22"/>
                <w:szCs w:val="22"/>
              </w:rPr>
            </w:pPr>
            <w:r w:rsidRPr="00E6103D">
              <w:rPr>
                <w:rFonts w:ascii="Calibri" w:hAnsi="Calibri" w:cs="Calibri"/>
                <w:color w:val="000000"/>
                <w:sz w:val="22"/>
                <w:szCs w:val="22"/>
              </w:rPr>
              <w:t>4</w:t>
            </w:r>
          </w:p>
        </w:tc>
        <w:tc>
          <w:tcPr>
            <w:tcW w:w="506" w:type="dxa"/>
            <w:tcBorders>
              <w:top w:val="nil"/>
              <w:left w:val="nil"/>
              <w:bottom w:val="single" w:sz="4" w:space="0" w:color="auto"/>
              <w:right w:val="single" w:sz="4" w:space="0" w:color="auto"/>
            </w:tcBorders>
            <w:shd w:val="clear" w:color="auto" w:fill="auto"/>
            <w:noWrap/>
            <w:vAlign w:val="bottom"/>
            <w:hideMark/>
          </w:tcPr>
          <w:p w:rsidR="0093155F" w:rsidRPr="00E6103D" w:rsidRDefault="0093155F" w:rsidP="00E6103D">
            <w:pPr>
              <w:spacing w:before="0"/>
              <w:jc w:val="left"/>
              <w:rPr>
                <w:rFonts w:ascii="Calibri" w:hAnsi="Calibri" w:cs="Calibri"/>
                <w:color w:val="000000"/>
                <w:sz w:val="22"/>
                <w:szCs w:val="22"/>
              </w:rPr>
            </w:pPr>
            <w:r w:rsidRPr="00E6103D">
              <w:rPr>
                <w:rFonts w:ascii="Calibri" w:hAnsi="Calibri" w:cs="Calibri"/>
                <w:color w:val="000000"/>
                <w:sz w:val="22"/>
                <w:szCs w:val="22"/>
              </w:rPr>
              <w:t> </w:t>
            </w:r>
          </w:p>
        </w:tc>
        <w:tc>
          <w:tcPr>
            <w:tcW w:w="1045" w:type="dxa"/>
            <w:tcBorders>
              <w:top w:val="nil"/>
              <w:left w:val="nil"/>
              <w:bottom w:val="single" w:sz="4" w:space="0" w:color="auto"/>
              <w:right w:val="single" w:sz="4" w:space="0" w:color="auto"/>
            </w:tcBorders>
            <w:shd w:val="clear" w:color="000000" w:fill="C6EFCE"/>
            <w:noWrap/>
            <w:vAlign w:val="bottom"/>
            <w:hideMark/>
          </w:tcPr>
          <w:p w:rsidR="0093155F" w:rsidRPr="00E6103D" w:rsidRDefault="0093155F" w:rsidP="00E6103D">
            <w:pPr>
              <w:spacing w:before="0"/>
              <w:jc w:val="right"/>
              <w:rPr>
                <w:rFonts w:ascii="Calibri" w:hAnsi="Calibri" w:cs="Calibri"/>
                <w:color w:val="006100"/>
                <w:sz w:val="22"/>
                <w:szCs w:val="22"/>
              </w:rPr>
            </w:pPr>
            <w:r w:rsidRPr="00E6103D">
              <w:rPr>
                <w:rFonts w:ascii="Calibri" w:hAnsi="Calibri" w:cs="Calibri"/>
                <w:color w:val="006100"/>
                <w:sz w:val="22"/>
                <w:szCs w:val="22"/>
              </w:rPr>
              <w:t>167.5</w:t>
            </w:r>
          </w:p>
        </w:tc>
        <w:tc>
          <w:tcPr>
            <w:tcW w:w="1127" w:type="dxa"/>
            <w:tcBorders>
              <w:top w:val="nil"/>
              <w:left w:val="nil"/>
              <w:bottom w:val="single" w:sz="4" w:space="0" w:color="auto"/>
              <w:right w:val="single" w:sz="4" w:space="0" w:color="auto"/>
            </w:tcBorders>
            <w:shd w:val="clear" w:color="000000" w:fill="FFC7CE"/>
            <w:noWrap/>
            <w:vAlign w:val="bottom"/>
            <w:hideMark/>
          </w:tcPr>
          <w:p w:rsidR="0093155F" w:rsidRPr="00E6103D" w:rsidRDefault="0093155F" w:rsidP="00E6103D">
            <w:pPr>
              <w:spacing w:before="0"/>
              <w:jc w:val="right"/>
              <w:rPr>
                <w:rFonts w:ascii="Calibri" w:hAnsi="Calibri" w:cs="Calibri"/>
                <w:color w:val="9C0006"/>
                <w:sz w:val="22"/>
                <w:szCs w:val="22"/>
              </w:rPr>
            </w:pPr>
            <w:r w:rsidRPr="00E6103D">
              <w:rPr>
                <w:rFonts w:ascii="Calibri" w:hAnsi="Calibri" w:cs="Calibri"/>
                <w:color w:val="9C0006"/>
                <w:sz w:val="22"/>
                <w:szCs w:val="22"/>
              </w:rPr>
              <w:t>-0.09</w:t>
            </w:r>
          </w:p>
        </w:tc>
      </w:tr>
    </w:tbl>
    <w:p w:rsidR="003A571C" w:rsidRPr="003A571C" w:rsidRDefault="003A571C" w:rsidP="003A571C"/>
    <w:p w:rsidR="003A571C" w:rsidRDefault="003A571C" w:rsidP="00D40CEF"/>
    <w:sectPr w:rsidR="003A571C" w:rsidSect="00C74227">
      <w:pgSz w:w="12240" w:h="15840" w:code="1"/>
      <w:pgMar w:top="1440" w:right="1325" w:bottom="1440" w:left="1325"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0F85" w:rsidRDefault="00190F85">
      <w:r>
        <w:separator/>
      </w:r>
    </w:p>
  </w:endnote>
  <w:endnote w:type="continuationSeparator" w:id="0">
    <w:p w:rsidR="00190F85" w:rsidRDefault="00190F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20002A87" w:usb1="00000000" w:usb2="00000000"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F85" w:rsidRDefault="00190F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90F85" w:rsidRDefault="00190F8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F85" w:rsidRDefault="00190F85">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9C25B5">
      <w:rPr>
        <w:rStyle w:val="PageNumber"/>
        <w:noProof/>
      </w:rPr>
      <w:t>2</w:t>
    </w:r>
    <w:r>
      <w:rPr>
        <w:rStyle w:val="PageNumber"/>
      </w:rPr>
      <w:fldChar w:fldCharType="end"/>
    </w:r>
  </w:p>
  <w:p w:rsidR="00190F85" w:rsidRDefault="00190F85">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0F85" w:rsidRDefault="00190F85">
      <w:r>
        <w:separator/>
      </w:r>
    </w:p>
  </w:footnote>
  <w:footnote w:type="continuationSeparator" w:id="0">
    <w:p w:rsidR="00190F85" w:rsidRDefault="00190F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F85" w:rsidRDefault="00190F85">
    <w:pPr>
      <w:pStyle w:val="Header"/>
      <w:tabs>
        <w:tab w:val="clear" w:pos="4320"/>
        <w:tab w:val="center" w:pos="4680"/>
      </w:tabs>
      <w:jc w:val="left"/>
      <w:rPr>
        <w:sz w:val="20"/>
      </w:rPr>
    </w:pPr>
    <w:r>
      <w:rPr>
        <w:b/>
        <w:bCs/>
        <w:i/>
        <w:iCs/>
        <w:color w:val="0000FF"/>
        <w:sz w:val="20"/>
      </w:rPr>
      <w:t>LIGO</w:t>
    </w:r>
    <w:r>
      <w:rPr>
        <w:sz w:val="20"/>
      </w:rPr>
      <w:tab/>
      <w:t>LIGO-</w:t>
    </w:r>
    <w:r w:rsidR="009C25B5" w:rsidRPr="009C25B5">
      <w:rPr>
        <w:b/>
        <w:bCs/>
      </w:rPr>
      <w:t xml:space="preserve"> </w:t>
    </w:r>
    <w:r w:rsidR="009C25B5">
      <w:rPr>
        <w:b/>
        <w:bCs/>
      </w:rPr>
      <w:t>T1300043</w:t>
    </w:r>
    <w:r>
      <w:rPr>
        <w:sz w:val="20"/>
      </w:rPr>
      <w:t>-v1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5B5" w:rsidRDefault="009C25B5" w:rsidP="009C25B5">
    <w:pPr>
      <w:pStyle w:val="Header"/>
      <w:tabs>
        <w:tab w:val="clear" w:pos="4320"/>
        <w:tab w:val="center" w:pos="4680"/>
      </w:tabs>
      <w:jc w:val="left"/>
      <w:rPr>
        <w:sz w:val="20"/>
      </w:rPr>
    </w:pPr>
    <w:r>
      <w:rPr>
        <w:b/>
        <w:bCs/>
        <w:i/>
        <w:iCs/>
        <w:color w:val="0000FF"/>
        <w:sz w:val="20"/>
      </w:rPr>
      <w:t>LIGO</w:t>
    </w:r>
    <w:r>
      <w:rPr>
        <w:sz w:val="20"/>
      </w:rPr>
      <w:tab/>
      <w:t>LIGO-</w:t>
    </w:r>
    <w:r w:rsidRPr="009C25B5">
      <w:rPr>
        <w:b/>
        <w:bCs/>
      </w:rPr>
      <w:t xml:space="preserve"> </w:t>
    </w:r>
    <w:r>
      <w:rPr>
        <w:b/>
        <w:bCs/>
      </w:rPr>
      <w:t>T1300043</w:t>
    </w:r>
    <w:r>
      <w:rPr>
        <w:sz w:val="20"/>
      </w:rPr>
      <w:t>-v1</w:t>
    </w:r>
  </w:p>
  <w:p w:rsidR="00190F85" w:rsidRPr="009C25B5" w:rsidRDefault="00190F85" w:rsidP="009C25B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2">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5">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16">
    <w:nsid w:val="7A433082"/>
    <w:multiLevelType w:val="multilevel"/>
    <w:tmpl w:val="DA62980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11"/>
  </w:num>
  <w:num w:numId="4">
    <w:abstractNumId w:val="3"/>
  </w:num>
  <w:num w:numId="5">
    <w:abstractNumId w:val="2"/>
  </w:num>
  <w:num w:numId="6">
    <w:abstractNumId w:val="4"/>
  </w:num>
  <w:num w:numId="7">
    <w:abstractNumId w:val="6"/>
  </w:num>
  <w:num w:numId="8">
    <w:abstractNumId w:val="9"/>
  </w:num>
  <w:num w:numId="9">
    <w:abstractNumId w:val="10"/>
  </w:num>
  <w:num w:numId="10">
    <w:abstractNumId w:val="15"/>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2"/>
  </w:num>
  <w:num w:numId="15">
    <w:abstractNumId w:val="14"/>
  </w:num>
  <w:num w:numId="16">
    <w:abstractNumId w:val="8"/>
  </w:num>
  <w:num w:numId="17">
    <w:abstractNumId w:val="7"/>
  </w:num>
  <w:num w:numId="18">
    <w:abstractNumId w:val="7"/>
  </w:num>
  <w:num w:numId="19">
    <w:abstractNumId w:val="7"/>
  </w:num>
  <w:num w:numId="20">
    <w:abstractNumId w:val="7"/>
  </w:num>
  <w:num w:numId="21">
    <w:abstractNumId w:val="7"/>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3"/>
  </w:num>
  <w:num w:numId="23">
    <w:abstractNumId w:val="13"/>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20"/>
  <w:displayHorizontalDrawingGridEvery w:val="0"/>
  <w:displayVerticalDrawingGridEvery w:val="0"/>
  <w:noPunctuationKerning/>
  <w:characterSpacingControl w:val="doNotCompress"/>
  <w:hdrShapeDefaults>
    <o:shapedefaults v:ext="edit" spidmax="2050">
      <o:colormenu v:ext="edit" fillcolor="none" strokecolor="none"/>
    </o:shapedefaults>
  </w:hdrShapeDefaults>
  <w:footnotePr>
    <w:footnote w:id="-1"/>
    <w:footnote w:id="0"/>
  </w:footnotePr>
  <w:endnotePr>
    <w:endnote w:id="-1"/>
    <w:endnote w:id="0"/>
  </w:endnotePr>
  <w:compat/>
  <w:rsids>
    <w:rsidRoot w:val="005F48B2"/>
    <w:rsid w:val="00044619"/>
    <w:rsid w:val="00190F85"/>
    <w:rsid w:val="001A75A3"/>
    <w:rsid w:val="001E38F7"/>
    <w:rsid w:val="0036226E"/>
    <w:rsid w:val="003A571C"/>
    <w:rsid w:val="004147AD"/>
    <w:rsid w:val="004A40C2"/>
    <w:rsid w:val="0054334E"/>
    <w:rsid w:val="00563A05"/>
    <w:rsid w:val="005E13FE"/>
    <w:rsid w:val="005F3093"/>
    <w:rsid w:val="005F48B2"/>
    <w:rsid w:val="00680671"/>
    <w:rsid w:val="00776291"/>
    <w:rsid w:val="0078145B"/>
    <w:rsid w:val="00832753"/>
    <w:rsid w:val="0086023D"/>
    <w:rsid w:val="008E7496"/>
    <w:rsid w:val="009022BF"/>
    <w:rsid w:val="0093155F"/>
    <w:rsid w:val="009B2879"/>
    <w:rsid w:val="009C25B5"/>
    <w:rsid w:val="00B67C95"/>
    <w:rsid w:val="00C36DA1"/>
    <w:rsid w:val="00C74227"/>
    <w:rsid w:val="00CC3B9F"/>
    <w:rsid w:val="00CF7968"/>
    <w:rsid w:val="00D40CEF"/>
    <w:rsid w:val="00DA4767"/>
    <w:rsid w:val="00E271E7"/>
    <w:rsid w:val="00E6103D"/>
    <w:rsid w:val="00E66298"/>
    <w:rsid w:val="00F5292B"/>
    <w:rsid w:val="00F65452"/>
    <w:rsid w:val="00FB3D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colormenu v:ext="edit" fillcolor="none" strokecolor="none"/>
    </o:shapedefaults>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7968"/>
    <w:pPr>
      <w:spacing w:before="120"/>
      <w:jc w:val="both"/>
    </w:pPr>
    <w:rPr>
      <w:sz w:val="24"/>
    </w:rPr>
  </w:style>
  <w:style w:type="paragraph" w:styleId="Heading1">
    <w:name w:val="heading 1"/>
    <w:basedOn w:val="Normal"/>
    <w:next w:val="Normal"/>
    <w:autoRedefine/>
    <w:qFormat/>
    <w:rsid w:val="009B2879"/>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CF7968"/>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CF7968"/>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CF7968"/>
    <w:pPr>
      <w:keepNext/>
      <w:numPr>
        <w:ilvl w:val="3"/>
        <w:numId w:val="24"/>
      </w:numPr>
      <w:spacing w:before="240" w:after="60"/>
      <w:outlineLvl w:val="3"/>
    </w:pPr>
    <w:rPr>
      <w:rFonts w:ascii="Arial" w:hAnsi="Arial"/>
      <w:b/>
    </w:rPr>
  </w:style>
  <w:style w:type="paragraph" w:styleId="Heading5">
    <w:name w:val="heading 5"/>
    <w:basedOn w:val="Normal"/>
    <w:next w:val="Normal"/>
    <w:qFormat/>
    <w:rsid w:val="00CF7968"/>
    <w:pPr>
      <w:keepNext/>
      <w:numPr>
        <w:ilvl w:val="4"/>
        <w:numId w:val="24"/>
      </w:numPr>
      <w:outlineLvl w:val="4"/>
    </w:pPr>
    <w:rPr>
      <w:b/>
    </w:rPr>
  </w:style>
  <w:style w:type="paragraph" w:styleId="Heading6">
    <w:name w:val="heading 6"/>
    <w:basedOn w:val="Normal"/>
    <w:next w:val="Normal"/>
    <w:qFormat/>
    <w:rsid w:val="00CF7968"/>
    <w:pPr>
      <w:numPr>
        <w:ilvl w:val="5"/>
        <w:numId w:val="24"/>
      </w:numPr>
      <w:spacing w:before="240" w:after="60"/>
      <w:outlineLvl w:val="5"/>
    </w:pPr>
    <w:rPr>
      <w:i/>
      <w:sz w:val="22"/>
    </w:rPr>
  </w:style>
  <w:style w:type="paragraph" w:styleId="Heading7">
    <w:name w:val="heading 7"/>
    <w:basedOn w:val="Normal"/>
    <w:next w:val="Normal"/>
    <w:qFormat/>
    <w:rsid w:val="00CF7968"/>
    <w:pPr>
      <w:numPr>
        <w:ilvl w:val="6"/>
        <w:numId w:val="24"/>
      </w:numPr>
      <w:spacing w:before="240" w:after="60"/>
      <w:outlineLvl w:val="6"/>
    </w:pPr>
    <w:rPr>
      <w:rFonts w:ascii="Arial" w:hAnsi="Arial"/>
      <w:sz w:val="20"/>
    </w:rPr>
  </w:style>
  <w:style w:type="paragraph" w:styleId="Heading8">
    <w:name w:val="heading 8"/>
    <w:basedOn w:val="Normal"/>
    <w:next w:val="Normal"/>
    <w:qFormat/>
    <w:rsid w:val="00CF7968"/>
    <w:pPr>
      <w:numPr>
        <w:ilvl w:val="7"/>
        <w:numId w:val="24"/>
      </w:numPr>
      <w:spacing w:before="240" w:after="60"/>
      <w:outlineLvl w:val="7"/>
    </w:pPr>
    <w:rPr>
      <w:rFonts w:ascii="Arial" w:hAnsi="Arial"/>
      <w:i/>
      <w:sz w:val="20"/>
    </w:rPr>
  </w:style>
  <w:style w:type="paragraph" w:styleId="Heading9">
    <w:name w:val="heading 9"/>
    <w:basedOn w:val="Normal"/>
    <w:next w:val="Normal"/>
    <w:qFormat/>
    <w:rsid w:val="00CF7968"/>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CF7968"/>
  </w:style>
  <w:style w:type="paragraph" w:styleId="DocumentMap">
    <w:name w:val="Document Map"/>
    <w:basedOn w:val="Normal"/>
    <w:semiHidden/>
    <w:rsid w:val="00CF7968"/>
    <w:pPr>
      <w:shd w:val="clear" w:color="auto" w:fill="000080"/>
    </w:pPr>
    <w:rPr>
      <w:rFonts w:ascii="Tahoma" w:hAnsi="Tahoma"/>
    </w:rPr>
  </w:style>
  <w:style w:type="paragraph" w:customStyle="1" w:styleId="HTMLBody">
    <w:name w:val="HTML Body"/>
    <w:rsid w:val="00CF7968"/>
    <w:rPr>
      <w:rFonts w:ascii="Courier New" w:hAnsi="Courier New"/>
      <w:snapToGrid w:val="0"/>
    </w:rPr>
  </w:style>
  <w:style w:type="paragraph" w:styleId="ListNumber">
    <w:name w:val="List Number"/>
    <w:basedOn w:val="Normal"/>
    <w:rsid w:val="00CF7968"/>
    <w:pPr>
      <w:numPr>
        <w:numId w:val="1"/>
      </w:numPr>
    </w:pPr>
  </w:style>
  <w:style w:type="paragraph" w:styleId="ListNumber2">
    <w:name w:val="List Number 2"/>
    <w:basedOn w:val="Normal"/>
    <w:rsid w:val="00CF7968"/>
    <w:pPr>
      <w:numPr>
        <w:numId w:val="2"/>
      </w:numPr>
    </w:pPr>
  </w:style>
  <w:style w:type="paragraph" w:styleId="ListBullet">
    <w:name w:val="List Bullet"/>
    <w:basedOn w:val="Normal"/>
    <w:autoRedefine/>
    <w:rsid w:val="00CF7968"/>
    <w:pPr>
      <w:numPr>
        <w:numId w:val="5"/>
      </w:numPr>
    </w:pPr>
  </w:style>
  <w:style w:type="paragraph" w:styleId="Caption">
    <w:name w:val="caption"/>
    <w:basedOn w:val="Normal"/>
    <w:next w:val="Normal"/>
    <w:qFormat/>
    <w:rsid w:val="00CF7968"/>
    <w:pPr>
      <w:spacing w:after="120"/>
    </w:pPr>
    <w:rPr>
      <w:b/>
    </w:rPr>
  </w:style>
  <w:style w:type="paragraph" w:styleId="Footer">
    <w:name w:val="footer"/>
    <w:basedOn w:val="Normal"/>
    <w:rsid w:val="00CF7968"/>
    <w:pPr>
      <w:tabs>
        <w:tab w:val="center" w:pos="4320"/>
        <w:tab w:val="right" w:pos="8640"/>
      </w:tabs>
    </w:pPr>
  </w:style>
  <w:style w:type="character" w:styleId="PageNumber">
    <w:name w:val="page number"/>
    <w:basedOn w:val="DefaultParagraphFont"/>
    <w:rsid w:val="00CF7968"/>
  </w:style>
  <w:style w:type="paragraph" w:styleId="Header">
    <w:name w:val="header"/>
    <w:basedOn w:val="Normal"/>
    <w:rsid w:val="00CF7968"/>
    <w:pPr>
      <w:tabs>
        <w:tab w:val="center" w:pos="4320"/>
        <w:tab w:val="right" w:pos="8640"/>
      </w:tabs>
    </w:pPr>
  </w:style>
  <w:style w:type="paragraph" w:styleId="BodyText">
    <w:name w:val="Body Text"/>
    <w:basedOn w:val="Normal"/>
    <w:rsid w:val="00CF7968"/>
    <w:pPr>
      <w:jc w:val="center"/>
    </w:pPr>
    <w:rPr>
      <w:rFonts w:ascii="Times" w:hAnsi="Times"/>
      <w:sz w:val="40"/>
    </w:rPr>
  </w:style>
  <w:style w:type="paragraph" w:styleId="TableofFigures">
    <w:name w:val="table of figures"/>
    <w:basedOn w:val="Normal"/>
    <w:next w:val="Normal"/>
    <w:uiPriority w:val="99"/>
    <w:rsid w:val="00CF7968"/>
    <w:pPr>
      <w:spacing w:before="0"/>
      <w:jc w:val="left"/>
    </w:pPr>
    <w:rPr>
      <w:i/>
      <w:iCs/>
      <w:szCs w:val="24"/>
    </w:rPr>
  </w:style>
  <w:style w:type="character" w:styleId="Hyperlink">
    <w:name w:val="Hyperlink"/>
    <w:basedOn w:val="DefaultParagraphFont"/>
    <w:uiPriority w:val="99"/>
    <w:rsid w:val="00CF7968"/>
    <w:rPr>
      <w:color w:val="0000FF"/>
      <w:u w:val="single"/>
    </w:rPr>
  </w:style>
  <w:style w:type="paragraph" w:styleId="TOC1">
    <w:name w:val="toc 1"/>
    <w:basedOn w:val="Normal"/>
    <w:next w:val="Normal"/>
    <w:autoRedefine/>
    <w:uiPriority w:val="39"/>
    <w:rsid w:val="00CF7968"/>
    <w:pPr>
      <w:jc w:val="left"/>
    </w:pPr>
    <w:rPr>
      <w:b/>
      <w:bCs/>
      <w:i/>
      <w:iCs/>
      <w:szCs w:val="28"/>
    </w:rPr>
  </w:style>
  <w:style w:type="paragraph" w:styleId="TOC2">
    <w:name w:val="toc 2"/>
    <w:basedOn w:val="Normal"/>
    <w:next w:val="Normal"/>
    <w:autoRedefine/>
    <w:uiPriority w:val="39"/>
    <w:rsid w:val="00CF7968"/>
    <w:pPr>
      <w:ind w:left="240"/>
      <w:jc w:val="left"/>
    </w:pPr>
    <w:rPr>
      <w:b/>
      <w:bCs/>
      <w:szCs w:val="26"/>
    </w:rPr>
  </w:style>
  <w:style w:type="paragraph" w:styleId="TOC3">
    <w:name w:val="toc 3"/>
    <w:basedOn w:val="Normal"/>
    <w:next w:val="Normal"/>
    <w:autoRedefine/>
    <w:uiPriority w:val="39"/>
    <w:rsid w:val="00CF7968"/>
    <w:pPr>
      <w:spacing w:before="0"/>
      <w:ind w:left="480"/>
      <w:jc w:val="left"/>
    </w:pPr>
    <w:rPr>
      <w:szCs w:val="24"/>
    </w:rPr>
  </w:style>
  <w:style w:type="paragraph" w:styleId="TOC4">
    <w:name w:val="toc 4"/>
    <w:basedOn w:val="Normal"/>
    <w:next w:val="Normal"/>
    <w:autoRedefine/>
    <w:semiHidden/>
    <w:rsid w:val="00CF7968"/>
    <w:pPr>
      <w:spacing w:before="0"/>
      <w:ind w:left="720"/>
      <w:jc w:val="left"/>
    </w:pPr>
    <w:rPr>
      <w:szCs w:val="24"/>
    </w:rPr>
  </w:style>
  <w:style w:type="paragraph" w:styleId="TOC5">
    <w:name w:val="toc 5"/>
    <w:basedOn w:val="Normal"/>
    <w:next w:val="Normal"/>
    <w:autoRedefine/>
    <w:semiHidden/>
    <w:rsid w:val="00CF7968"/>
    <w:pPr>
      <w:spacing w:before="0"/>
      <w:ind w:left="960"/>
      <w:jc w:val="left"/>
    </w:pPr>
    <w:rPr>
      <w:szCs w:val="24"/>
    </w:rPr>
  </w:style>
  <w:style w:type="paragraph" w:styleId="TOC6">
    <w:name w:val="toc 6"/>
    <w:basedOn w:val="Normal"/>
    <w:next w:val="Normal"/>
    <w:autoRedefine/>
    <w:semiHidden/>
    <w:rsid w:val="00CF7968"/>
    <w:pPr>
      <w:spacing w:before="0"/>
      <w:ind w:left="1200"/>
      <w:jc w:val="left"/>
    </w:pPr>
    <w:rPr>
      <w:szCs w:val="24"/>
    </w:rPr>
  </w:style>
  <w:style w:type="paragraph" w:styleId="TOC7">
    <w:name w:val="toc 7"/>
    <w:basedOn w:val="Normal"/>
    <w:next w:val="Normal"/>
    <w:autoRedefine/>
    <w:semiHidden/>
    <w:rsid w:val="00CF7968"/>
    <w:pPr>
      <w:spacing w:before="0"/>
      <w:ind w:left="1440"/>
      <w:jc w:val="left"/>
    </w:pPr>
    <w:rPr>
      <w:szCs w:val="24"/>
    </w:rPr>
  </w:style>
  <w:style w:type="paragraph" w:styleId="TOC8">
    <w:name w:val="toc 8"/>
    <w:basedOn w:val="Normal"/>
    <w:next w:val="Normal"/>
    <w:autoRedefine/>
    <w:semiHidden/>
    <w:rsid w:val="00CF7968"/>
    <w:pPr>
      <w:spacing w:before="0"/>
      <w:ind w:left="1680"/>
      <w:jc w:val="left"/>
    </w:pPr>
    <w:rPr>
      <w:szCs w:val="24"/>
    </w:rPr>
  </w:style>
  <w:style w:type="paragraph" w:styleId="TOC9">
    <w:name w:val="toc 9"/>
    <w:basedOn w:val="Normal"/>
    <w:next w:val="Normal"/>
    <w:autoRedefine/>
    <w:semiHidden/>
    <w:rsid w:val="00CF7968"/>
    <w:pPr>
      <w:spacing w:before="0"/>
      <w:ind w:left="1920"/>
      <w:jc w:val="left"/>
    </w:pPr>
    <w:rPr>
      <w:szCs w:val="24"/>
    </w:rPr>
  </w:style>
  <w:style w:type="paragraph" w:styleId="FootnoteText">
    <w:name w:val="footnote text"/>
    <w:basedOn w:val="Normal"/>
    <w:semiHidden/>
    <w:rsid w:val="00CF7968"/>
    <w:rPr>
      <w:sz w:val="20"/>
    </w:rPr>
  </w:style>
  <w:style w:type="character" w:styleId="FootnoteReference">
    <w:name w:val="footnote reference"/>
    <w:basedOn w:val="DefaultParagraphFont"/>
    <w:semiHidden/>
    <w:rsid w:val="00CF7968"/>
    <w:rPr>
      <w:vertAlign w:val="superscript"/>
    </w:rPr>
  </w:style>
  <w:style w:type="paragraph" w:styleId="BalloonText">
    <w:name w:val="Balloon Text"/>
    <w:basedOn w:val="Normal"/>
    <w:link w:val="BalloonTextChar"/>
    <w:rsid w:val="00DA4767"/>
    <w:pPr>
      <w:spacing w:before="0"/>
    </w:pPr>
    <w:rPr>
      <w:rFonts w:ascii="Tahoma" w:hAnsi="Tahoma" w:cs="Tahoma"/>
      <w:sz w:val="16"/>
      <w:szCs w:val="16"/>
    </w:rPr>
  </w:style>
  <w:style w:type="character" w:customStyle="1" w:styleId="BalloonTextChar">
    <w:name w:val="Balloon Text Char"/>
    <w:basedOn w:val="DefaultParagraphFont"/>
    <w:link w:val="BalloonText"/>
    <w:rsid w:val="00DA4767"/>
    <w:rPr>
      <w:rFonts w:ascii="Tahoma" w:hAnsi="Tahoma" w:cs="Tahoma"/>
      <w:sz w:val="16"/>
      <w:szCs w:val="16"/>
    </w:rPr>
  </w:style>
  <w:style w:type="character" w:customStyle="1" w:styleId="PlainTextChar">
    <w:name w:val="Plain Text Char"/>
    <w:link w:val="PlainText"/>
    <w:rsid w:val="00C74227"/>
    <w:rPr>
      <w:sz w:val="24"/>
    </w:rPr>
  </w:style>
  <w:style w:type="paragraph" w:styleId="TOCHeading">
    <w:name w:val="TOC Heading"/>
    <w:basedOn w:val="Heading1"/>
    <w:next w:val="Normal"/>
    <w:uiPriority w:val="39"/>
    <w:semiHidden/>
    <w:unhideWhenUsed/>
    <w:qFormat/>
    <w:rsid w:val="00C36DA1"/>
    <w:pPr>
      <w:keepLines/>
      <w:numPr>
        <w:numId w:val="0"/>
      </w:numPr>
      <w:spacing w:before="480" w:after="0"/>
      <w:outlineLvl w:val="9"/>
    </w:pPr>
    <w:rPr>
      <w:rFonts w:asciiTheme="majorHAnsi" w:eastAsiaTheme="majorEastAsia" w:hAnsiTheme="majorHAnsi" w:cstheme="majorBidi"/>
      <w:bCs/>
      <w:color w:val="365F91" w:themeColor="accent1" w:themeShade="BF"/>
      <w:kern w:val="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jc w:val="both"/>
    </w:pPr>
    <w:rPr>
      <w:sz w:val="24"/>
    </w:rPr>
  </w:style>
  <w:style w:type="paragraph" w:styleId="Heading1">
    <w:name w:val="heading 1"/>
    <w:basedOn w:val="Normal"/>
    <w:next w:val="Normal"/>
    <w:autoRedefine/>
    <w:qFormat/>
    <w:pPr>
      <w:keepNext/>
      <w:numPr>
        <w:numId w:val="2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basedOn w:val="DefaultParagraphFont"/>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s>
</file>

<file path=word/webSettings.xml><?xml version="1.0" encoding="utf-8"?>
<w:webSettings xmlns:r="http://schemas.openxmlformats.org/officeDocument/2006/relationships" xmlns:w="http://schemas.openxmlformats.org/wordprocessingml/2006/main">
  <w:divs>
    <w:div w:id="494031154">
      <w:bodyDiv w:val="1"/>
      <w:marLeft w:val="0"/>
      <w:marRight w:val="0"/>
      <w:marTop w:val="0"/>
      <w:marBottom w:val="0"/>
      <w:divBdr>
        <w:top w:val="none" w:sz="0" w:space="0" w:color="auto"/>
        <w:left w:val="none" w:sz="0" w:space="0" w:color="auto"/>
        <w:bottom w:val="none" w:sz="0" w:space="0" w:color="auto"/>
        <w:right w:val="none" w:sz="0" w:space="0" w:color="auto"/>
      </w:divBdr>
    </w:div>
    <w:div w:id="174884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image" Target="media/image23.wmf"/><Relationship Id="rId42" Type="http://schemas.openxmlformats.org/officeDocument/2006/relationships/image" Target="media/image31.wmf"/><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image" Target="media/image18.w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5.png"/><Relationship Id="rId49" Type="http://schemas.microsoft.com/office/2007/relationships/stylesWithEffects" Target="stylesWithEffects.xml"/><Relationship Id="rId10" Type="http://schemas.openxmlformats.org/officeDocument/2006/relationships/footer" Target="footer2.xml"/><Relationship Id="rId19" Type="http://schemas.openxmlformats.org/officeDocument/2006/relationships/image" Target="media/image8.wmf"/><Relationship Id="rId31" Type="http://schemas.openxmlformats.org/officeDocument/2006/relationships/image" Target="media/image20.wmf"/><Relationship Id="rId44" Type="http://schemas.openxmlformats.org/officeDocument/2006/relationships/image" Target="media/image33.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image" Target="media/image32.wmf"/><Relationship Id="rId48" Type="http://schemas.openxmlformats.org/officeDocument/2006/relationships/theme" Target="theme/theme1.xml"/><Relationship Id="rId8"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20002A87" w:usb1="00000000" w:usb2="00000000"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578D1"/>
    <w:rsid w:val="00B578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4F6D792E4214498A8893A51C4615A7D">
    <w:name w:val="64F6D792E4214498A8893A51C4615A7D"/>
    <w:rsid w:val="00B578D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B0F4B7-433D-4373-8938-B85AC1329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1089</Words>
  <Characters>6759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7833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smith</cp:lastModifiedBy>
  <cp:revision>2</cp:revision>
  <cp:lastPrinted>2000-07-19T02:21:00Z</cp:lastPrinted>
  <dcterms:created xsi:type="dcterms:W3CDTF">2013-01-18T17:37:00Z</dcterms:created>
  <dcterms:modified xsi:type="dcterms:W3CDTF">2013-01-18T17:37:00Z</dcterms:modified>
</cp:coreProperties>
</file>