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12</w:t>
      </w:r>
      <w:r w:rsidR="00C1116D">
        <w:t>01039</w:t>
      </w:r>
      <w:r w:rsidR="00F5292B">
        <w:t>-v</w:t>
      </w:r>
      <w:r w:rsidR="00A934E7">
        <w:t>9</w:t>
      </w:r>
      <w:r w:rsidR="005F48B2">
        <w:tab/>
      </w:r>
      <w:r w:rsidR="005F48B2">
        <w:rPr>
          <w:rFonts w:ascii="Times" w:hAnsi="Times"/>
          <w:i/>
          <w:iCs/>
          <w:color w:val="0000FF"/>
          <w:sz w:val="40"/>
        </w:rPr>
        <w:t>LIGO</w:t>
      </w:r>
      <w:r w:rsidR="005F48B2">
        <w:tab/>
      </w:r>
      <w:r w:rsidR="00A934E7">
        <w:t>17</w:t>
      </w:r>
      <w:r w:rsidR="00A934E7" w:rsidRPr="00A934E7">
        <w:rPr>
          <w:vertAlign w:val="superscript"/>
        </w:rPr>
        <w:t>th</w:t>
      </w:r>
      <w:r w:rsidR="00A934E7">
        <w:t xml:space="preserve"> May</w:t>
      </w:r>
      <w:r w:rsidR="00D268E2">
        <w:t xml:space="preserve"> </w:t>
      </w:r>
      <w:r w:rsidR="00C1116D">
        <w:t>201</w:t>
      </w:r>
      <w:r w:rsidR="006A2F50">
        <w:t>4</w:t>
      </w:r>
    </w:p>
    <w:p w:rsidR="005F48B2" w:rsidRDefault="00AE7740">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C1116D">
      <w:pPr>
        <w:pStyle w:val="BodyText"/>
        <w:pBdr>
          <w:top w:val="threeDEmboss" w:sz="24" w:space="1" w:color="auto"/>
          <w:left w:val="threeDEmboss" w:sz="24" w:space="4" w:color="auto"/>
          <w:bottom w:val="threeDEmboss" w:sz="24" w:space="1" w:color="auto"/>
          <w:right w:val="threeDEmboss" w:sz="24" w:space="4" w:color="auto"/>
        </w:pBdr>
      </w:pPr>
      <w:r>
        <w:t>S</w:t>
      </w:r>
      <w:r w:rsidRPr="00C1116D">
        <w:t>uspensions</w:t>
      </w:r>
      <w:r>
        <w:t xml:space="preserve"> </w:t>
      </w:r>
      <w:r w:rsidR="004D2405">
        <w:t>Acceptance Documentation</w:t>
      </w:r>
      <w:r>
        <w:t>:</w:t>
      </w:r>
    </w:p>
    <w:p w:rsidR="00C1116D" w:rsidRDefault="00C1116D">
      <w:pPr>
        <w:pStyle w:val="BodyText"/>
        <w:pBdr>
          <w:top w:val="threeDEmboss" w:sz="24" w:space="1" w:color="auto"/>
          <w:left w:val="threeDEmboss" w:sz="24" w:space="4" w:color="auto"/>
          <w:bottom w:val="threeDEmboss" w:sz="24" w:space="1" w:color="auto"/>
          <w:right w:val="threeDEmboss" w:sz="24" w:space="4" w:color="auto"/>
        </w:pBdr>
      </w:pPr>
      <w:r>
        <w:t>Beamsplitter/Fold</w:t>
      </w:r>
      <w:r w:rsidR="007A320F">
        <w:t>ing M</w:t>
      </w:r>
      <w:r>
        <w:t>irror Triple Suspension (BSFM)</w:t>
      </w:r>
    </w:p>
    <w:p w:rsidR="005F48B2" w:rsidRDefault="00AE7740">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1116D">
      <w:pPr>
        <w:pBdr>
          <w:top w:val="threeDEmboss" w:sz="24" w:space="1" w:color="auto"/>
          <w:left w:val="threeDEmboss" w:sz="24" w:space="4" w:color="auto"/>
          <w:bottom w:val="threeDEmboss" w:sz="24" w:space="1" w:color="auto"/>
          <w:right w:val="threeDEmboss" w:sz="24" w:space="4" w:color="auto"/>
        </w:pBdr>
        <w:jc w:val="center"/>
      </w:pPr>
      <w:r>
        <w:t>Norna A Robertson</w:t>
      </w:r>
      <w:r w:rsidR="004B2D33">
        <w:t xml:space="preserve"> with input from the aLIGO SUS team</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D268E2" w:rsidRDefault="005F48B2" w:rsidP="00D268E2">
      <w:pPr>
        <w:pStyle w:val="Heading1"/>
        <w:numPr>
          <w:ilvl w:val="0"/>
          <w:numId w:val="0"/>
        </w:numPr>
        <w:ind w:left="522"/>
      </w:pPr>
      <w:r>
        <w:br w:type="page"/>
      </w:r>
      <w:r w:rsidR="00D268E2">
        <w:lastRenderedPageBreak/>
        <w:t>Introduction</w:t>
      </w:r>
    </w:p>
    <w:p w:rsidR="00D268E2" w:rsidRDefault="00D268E2" w:rsidP="00D268E2">
      <w:r>
        <w:t xml:space="preserve">The DCC tree for suspensions (SUS) documentation starts at </w:t>
      </w:r>
      <w:hyperlink r:id="rId8" w:history="1">
        <w:r w:rsidRPr="006D790B">
          <w:rPr>
            <w:rStyle w:val="Hyperlink"/>
          </w:rPr>
          <w:t>E1200482</w:t>
        </w:r>
      </w:hyperlink>
      <w:r>
        <w:rPr>
          <w:rStyle w:val="Hyperlink"/>
        </w:rPr>
        <w:t>:</w:t>
      </w:r>
      <w:r>
        <w:t xml:space="preserve"> aLIGO, SUS. From that top-level DCC page the related documents appropriate to this type of suspension are</w:t>
      </w:r>
    </w:p>
    <w:p w:rsidR="00D268E2" w:rsidRDefault="00D268E2" w:rsidP="00D268E2">
      <w:pPr>
        <w:numPr>
          <w:ilvl w:val="0"/>
          <w:numId w:val="34"/>
        </w:numPr>
        <w:spacing w:before="100" w:beforeAutospacing="1" w:after="100" w:afterAutospacing="1"/>
        <w:jc w:val="left"/>
      </w:pPr>
      <w:r>
        <w:t xml:space="preserve">LIGO-E1200933: </w:t>
      </w:r>
      <w:hyperlink r:id="rId9" w:tooltip="LIGO-E1200933-x0" w:history="1">
        <w:r>
          <w:rPr>
            <w:rStyle w:val="Hyperlink"/>
          </w:rPr>
          <w:t>aLIGO SUS General Documentation</w:t>
        </w:r>
      </w:hyperlink>
    </w:p>
    <w:p w:rsidR="004A40CD" w:rsidRDefault="00D268E2" w:rsidP="004A40CD">
      <w:pPr>
        <w:numPr>
          <w:ilvl w:val="0"/>
          <w:numId w:val="34"/>
        </w:numPr>
        <w:spacing w:before="100" w:beforeAutospacing="1" w:after="100" w:afterAutospacing="1"/>
        <w:jc w:val="left"/>
      </w:pPr>
      <w:r>
        <w:t>LIGO-E1100</w:t>
      </w:r>
      <w:r w:rsidR="004A40CD">
        <w:t>599</w:t>
      </w:r>
      <w:r>
        <w:t xml:space="preserve">: </w:t>
      </w:r>
      <w:hyperlink r:id="rId10" w:history="1">
        <w:r w:rsidR="004A40CD" w:rsidRPr="004A40CD">
          <w:rPr>
            <w:rStyle w:val="Hyperlink"/>
          </w:rPr>
          <w:t>aLIGO SUS BSFM Assembly and Installation Documentation</w:t>
        </w:r>
      </w:hyperlink>
    </w:p>
    <w:p w:rsidR="00D268E2" w:rsidRDefault="00D268E2" w:rsidP="004A40CD">
      <w:pPr>
        <w:numPr>
          <w:ilvl w:val="0"/>
          <w:numId w:val="34"/>
        </w:numPr>
        <w:spacing w:before="100" w:beforeAutospacing="1" w:after="100" w:afterAutospacing="1"/>
        <w:jc w:val="left"/>
      </w:pPr>
      <w:r>
        <w:t>LIGO-E10004</w:t>
      </w:r>
      <w:r w:rsidR="004A40CD">
        <w:t>96</w:t>
      </w:r>
      <w:r>
        <w:t xml:space="preserve">: </w:t>
      </w:r>
      <w:hyperlink r:id="rId11" w:history="1">
        <w:r w:rsidR="004A40CD" w:rsidRPr="004A40CD">
          <w:rPr>
            <w:rStyle w:val="Hyperlink"/>
          </w:rPr>
          <w:t>aLIGO SUS BSFM Testing and Commissioning Documentation</w:t>
        </w:r>
      </w:hyperlink>
    </w:p>
    <w:p w:rsidR="00D268E2" w:rsidRPr="00FC2A4B" w:rsidRDefault="00D268E2" w:rsidP="004A40CD">
      <w:pPr>
        <w:numPr>
          <w:ilvl w:val="0"/>
          <w:numId w:val="34"/>
        </w:numPr>
        <w:spacing w:before="100" w:beforeAutospacing="1" w:after="100" w:afterAutospacing="1"/>
        <w:jc w:val="left"/>
        <w:rPr>
          <w:rStyle w:val="Hyperlink"/>
          <w:color w:val="auto"/>
          <w:u w:val="none"/>
        </w:rPr>
      </w:pPr>
      <w:r>
        <w:t>LIGO-E12010</w:t>
      </w:r>
      <w:r w:rsidR="004A40CD">
        <w:t>39</w:t>
      </w:r>
      <w:r>
        <w:t xml:space="preserve">: </w:t>
      </w:r>
      <w:hyperlink r:id="rId12" w:history="1">
        <w:r w:rsidR="004A40CD" w:rsidRPr="004A40CD">
          <w:rPr>
            <w:rStyle w:val="Hyperlink"/>
          </w:rPr>
          <w:t>aLIGO SUS BSFM Acceptance Documentation</w:t>
        </w:r>
      </w:hyperlink>
    </w:p>
    <w:p w:rsidR="00D268E2" w:rsidRDefault="00D268E2" w:rsidP="00D268E2">
      <w:r>
        <w:t>The SUS electronics documentation tree is found by following the path</w:t>
      </w:r>
    </w:p>
    <w:p w:rsidR="00D268E2" w:rsidRDefault="00AE7740" w:rsidP="00D268E2">
      <w:hyperlink r:id="rId13" w:history="1">
        <w:r w:rsidR="00D268E2" w:rsidRPr="00660B40">
          <w:rPr>
            <w:rStyle w:val="Hyperlink"/>
          </w:rPr>
          <w:t>E1200482</w:t>
        </w:r>
      </w:hyperlink>
      <w:r w:rsidR="00D268E2">
        <w:t>: aLIGO, SUS</w:t>
      </w:r>
    </w:p>
    <w:p w:rsidR="00D268E2" w:rsidRDefault="00D268E2" w:rsidP="00D268E2">
      <w:r>
        <w:rPr>
          <w:rStyle w:val="apple-tab-span"/>
        </w:rPr>
        <w:tab/>
      </w:r>
      <w:r>
        <w:rPr>
          <w:rStyle w:val="apple-tab-span"/>
        </w:rPr>
        <w:tab/>
      </w:r>
      <w:r>
        <w:t>&gt; </w:t>
      </w:r>
      <w:hyperlink r:id="rId14" w:history="1">
        <w:r w:rsidRPr="00660B40">
          <w:rPr>
            <w:rStyle w:val="Hyperlink"/>
          </w:rPr>
          <w:t>E1200933</w:t>
        </w:r>
      </w:hyperlink>
      <w:r>
        <w:t xml:space="preserve">: </w:t>
      </w:r>
      <w:r w:rsidRPr="00660B40">
        <w:t>aLIGO SUS General Documentation</w:t>
      </w:r>
    </w:p>
    <w:p w:rsidR="00D268E2" w:rsidRDefault="00D268E2" w:rsidP="00D268E2">
      <w:r>
        <w:rPr>
          <w:rStyle w:val="apple-tab-span"/>
        </w:rPr>
        <w:tab/>
      </w:r>
      <w:r>
        <w:rPr>
          <w:rStyle w:val="apple-tab-span"/>
        </w:rPr>
        <w:tab/>
      </w:r>
      <w:r>
        <w:rPr>
          <w:rStyle w:val="apple-tab-span"/>
        </w:rPr>
        <w:tab/>
      </w:r>
      <w:r>
        <w:t>&gt; </w:t>
      </w:r>
      <w:hyperlink r:id="rId15" w:history="1">
        <w:r w:rsidRPr="00B319A2">
          <w:rPr>
            <w:rStyle w:val="Hyperlink"/>
          </w:rPr>
          <w:t>E1100337</w:t>
        </w:r>
      </w:hyperlink>
      <w:r>
        <w:t xml:space="preserve">: </w:t>
      </w:r>
      <w:r w:rsidRPr="00660B40">
        <w:t>Suspension Electronics Drawing Tree</w:t>
      </w:r>
    </w:p>
    <w:p w:rsidR="00D268E2" w:rsidRPr="006D790B" w:rsidRDefault="00D268E2" w:rsidP="00D268E2">
      <w:r>
        <w:t xml:space="preserve">In sections 1 to 10 below we address the 10 items as </w:t>
      </w:r>
      <w:r w:rsidR="000C0C76">
        <w:t>c</w:t>
      </w:r>
      <w:r>
        <w:t xml:space="preserve">ited in the </w:t>
      </w:r>
      <w:r w:rsidRPr="006D790B">
        <w:t xml:space="preserve">Acceptance </w:t>
      </w:r>
      <w:r>
        <w:t xml:space="preserve">Review template E1300457-v3 with information appropriate to all </w:t>
      </w:r>
      <w:r w:rsidR="004A40CD">
        <w:t>BSFM</w:t>
      </w:r>
      <w:r>
        <w:t xml:space="preserve"> suspensions. Individual suspensions will have their own acceptance documentation, to be found from the filecard for this document</w:t>
      </w:r>
      <w:r w:rsidR="004A40CD">
        <w:t xml:space="preserve"> (i.e. from E1201039</w:t>
      </w:r>
      <w:r>
        <w:t>) going to related documents, and then following the link to</w:t>
      </w:r>
      <w:r w:rsidR="004A40CD">
        <w:t xml:space="preserve"> </w:t>
      </w:r>
      <w:hyperlink r:id="rId16" w:history="1">
        <w:r w:rsidR="004A40CD" w:rsidRPr="004A40CD">
          <w:rPr>
            <w:rStyle w:val="Hyperlink"/>
          </w:rPr>
          <w:t>E1201045</w:t>
        </w:r>
      </w:hyperlink>
      <w:r w:rsidR="004A40CD">
        <w:t xml:space="preserve"> </w:t>
      </w:r>
      <w:r w:rsidR="004A40CD" w:rsidRPr="004A40CD">
        <w:t>aLIGO SUS BSFM Individual Acceptance Reports</w:t>
      </w:r>
      <w:r>
        <w:t>.</w:t>
      </w:r>
    </w:p>
    <w:p w:rsidR="005F48B2" w:rsidRPr="00223FBC" w:rsidRDefault="007313B9" w:rsidP="00223FBC">
      <w:pPr>
        <w:pStyle w:val="Heading1"/>
      </w:pPr>
      <w:r w:rsidRPr="00223FBC">
        <w:t>Requirements documentation</w:t>
      </w:r>
    </w:p>
    <w:p w:rsidR="00D268E2" w:rsidRPr="007313B9" w:rsidRDefault="00D268E2" w:rsidP="00D268E2">
      <w:pPr>
        <w:rPr>
          <w:i/>
        </w:rPr>
      </w:pPr>
      <w:r w:rsidRPr="007313B9">
        <w:rPr>
          <w:i/>
        </w:rPr>
        <w:t>The design requirements document must be brought up to date, and pointers to background material, analyses, etc. added to the Requirements document. Pointers to prototyping endeavors</w:t>
      </w:r>
      <w:r>
        <w:rPr>
          <w:i/>
        </w:rPr>
        <w:t xml:space="preserve"> </w:t>
      </w:r>
      <w:r w:rsidRPr="00D666C1">
        <w:rPr>
          <w:i/>
        </w:rPr>
        <w:t xml:space="preserve">including testing results if they are not superseded by subsequent testing should </w:t>
      </w:r>
      <w:r w:rsidRPr="007313B9">
        <w:rPr>
          <w:i/>
        </w:rPr>
        <w:t>be included here.</w:t>
      </w:r>
    </w:p>
    <w:p w:rsidR="00A934E7" w:rsidRDefault="007313B9" w:rsidP="007313B9">
      <w:pPr>
        <w:rPr>
          <w:i/>
        </w:rPr>
      </w:pPr>
      <w:r w:rsidRPr="007313B9">
        <w:rPr>
          <w:i/>
        </w:rPr>
        <w:t>a.</w:t>
      </w:r>
      <w:r w:rsidRPr="007313B9">
        <w:rPr>
          <w:i/>
        </w:rPr>
        <w:tab/>
        <w:t>Design Requirements Document (DRD)</w:t>
      </w:r>
    </w:p>
    <w:p w:rsidR="00A934E7" w:rsidRDefault="00A934E7" w:rsidP="007313B9">
      <w:r>
        <w:fldChar w:fldCharType="begin"/>
      </w:r>
      <w:r>
        <w:instrText xml:space="preserve"> HYPERLINK "https://dcc.ligo.org/LIGO-T010007" </w:instrText>
      </w:r>
      <w:r>
        <w:fldChar w:fldCharType="separate"/>
      </w:r>
      <w:r w:rsidRPr="00A934E7">
        <w:rPr>
          <w:rStyle w:val="Hyperlink"/>
        </w:rPr>
        <w:t>T010007</w:t>
      </w:r>
      <w:r>
        <w:fldChar w:fldCharType="end"/>
      </w:r>
      <w:bookmarkStart w:id="0" w:name="_GoBack"/>
      <w:bookmarkEnd w:id="0"/>
      <w:r>
        <w:t xml:space="preserve"> </w:t>
      </w:r>
      <w:r w:rsidRPr="00A934E7">
        <w:t>Cavity Optics Suspension Subsystem Design Requirements</w:t>
      </w:r>
    </w:p>
    <w:p w:rsidR="00A934E7" w:rsidRDefault="00A934E7" w:rsidP="007313B9">
      <w:hyperlink r:id="rId17" w:history="1">
        <w:r w:rsidRPr="00A934E7">
          <w:rPr>
            <w:rStyle w:val="Hyperlink"/>
          </w:rPr>
          <w:t>T080065</w:t>
        </w:r>
      </w:hyperlink>
      <w:r>
        <w:t xml:space="preserve"> </w:t>
      </w:r>
      <w:proofErr w:type="spellStart"/>
      <w:r w:rsidRPr="00A934E7">
        <w:t>AdL</w:t>
      </w:r>
      <w:proofErr w:type="spellEnd"/>
      <w:r w:rsidRPr="00A934E7">
        <w:t xml:space="preserve"> Beam Splitter, Input Mode Cleaner, Large Recycling and Small Recycling Triple Suspension Electronics Requirements</w:t>
      </w:r>
    </w:p>
    <w:p w:rsidR="005F48B2" w:rsidRDefault="007313B9" w:rsidP="007313B9">
      <w:pPr>
        <w:rPr>
          <w:i/>
        </w:rPr>
      </w:pPr>
      <w:r w:rsidRPr="007313B9">
        <w:rPr>
          <w:i/>
        </w:rPr>
        <w:t>b.</w:t>
      </w:r>
      <w:r w:rsidRPr="007313B9">
        <w:rPr>
          <w:i/>
        </w:rPr>
        <w:tab/>
        <w:t xml:space="preserve">Supporting documents (models, </w:t>
      </w:r>
      <w:proofErr w:type="gramStart"/>
      <w:r w:rsidRPr="007313B9">
        <w:rPr>
          <w:i/>
        </w:rPr>
        <w:t>analyses, …)</w:t>
      </w:r>
      <w:proofErr w:type="gramEnd"/>
    </w:p>
    <w:p w:rsidR="00856547" w:rsidRDefault="00AE7740" w:rsidP="007313B9">
      <w:hyperlink r:id="rId18" w:history="1">
        <w:r w:rsidR="00856547" w:rsidRPr="00856547">
          <w:rPr>
            <w:rStyle w:val="Hyperlink"/>
          </w:rPr>
          <w:t>T080192</w:t>
        </w:r>
      </w:hyperlink>
      <w:r w:rsidR="00856547">
        <w:t xml:space="preserve"> Displacement Noise in Advanced LIGO Triple Suspensions</w:t>
      </w:r>
    </w:p>
    <w:p w:rsidR="005F48B2" w:rsidRDefault="007313B9" w:rsidP="00223FBC">
      <w:pPr>
        <w:pStyle w:val="Heading1"/>
      </w:pPr>
      <w:r>
        <w:t>Design overview and detailed design documentation</w:t>
      </w:r>
    </w:p>
    <w:p w:rsidR="00566BB8" w:rsidRPr="00566BB8" w:rsidRDefault="00566BB8" w:rsidP="00566BB8">
      <w:pPr>
        <w:jc w:val="left"/>
        <w:rPr>
          <w:i/>
          <w:iCs/>
          <w:sz w:val="23"/>
          <w:szCs w:val="23"/>
        </w:rPr>
      </w:pPr>
      <w:r w:rsidRPr="00566BB8">
        <w:rPr>
          <w:i/>
          <w:iCs/>
          <w:sz w:val="23"/>
          <w:szCs w:val="23"/>
        </w:rPr>
        <w:t>a)</w:t>
      </w:r>
      <w:r>
        <w:rPr>
          <w:i/>
          <w:iCs/>
          <w:sz w:val="23"/>
          <w:szCs w:val="23"/>
        </w:rPr>
        <w:t xml:space="preserve"> </w:t>
      </w:r>
      <w:r w:rsidRPr="00566BB8">
        <w:rPr>
          <w:i/>
          <w:iCs/>
          <w:sz w:val="23"/>
          <w:szCs w:val="23"/>
        </w:rPr>
        <w:t xml:space="preserve">Final Design Document (FDD): must bring the FDD up to date. </w:t>
      </w:r>
    </w:p>
    <w:p w:rsidR="00566BB8" w:rsidRDefault="00AE7740" w:rsidP="00566BB8">
      <w:hyperlink r:id="rId19" w:history="1">
        <w:r w:rsidR="00566BB8" w:rsidRPr="00566BB8">
          <w:rPr>
            <w:rStyle w:val="Hyperlink"/>
          </w:rPr>
          <w:t>T08021</w:t>
        </w:r>
        <w:r w:rsidR="00276307">
          <w:rPr>
            <w:rStyle w:val="Hyperlink"/>
          </w:rPr>
          <w:t>8</w:t>
        </w:r>
      </w:hyperlink>
      <w:r w:rsidR="00566BB8">
        <w:t xml:space="preserve"> </w:t>
      </w:r>
      <w:r w:rsidR="00566BB8" w:rsidRPr="00566BB8">
        <w:t>BS/FM Final Design Document</w:t>
      </w:r>
    </w:p>
    <w:p w:rsidR="00276307" w:rsidRPr="00566BB8" w:rsidRDefault="00276307" w:rsidP="00566BB8">
      <w:r>
        <w:t xml:space="preserve">See also links under </w:t>
      </w:r>
      <w:hyperlink r:id="rId20" w:history="1">
        <w:r w:rsidRPr="00276307">
          <w:rPr>
            <w:rStyle w:val="Hyperlink"/>
          </w:rPr>
          <w:t>E1100603</w:t>
        </w:r>
      </w:hyperlink>
      <w:r>
        <w:t xml:space="preserve"> </w:t>
      </w:r>
      <w:r w:rsidRPr="00276307">
        <w:t>aLIGO SUS BSFM Design Documentation</w:t>
      </w:r>
    </w:p>
    <w:p w:rsidR="00811C1B" w:rsidRPr="00F32051" w:rsidRDefault="00811C1B" w:rsidP="00811C1B">
      <w:pPr>
        <w:widowControl w:val="0"/>
        <w:autoSpaceDE w:val="0"/>
        <w:autoSpaceDN w:val="0"/>
        <w:adjustRightInd w:val="0"/>
        <w:jc w:val="left"/>
        <w:rPr>
          <w:rFonts w:cs="Helvetica"/>
          <w:i/>
          <w:szCs w:val="24"/>
        </w:rPr>
      </w:pPr>
      <w:r w:rsidRPr="00F32051">
        <w:rPr>
          <w:rFonts w:cs="Helvetica"/>
          <w:i/>
          <w:szCs w:val="24"/>
        </w:rPr>
        <w:t>b) Review reports:</w:t>
      </w:r>
    </w:p>
    <w:p w:rsidR="00811C1B" w:rsidRPr="00F32051" w:rsidRDefault="00811C1B" w:rsidP="00811C1B">
      <w:pPr>
        <w:widowControl w:val="0"/>
        <w:autoSpaceDE w:val="0"/>
        <w:autoSpaceDN w:val="0"/>
        <w:adjustRightInd w:val="0"/>
        <w:jc w:val="left"/>
        <w:rPr>
          <w:rFonts w:cs="Helvetica"/>
          <w:i/>
          <w:szCs w:val="24"/>
        </w:rPr>
      </w:pPr>
      <w:r w:rsidRPr="00F32051">
        <w:rPr>
          <w:rFonts w:cs="Helvetica"/>
          <w:i/>
          <w:szCs w:val="24"/>
        </w:rPr>
        <w:t>   - cite the final design review committee's report</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   - cite the design team's response to the final design review (note that any resulting changes to the design should have been incorporated into the FDD).</w:t>
      </w:r>
    </w:p>
    <w:p w:rsidR="00811C1B" w:rsidRPr="00F32051" w:rsidRDefault="00AE7740" w:rsidP="00811C1B">
      <w:hyperlink r:id="rId21" w:history="1">
        <w:r w:rsidR="00811C1B" w:rsidRPr="009C2534">
          <w:rPr>
            <w:rStyle w:val="Hyperlink"/>
          </w:rPr>
          <w:t>T1200463</w:t>
        </w:r>
      </w:hyperlink>
      <w:r w:rsidR="00811C1B">
        <w:rPr>
          <w:rStyle w:val="Hyperlink"/>
        </w:rPr>
        <w:t>:</w:t>
      </w:r>
      <w:r w:rsidR="00811C1B">
        <w:t xml:space="preserve"> Summary of Suspension Final Design Reviews, of which items </w:t>
      </w:r>
      <w:r w:rsidR="0061216F">
        <w:t xml:space="preserve">7, 8, 9, 10, 15, 16, 17, 18, 19 and 22 </w:t>
      </w:r>
      <w:r w:rsidR="00544743">
        <w:t>are BS re</w:t>
      </w:r>
      <w:r w:rsidR="0061216F">
        <w:t>lat</w:t>
      </w:r>
      <w:r w:rsidR="00544743">
        <w:t xml:space="preserve">ed. </w:t>
      </w:r>
      <w:r w:rsidR="00811C1B">
        <w:t>References to the reports for each of these reviews are given in this summary document.</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c) Supporting design documents: models, analyses, specifications, etc. If not applicable, then state so.</w:t>
      </w:r>
    </w:p>
    <w:p w:rsidR="00811C1B" w:rsidRDefault="00AE7740" w:rsidP="00811C1B">
      <w:hyperlink r:id="rId22" w:history="1">
        <w:r w:rsidR="00811C1B" w:rsidRPr="002D0014">
          <w:rPr>
            <w:rStyle w:val="Hyperlink"/>
          </w:rPr>
          <w:t>T080192</w:t>
        </w:r>
      </w:hyperlink>
      <w:r w:rsidR="00811C1B">
        <w:t>:</w:t>
      </w:r>
      <w:r w:rsidR="00811C1B" w:rsidRPr="002D0014">
        <w:t xml:space="preserve"> Displacement Noise in Advanced LIGO Triple Suspensions</w:t>
      </w:r>
    </w:p>
    <w:p w:rsidR="008A03EC" w:rsidRPr="002D0014" w:rsidRDefault="00AE7740" w:rsidP="00811C1B">
      <w:hyperlink r:id="rId23" w:history="1">
        <w:r w:rsidR="008A03EC" w:rsidRPr="008A03EC">
          <w:rPr>
            <w:rStyle w:val="Hyperlink"/>
          </w:rPr>
          <w:t>T1100061</w:t>
        </w:r>
      </w:hyperlink>
      <w:r w:rsidR="008A03EC">
        <w:t xml:space="preserve"> </w:t>
      </w:r>
      <w:r w:rsidR="008A03EC" w:rsidRPr="008A03EC">
        <w:t>BS/FM Documentation guide</w:t>
      </w:r>
      <w:r w:rsidR="008A03EC">
        <w:t xml:space="preserve"> (useful guide</w:t>
      </w:r>
      <w:r w:rsidR="00B444BC">
        <w:t xml:space="preserve"> to mechanical design</w:t>
      </w:r>
      <w:r w:rsidR="008A03EC">
        <w:t>)</w:t>
      </w:r>
    </w:p>
    <w:p w:rsidR="00811C1B" w:rsidRDefault="00AE7740" w:rsidP="00811C1B">
      <w:hyperlink r:id="rId24" w:history="1">
        <w:r w:rsidR="00811C1B" w:rsidRPr="00C634BC">
          <w:rPr>
            <w:rStyle w:val="Hyperlink"/>
          </w:rPr>
          <w:t>E1200933</w:t>
        </w:r>
      </w:hyperlink>
      <w:r w:rsidR="00811C1B">
        <w:rPr>
          <w:rStyle w:val="Hyperlink"/>
        </w:rPr>
        <w:t>:</w:t>
      </w:r>
      <w:r w:rsidR="00811C1B">
        <w:t xml:space="preserve"> </w:t>
      </w:r>
      <w:r w:rsidR="00811C1B" w:rsidRPr="00C634BC">
        <w:t>aLIGO SUS General Documentation</w:t>
      </w:r>
      <w:r w:rsidR="00811C1B">
        <w:t xml:space="preserve">: this DCC filecard lists </w:t>
      </w:r>
      <w:r w:rsidR="00811C1B" w:rsidRPr="00C634BC">
        <w:t>referenc</w:t>
      </w:r>
      <w:r w:rsidR="00811C1B">
        <w:t>es to</w:t>
      </w:r>
      <w:r w:rsidR="00811C1B" w:rsidRPr="00C634BC">
        <w:t xml:space="preserve"> aLIGO SUS documentation that this generic to many or all suspensions.</w:t>
      </w:r>
    </w:p>
    <w:p w:rsidR="001A4AF2" w:rsidRDefault="00AE7740" w:rsidP="00811C1B">
      <w:hyperlink r:id="rId25" w:history="1">
        <w:proofErr w:type="gramStart"/>
        <w:r w:rsidR="001A4AF2" w:rsidRPr="001A4AF2">
          <w:rPr>
            <w:rStyle w:val="Hyperlink"/>
          </w:rPr>
          <w:t>T1100602</w:t>
        </w:r>
      </w:hyperlink>
      <w:r w:rsidR="001A4AF2">
        <w:t xml:space="preserve"> </w:t>
      </w:r>
      <w:r w:rsidR="001A4AF2" w:rsidRPr="001A4AF2">
        <w:t>BS/FM Triple Suspension Control Ranges.</w:t>
      </w:r>
      <w:proofErr w:type="gramEnd"/>
    </w:p>
    <w:p w:rsidR="00811C1B" w:rsidRDefault="00AE7740" w:rsidP="00811C1B">
      <w:hyperlink r:id="rId26" w:history="1">
        <w:r w:rsidR="00811C1B" w:rsidRPr="00660B40">
          <w:rPr>
            <w:rStyle w:val="Hyperlink"/>
          </w:rPr>
          <w:t>E1100337</w:t>
        </w:r>
      </w:hyperlink>
      <w:r w:rsidR="00811C1B">
        <w:t xml:space="preserve">: </w:t>
      </w:r>
      <w:r w:rsidR="00811C1B" w:rsidRPr="00660B40">
        <w:t>Suspension Electronics Drawing Tree</w:t>
      </w:r>
      <w:r w:rsidR="00811C1B">
        <w:t>: this leads to all the electronics documentation.</w:t>
      </w:r>
    </w:p>
    <w:p w:rsidR="008328AF" w:rsidRDefault="008328AF" w:rsidP="008328AF">
      <w:r>
        <w:t xml:space="preserve">Also for electronics, the following link is to a wiki in which information on </w:t>
      </w:r>
      <w:proofErr w:type="gramStart"/>
      <w:r>
        <w:t>requirements,</w:t>
      </w:r>
      <w:proofErr w:type="gramEnd"/>
      <w:r>
        <w:t xml:space="preserve"> sensor and actuator electronics chains and wiring diagrams for all suspensions are linked:</w:t>
      </w:r>
    </w:p>
    <w:p w:rsidR="008328AF" w:rsidRDefault="008328AF" w:rsidP="008328AF">
      <w:r>
        <w:t>https://awiki.ligo-wa.caltech.edu/aLIGO/SuspensionElectronics</w:t>
      </w:r>
    </w:p>
    <w:p w:rsidR="00BB6B42" w:rsidRDefault="00AE7740" w:rsidP="00811C1B">
      <w:hyperlink r:id="rId27" w:history="1">
        <w:r w:rsidR="00BB6B42" w:rsidRPr="00BB6B42">
          <w:rPr>
            <w:rStyle w:val="Hyperlink"/>
          </w:rPr>
          <w:t>T1100479</w:t>
        </w:r>
      </w:hyperlink>
      <w:r w:rsidR="00BB6B42">
        <w:t xml:space="preserve"> </w:t>
      </w:r>
      <w:r w:rsidR="00BB6B42" w:rsidRPr="00BB6B42">
        <w:t>aLIGO BSFM Controls Design Description</w:t>
      </w:r>
    </w:p>
    <w:p w:rsidR="00367CC5" w:rsidRDefault="00AE7740" w:rsidP="00811C1B">
      <w:hyperlink r:id="rId28" w:history="1">
        <w:r w:rsidR="00367CC5" w:rsidRPr="00367CC5">
          <w:rPr>
            <w:rStyle w:val="Hyperlink"/>
          </w:rPr>
          <w:t>G1300561</w:t>
        </w:r>
      </w:hyperlink>
      <w:r w:rsidR="00367CC5">
        <w:t xml:space="preserve"> </w:t>
      </w:r>
      <w:proofErr w:type="spellStart"/>
      <w:r w:rsidR="00367CC5" w:rsidRPr="00367CC5">
        <w:t>aLIGO</w:t>
      </w:r>
      <w:proofErr w:type="spellEnd"/>
      <w:r w:rsidR="00367CC5" w:rsidRPr="00367CC5">
        <w:t xml:space="preserve"> BSFM "Level 2" Damping Loop Design</w:t>
      </w:r>
    </w:p>
    <w:p w:rsidR="00811C1B" w:rsidRPr="00AA6D61" w:rsidRDefault="00811C1B" w:rsidP="00811C1B">
      <w:r>
        <w:t>Further info on modeling is found on the SVN, see section 8.</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d) Drawings: cite the top level assembly drawing for each major assembly or subsystem. In the DCC, all subsidiary drawings (sub-assemblies and part drawings) must be linked in a drawing tree manner.</w:t>
      </w:r>
    </w:p>
    <w:p w:rsidR="00276307" w:rsidRDefault="00AE7740" w:rsidP="00811C1B">
      <w:pPr>
        <w:widowControl w:val="0"/>
        <w:autoSpaceDE w:val="0"/>
        <w:autoSpaceDN w:val="0"/>
        <w:adjustRightInd w:val="0"/>
        <w:jc w:val="left"/>
        <w:rPr>
          <w:rFonts w:cs="Helvetica"/>
          <w:szCs w:val="24"/>
        </w:rPr>
      </w:pPr>
      <w:hyperlink r:id="rId29" w:history="1">
        <w:r w:rsidR="00276307" w:rsidRPr="00276307">
          <w:rPr>
            <w:rStyle w:val="Hyperlink"/>
            <w:rFonts w:cs="Helvetica"/>
            <w:szCs w:val="24"/>
          </w:rPr>
          <w:t>D1000392</w:t>
        </w:r>
      </w:hyperlink>
      <w:r w:rsidR="00276307" w:rsidRPr="00276307">
        <w:rPr>
          <w:rFonts w:cs="Helvetica"/>
          <w:szCs w:val="24"/>
        </w:rPr>
        <w:t xml:space="preserve"> aLIGO BS/FM MAIN ASSEMBLY</w:t>
      </w:r>
    </w:p>
    <w:p w:rsidR="00276307" w:rsidRPr="00276307" w:rsidRDefault="00AE7740" w:rsidP="00811C1B">
      <w:pPr>
        <w:widowControl w:val="0"/>
        <w:autoSpaceDE w:val="0"/>
        <w:autoSpaceDN w:val="0"/>
        <w:adjustRightInd w:val="0"/>
        <w:jc w:val="left"/>
        <w:rPr>
          <w:rFonts w:cs="Helvetica"/>
          <w:szCs w:val="24"/>
        </w:rPr>
      </w:pPr>
      <w:hyperlink r:id="rId30" w:history="1">
        <w:r w:rsidR="00F373AC" w:rsidRPr="00F373AC">
          <w:rPr>
            <w:rStyle w:val="Hyperlink"/>
            <w:rFonts w:cs="Helvetica"/>
            <w:szCs w:val="24"/>
          </w:rPr>
          <w:t>T1000080</w:t>
        </w:r>
      </w:hyperlink>
      <w:r w:rsidR="00F373AC">
        <w:rPr>
          <w:rFonts w:cs="Helvetica"/>
          <w:szCs w:val="24"/>
        </w:rPr>
        <w:t xml:space="preserve"> </w:t>
      </w:r>
      <w:r w:rsidR="00F373AC" w:rsidRPr="00F373AC">
        <w:rPr>
          <w:rFonts w:cs="Helvetica"/>
          <w:szCs w:val="24"/>
        </w:rPr>
        <w:t>BS/FM Drawing Tree</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e) Bill(s) of Materials (BOM): cite any collected BOMs. If the BOMs are only to be found on the Assembly and Sub-Assembly drawing sheets, then state so.</w:t>
      </w:r>
    </w:p>
    <w:p w:rsidR="00811C1B" w:rsidRPr="008D0869" w:rsidRDefault="00AE7740" w:rsidP="00811C1B">
      <w:pPr>
        <w:widowControl w:val="0"/>
        <w:autoSpaceDE w:val="0"/>
        <w:autoSpaceDN w:val="0"/>
        <w:adjustRightInd w:val="0"/>
        <w:jc w:val="left"/>
        <w:rPr>
          <w:rFonts w:cs="Helvetica"/>
          <w:szCs w:val="24"/>
        </w:rPr>
      </w:pPr>
      <w:hyperlink r:id="rId31" w:history="1">
        <w:r w:rsidR="00276307" w:rsidRPr="00276307">
          <w:rPr>
            <w:rStyle w:val="Hyperlink"/>
            <w:rFonts w:cs="Helvetica"/>
            <w:szCs w:val="24"/>
          </w:rPr>
          <w:t>T1000003</w:t>
        </w:r>
      </w:hyperlink>
      <w:r w:rsidR="00276307">
        <w:rPr>
          <w:rFonts w:cs="Helvetica"/>
          <w:szCs w:val="24"/>
        </w:rPr>
        <w:t xml:space="preserve"> </w:t>
      </w:r>
      <w:r w:rsidR="00276307" w:rsidRPr="00276307">
        <w:rPr>
          <w:rFonts w:cs="Helvetica"/>
          <w:szCs w:val="24"/>
        </w:rPr>
        <w:t>Beamsplitter/Folding Mirror Materials List</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f) Interface control: cite any documents (such as RODAs) with interface definition/control and/or cite the relevant sections of the DRD and FDD.</w:t>
      </w:r>
    </w:p>
    <w:p w:rsidR="00A417A8" w:rsidRDefault="00A417A8" w:rsidP="00811C1B">
      <w:pPr>
        <w:widowControl w:val="0"/>
        <w:autoSpaceDE w:val="0"/>
        <w:autoSpaceDN w:val="0"/>
        <w:adjustRightInd w:val="0"/>
        <w:jc w:val="left"/>
        <w:rPr>
          <w:rFonts w:cs="Helvetica"/>
          <w:szCs w:val="24"/>
        </w:rPr>
      </w:pPr>
      <w:r w:rsidRPr="00A417A8">
        <w:rPr>
          <w:rFonts w:cs="Helvetica"/>
          <w:szCs w:val="24"/>
        </w:rPr>
        <w:t>Relevant RODAs</w:t>
      </w:r>
      <w:r>
        <w:rPr>
          <w:rFonts w:cs="Helvetica"/>
          <w:szCs w:val="24"/>
        </w:rPr>
        <w:t>:</w:t>
      </w:r>
    </w:p>
    <w:p w:rsidR="00AA5C95" w:rsidRDefault="00AE7740" w:rsidP="00811C1B">
      <w:pPr>
        <w:widowControl w:val="0"/>
        <w:autoSpaceDE w:val="0"/>
        <w:autoSpaceDN w:val="0"/>
        <w:adjustRightInd w:val="0"/>
        <w:jc w:val="left"/>
        <w:rPr>
          <w:rFonts w:cs="Helvetica"/>
          <w:szCs w:val="24"/>
        </w:rPr>
      </w:pPr>
      <w:hyperlink r:id="rId32" w:history="1">
        <w:r w:rsidR="00AA5C95" w:rsidRPr="00AA5C95">
          <w:rPr>
            <w:rStyle w:val="Hyperlink"/>
            <w:rFonts w:cs="Helvetica"/>
            <w:szCs w:val="24"/>
          </w:rPr>
          <w:t>M060300</w:t>
        </w:r>
      </w:hyperlink>
      <w:r w:rsidR="00AA5C95">
        <w:rPr>
          <w:rFonts w:cs="Helvetica"/>
          <w:szCs w:val="24"/>
        </w:rPr>
        <w:t xml:space="preserve"> </w:t>
      </w:r>
      <w:r w:rsidR="00AA5C95" w:rsidRPr="00AA5C95">
        <w:rPr>
          <w:rFonts w:cs="Helvetica"/>
          <w:szCs w:val="24"/>
        </w:rPr>
        <w:t>No reaction chain on beamsplitter and folding mirror suspensions</w:t>
      </w:r>
    </w:p>
    <w:p w:rsidR="00AA5C95" w:rsidRPr="00AA5C95" w:rsidRDefault="00AE7740" w:rsidP="00AA5C95">
      <w:pPr>
        <w:widowControl w:val="0"/>
        <w:autoSpaceDE w:val="0"/>
        <w:autoSpaceDN w:val="0"/>
        <w:adjustRightInd w:val="0"/>
        <w:jc w:val="left"/>
        <w:rPr>
          <w:rFonts w:cs="Helvetica"/>
          <w:szCs w:val="24"/>
        </w:rPr>
      </w:pPr>
      <w:hyperlink r:id="rId33" w:history="1">
        <w:r w:rsidR="00AA5C95" w:rsidRPr="00AA5C95">
          <w:rPr>
            <w:rStyle w:val="Hyperlink"/>
            <w:rFonts w:cs="Helvetica"/>
            <w:szCs w:val="24"/>
          </w:rPr>
          <w:t>M070120</w:t>
        </w:r>
      </w:hyperlink>
      <w:r w:rsidR="00AA5C95">
        <w:rPr>
          <w:rFonts w:cs="Helvetica"/>
          <w:szCs w:val="24"/>
        </w:rPr>
        <w:t xml:space="preserve"> </w:t>
      </w:r>
      <w:r w:rsidR="00AA5C95" w:rsidRPr="00AA5C95">
        <w:rPr>
          <w:rFonts w:cs="Helvetica"/>
          <w:szCs w:val="24"/>
        </w:rPr>
        <w:t>Beamplitter Optic Size, Geometry, Wedge Orientation and</w:t>
      </w:r>
    </w:p>
    <w:p w:rsidR="00AA5C95" w:rsidRDefault="00AA5C95" w:rsidP="00AA5C95">
      <w:pPr>
        <w:widowControl w:val="0"/>
        <w:autoSpaceDE w:val="0"/>
        <w:autoSpaceDN w:val="0"/>
        <w:adjustRightInd w:val="0"/>
        <w:jc w:val="left"/>
        <w:rPr>
          <w:rFonts w:cs="Helvetica"/>
          <w:szCs w:val="24"/>
        </w:rPr>
      </w:pPr>
      <w:r w:rsidRPr="00AA5C95">
        <w:rPr>
          <w:rFonts w:cs="Helvetica"/>
          <w:szCs w:val="24"/>
        </w:rPr>
        <w:t>Suspension Wire Material</w:t>
      </w:r>
    </w:p>
    <w:p w:rsidR="00F06917" w:rsidRDefault="00AE7740" w:rsidP="00AA5C95">
      <w:pPr>
        <w:widowControl w:val="0"/>
        <w:autoSpaceDE w:val="0"/>
        <w:autoSpaceDN w:val="0"/>
        <w:adjustRightInd w:val="0"/>
        <w:jc w:val="left"/>
        <w:rPr>
          <w:rFonts w:cs="Helvetica"/>
          <w:szCs w:val="24"/>
        </w:rPr>
      </w:pPr>
      <w:hyperlink r:id="rId34" w:history="1">
        <w:r w:rsidR="00F06917" w:rsidRPr="00F06917">
          <w:rPr>
            <w:rStyle w:val="Hyperlink"/>
            <w:rFonts w:cs="Helvetica"/>
            <w:szCs w:val="24"/>
          </w:rPr>
          <w:t>M080134</w:t>
        </w:r>
      </w:hyperlink>
      <w:r w:rsidR="00F06917">
        <w:rPr>
          <w:rFonts w:cs="Helvetica"/>
          <w:szCs w:val="24"/>
        </w:rPr>
        <w:t xml:space="preserve"> </w:t>
      </w:r>
      <w:r w:rsidR="00F06917" w:rsidRPr="00F06917">
        <w:rPr>
          <w:rFonts w:cs="Helvetica"/>
          <w:szCs w:val="24"/>
        </w:rPr>
        <w:t>E/ITM and BS/FM pitch frequencies and d-values</w:t>
      </w:r>
    </w:p>
    <w:p w:rsidR="008F5A93" w:rsidRDefault="00AE7740" w:rsidP="00811C1B">
      <w:pPr>
        <w:widowControl w:val="0"/>
        <w:autoSpaceDE w:val="0"/>
        <w:autoSpaceDN w:val="0"/>
        <w:adjustRightInd w:val="0"/>
        <w:jc w:val="left"/>
        <w:rPr>
          <w:rFonts w:cs="Helvetica"/>
          <w:szCs w:val="24"/>
        </w:rPr>
      </w:pPr>
      <w:hyperlink r:id="rId35" w:history="1">
        <w:r w:rsidR="008F5A93" w:rsidRPr="008F5A93">
          <w:rPr>
            <w:rStyle w:val="Hyperlink"/>
            <w:rFonts w:cs="Helvetica"/>
            <w:szCs w:val="24"/>
          </w:rPr>
          <w:t>M0900034</w:t>
        </w:r>
      </w:hyperlink>
      <w:r w:rsidR="008F5A93">
        <w:rPr>
          <w:rFonts w:cs="Helvetica"/>
          <w:szCs w:val="24"/>
        </w:rPr>
        <w:t xml:space="preserve"> </w:t>
      </w:r>
      <w:r w:rsidR="008F5A93" w:rsidRPr="008F5A93">
        <w:rPr>
          <w:rFonts w:cs="Helvetica"/>
          <w:szCs w:val="24"/>
        </w:rPr>
        <w:t>Magnet sizes and types and OSEM</w:t>
      </w:r>
      <w:r w:rsidR="008F5A93">
        <w:rPr>
          <w:rFonts w:cs="Helvetica"/>
          <w:szCs w:val="24"/>
        </w:rPr>
        <w:t xml:space="preserve"> types in Adv. LIGO suspensions</w:t>
      </w:r>
    </w:p>
    <w:p w:rsidR="008F5A93" w:rsidRDefault="00AE7740" w:rsidP="00811C1B">
      <w:pPr>
        <w:widowControl w:val="0"/>
        <w:autoSpaceDE w:val="0"/>
        <w:autoSpaceDN w:val="0"/>
        <w:adjustRightInd w:val="0"/>
        <w:jc w:val="left"/>
        <w:rPr>
          <w:rFonts w:cs="Helvetica"/>
          <w:szCs w:val="24"/>
        </w:rPr>
      </w:pPr>
      <w:hyperlink r:id="rId36" w:history="1">
        <w:r w:rsidR="008F5A93" w:rsidRPr="008F5A93">
          <w:rPr>
            <w:rStyle w:val="Hyperlink"/>
            <w:rFonts w:cs="Helvetica"/>
            <w:szCs w:val="24"/>
          </w:rPr>
          <w:t>M0900087</w:t>
        </w:r>
      </w:hyperlink>
      <w:r w:rsidR="008F5A93">
        <w:rPr>
          <w:rFonts w:cs="Helvetica"/>
          <w:szCs w:val="24"/>
        </w:rPr>
        <w:t xml:space="preserve"> </w:t>
      </w:r>
      <w:r w:rsidR="008F5A93" w:rsidRPr="008F5A93">
        <w:rPr>
          <w:rFonts w:cs="Helvetica"/>
          <w:szCs w:val="24"/>
        </w:rPr>
        <w:t xml:space="preserve">All in </w:t>
      </w:r>
      <w:r w:rsidR="008F5A93">
        <w:rPr>
          <w:rFonts w:cs="Helvetica"/>
          <w:szCs w:val="24"/>
        </w:rPr>
        <w:t>vacuum cabling will be shielded</w:t>
      </w:r>
    </w:p>
    <w:p w:rsidR="008F5A93" w:rsidRDefault="00AE7740" w:rsidP="00811C1B">
      <w:pPr>
        <w:widowControl w:val="0"/>
        <w:autoSpaceDE w:val="0"/>
        <w:autoSpaceDN w:val="0"/>
        <w:adjustRightInd w:val="0"/>
        <w:jc w:val="left"/>
        <w:rPr>
          <w:rFonts w:cs="Helvetica"/>
          <w:szCs w:val="24"/>
        </w:rPr>
      </w:pPr>
      <w:hyperlink r:id="rId37" w:history="1">
        <w:r w:rsidR="008F5A93" w:rsidRPr="008F5A93">
          <w:rPr>
            <w:rStyle w:val="Hyperlink"/>
            <w:rFonts w:cs="Helvetica"/>
            <w:szCs w:val="24"/>
          </w:rPr>
          <w:t>M0900271</w:t>
        </w:r>
      </w:hyperlink>
      <w:r w:rsidR="008F5A93">
        <w:rPr>
          <w:rFonts w:cs="Helvetica"/>
          <w:szCs w:val="24"/>
        </w:rPr>
        <w:t xml:space="preserve"> </w:t>
      </w:r>
      <w:r w:rsidR="008F5A93" w:rsidRPr="008F5A93">
        <w:rPr>
          <w:rFonts w:cs="Helvetica"/>
          <w:szCs w:val="24"/>
        </w:rPr>
        <w:t>Division of Responsibilities for Harn</w:t>
      </w:r>
      <w:r w:rsidR="008F5A93">
        <w:rPr>
          <w:rFonts w:cs="Helvetica"/>
          <w:szCs w:val="24"/>
        </w:rPr>
        <w:t>esses for Adv. LIGO Suspensions</w:t>
      </w:r>
    </w:p>
    <w:p w:rsidR="008F5A93" w:rsidRDefault="00AE7740" w:rsidP="00811C1B">
      <w:pPr>
        <w:widowControl w:val="0"/>
        <w:autoSpaceDE w:val="0"/>
        <w:autoSpaceDN w:val="0"/>
        <w:adjustRightInd w:val="0"/>
        <w:jc w:val="left"/>
        <w:rPr>
          <w:rFonts w:cs="Helvetica"/>
          <w:szCs w:val="24"/>
        </w:rPr>
      </w:pPr>
      <w:hyperlink r:id="rId38" w:history="1">
        <w:r w:rsidR="008F5A93" w:rsidRPr="008F5A93">
          <w:rPr>
            <w:rStyle w:val="Hyperlink"/>
            <w:rFonts w:cs="Helvetica"/>
            <w:szCs w:val="24"/>
          </w:rPr>
          <w:t>M1000312</w:t>
        </w:r>
      </w:hyperlink>
      <w:r w:rsidR="008F5A93">
        <w:rPr>
          <w:rFonts w:cs="Helvetica"/>
          <w:szCs w:val="24"/>
        </w:rPr>
        <w:t xml:space="preserve"> </w:t>
      </w:r>
      <w:r w:rsidR="008F5A93" w:rsidRPr="008F5A93">
        <w:rPr>
          <w:rFonts w:cs="Helvetica"/>
          <w:szCs w:val="24"/>
        </w:rPr>
        <w:t xml:space="preserve">Use </w:t>
      </w:r>
      <w:r w:rsidR="008F5A93">
        <w:rPr>
          <w:rFonts w:cs="Helvetica"/>
          <w:szCs w:val="24"/>
        </w:rPr>
        <w:t>of SS 316 in AOSEMs and BOSEMs</w:t>
      </w:r>
    </w:p>
    <w:p w:rsidR="00BF6217" w:rsidRDefault="00AE7740" w:rsidP="00811C1B">
      <w:pPr>
        <w:widowControl w:val="0"/>
        <w:autoSpaceDE w:val="0"/>
        <w:autoSpaceDN w:val="0"/>
        <w:adjustRightInd w:val="0"/>
        <w:jc w:val="left"/>
        <w:rPr>
          <w:rFonts w:cs="Helvetica"/>
          <w:szCs w:val="24"/>
        </w:rPr>
      </w:pPr>
      <w:hyperlink r:id="rId39" w:history="1">
        <w:r w:rsidR="00BF6217" w:rsidRPr="00BF6217">
          <w:rPr>
            <w:rStyle w:val="Hyperlink"/>
            <w:rFonts w:cs="Helvetica"/>
            <w:szCs w:val="24"/>
          </w:rPr>
          <w:t>M1200268</w:t>
        </w:r>
      </w:hyperlink>
      <w:r w:rsidR="00BF6217">
        <w:rPr>
          <w:rFonts w:cs="Helvetica"/>
          <w:szCs w:val="24"/>
        </w:rPr>
        <w:t xml:space="preserve"> </w:t>
      </w:r>
      <w:r w:rsidR="00BF6217" w:rsidRPr="00BF6217">
        <w:rPr>
          <w:rFonts w:cs="Helvetica"/>
          <w:szCs w:val="24"/>
        </w:rPr>
        <w:t>RODA for inclusion of Elliptical baffle on BS suspension structure</w:t>
      </w:r>
    </w:p>
    <w:p w:rsidR="00BF6217" w:rsidRDefault="00AE7740" w:rsidP="00811C1B">
      <w:pPr>
        <w:widowControl w:val="0"/>
        <w:autoSpaceDE w:val="0"/>
        <w:autoSpaceDN w:val="0"/>
        <w:adjustRightInd w:val="0"/>
        <w:jc w:val="left"/>
        <w:rPr>
          <w:rFonts w:cs="Helvetica"/>
          <w:szCs w:val="24"/>
        </w:rPr>
      </w:pPr>
      <w:hyperlink r:id="rId40" w:history="1">
        <w:r w:rsidR="00BF6217" w:rsidRPr="00BF6217">
          <w:rPr>
            <w:rStyle w:val="Hyperlink"/>
            <w:rFonts w:cs="Helvetica"/>
            <w:szCs w:val="24"/>
          </w:rPr>
          <w:t>M1200147</w:t>
        </w:r>
      </w:hyperlink>
      <w:r w:rsidR="00BF6217">
        <w:rPr>
          <w:rFonts w:cs="Helvetica"/>
          <w:szCs w:val="24"/>
        </w:rPr>
        <w:t xml:space="preserve"> </w:t>
      </w:r>
      <w:r w:rsidR="00BF6217" w:rsidRPr="00BF6217">
        <w:rPr>
          <w:rFonts w:cs="Helvetica"/>
          <w:szCs w:val="24"/>
        </w:rPr>
        <w:t>RODA: Removal of eddy current damping magnets in various suspensions</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g) Software: cite any software design description documentation. If not applicable, or not available, then state so.</w:t>
      </w:r>
    </w:p>
    <w:p w:rsidR="00811C1B" w:rsidRPr="00B515B6" w:rsidRDefault="00811C1B" w:rsidP="00811C1B">
      <w:r>
        <w:t>Software is documented on the SVN, see section</w:t>
      </w:r>
      <w:r w:rsidR="00C641D7">
        <w:t xml:space="preserve"> 8, and also in the Operation Manual, see section 9.</w:t>
      </w:r>
    </w:p>
    <w:p w:rsidR="00811C1B" w:rsidRPr="00F32051" w:rsidRDefault="00811C1B" w:rsidP="00811C1B">
      <w:pPr>
        <w:widowControl w:val="0"/>
        <w:autoSpaceDE w:val="0"/>
        <w:autoSpaceDN w:val="0"/>
        <w:adjustRightInd w:val="0"/>
        <w:jc w:val="left"/>
        <w:rPr>
          <w:rFonts w:cs="Helvetica"/>
          <w:i/>
          <w:szCs w:val="24"/>
        </w:rPr>
      </w:pPr>
      <w:r w:rsidRPr="00F32051">
        <w:rPr>
          <w:rFonts w:cs="Helvetica"/>
          <w:i/>
          <w:szCs w:val="24"/>
        </w:rPr>
        <w:t>h) Design source data:</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   - Confirm that all mechanical design CAD models are in the SolidWorks/PDMWorks vault, or explain what is not and why.</w:t>
      </w:r>
    </w:p>
    <w:p w:rsidR="00811C1B" w:rsidRPr="00C641D7" w:rsidRDefault="00C641D7" w:rsidP="00811C1B">
      <w:pPr>
        <w:widowControl w:val="0"/>
        <w:autoSpaceDE w:val="0"/>
        <w:autoSpaceDN w:val="0"/>
        <w:adjustRightInd w:val="0"/>
        <w:jc w:val="left"/>
        <w:rPr>
          <w:rFonts w:cs="Helvetica"/>
          <w:color w:val="FF0000"/>
          <w:szCs w:val="24"/>
        </w:rPr>
      </w:pPr>
      <w:r w:rsidRPr="00C641D7">
        <w:rPr>
          <w:rFonts w:cs="Helvetica"/>
          <w:color w:val="FF0000"/>
          <w:szCs w:val="24"/>
        </w:rPr>
        <w:t>Need to check status of optics assembly for BS</w:t>
      </w:r>
      <w:r>
        <w:rPr>
          <w:rFonts w:cs="Helvetica"/>
          <w:color w:val="FF0000"/>
          <w:szCs w:val="24"/>
        </w:rPr>
        <w:t xml:space="preserve">. </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   - Confirm that all electronics design CAD models (schematics and PWB layouts) are backed up and available on LIGO Lab archives, or explain what is not and why.</w:t>
      </w:r>
    </w:p>
    <w:p w:rsidR="00811C1B" w:rsidRPr="00C641D7" w:rsidRDefault="00C641D7" w:rsidP="00811C1B">
      <w:pPr>
        <w:widowControl w:val="0"/>
        <w:autoSpaceDE w:val="0"/>
        <w:autoSpaceDN w:val="0"/>
        <w:adjustRightInd w:val="0"/>
        <w:jc w:val="left"/>
        <w:rPr>
          <w:rFonts w:cs="Helvetica"/>
          <w:color w:val="FF0000"/>
          <w:szCs w:val="24"/>
        </w:rPr>
      </w:pPr>
      <w:r w:rsidRPr="00C641D7">
        <w:rPr>
          <w:rFonts w:cs="Helvetica"/>
          <w:color w:val="FF0000"/>
          <w:szCs w:val="24"/>
        </w:rPr>
        <w:t>Need to confirm with EE staff.</w:t>
      </w:r>
    </w:p>
    <w:p w:rsidR="005F48B2" w:rsidRDefault="007313B9" w:rsidP="00223FBC">
      <w:pPr>
        <w:pStyle w:val="Heading1"/>
      </w:pPr>
      <w:r>
        <w:t>Materials and fabrication specification</w:t>
      </w:r>
    </w:p>
    <w:p w:rsidR="007313B9" w:rsidRDefault="007313B9" w:rsidP="007313B9">
      <w:pPr>
        <w:rPr>
          <w:i/>
        </w:rPr>
      </w:pPr>
      <w:r w:rsidRPr="007313B9">
        <w:rPr>
          <w:i/>
        </w:rPr>
        <w:t>Any special materials, or treatment of materials including preparation for in-vacuum use; this may be integrated into the Design documentation.</w:t>
      </w:r>
    </w:p>
    <w:p w:rsidR="00BF0C85" w:rsidRDefault="00BF0C85" w:rsidP="007313B9">
      <w:r w:rsidRPr="00BF0C85">
        <w:t xml:space="preserve">The process used for manufacturing maraging steel blades is </w:t>
      </w:r>
      <w:r>
        <w:t xml:space="preserve">given in </w:t>
      </w:r>
      <w:hyperlink r:id="rId41" w:history="1">
        <w:r w:rsidRPr="00BF0C85">
          <w:rPr>
            <w:rStyle w:val="Hyperlink"/>
          </w:rPr>
          <w:t>E0900023</w:t>
        </w:r>
      </w:hyperlink>
      <w:r w:rsidR="00F05119">
        <w:t>.</w:t>
      </w:r>
      <w:r w:rsidR="006B25CD">
        <w:t xml:space="preserve"> </w:t>
      </w:r>
      <w:r w:rsidR="00B00B01">
        <w:t xml:space="preserve">Producing acceptable blades </w:t>
      </w:r>
      <w:r w:rsidR="006B25CD">
        <w:t xml:space="preserve">is a </w:t>
      </w:r>
      <w:r w:rsidR="00B00B01">
        <w:t>complex multi-s</w:t>
      </w:r>
      <w:r w:rsidR="006B25CD">
        <w:t>tep process</w:t>
      </w:r>
      <w:r w:rsidR="00B00B01">
        <w:t xml:space="preserve"> which has been developed from external input and internal experience </w:t>
      </w:r>
      <w:r w:rsidR="002F3438">
        <w:t xml:space="preserve">with prototypes </w:t>
      </w:r>
      <w:r w:rsidR="00B00B01">
        <w:t>over several years.</w:t>
      </w:r>
    </w:p>
    <w:p w:rsidR="007313B9" w:rsidRPr="007313B9" w:rsidRDefault="007313B9" w:rsidP="00223FBC">
      <w:pPr>
        <w:pStyle w:val="Heading1"/>
      </w:pPr>
      <w:r w:rsidRPr="00810FE9">
        <w:t>Parts</w:t>
      </w:r>
      <w:r>
        <w:t xml:space="preserve"> and </w:t>
      </w:r>
      <w:r w:rsidR="00811C1B">
        <w:t xml:space="preserve">in process </w:t>
      </w:r>
      <w:r>
        <w:t>spares inventoried</w:t>
      </w:r>
    </w:p>
    <w:p w:rsidR="005F48B2" w:rsidRDefault="007313B9">
      <w:pPr>
        <w:rPr>
          <w:i/>
        </w:rPr>
      </w:pPr>
      <w:r w:rsidRPr="007313B9">
        <w:rPr>
          <w:i/>
        </w:rPr>
        <w:t>All elements of aLIGO must be recorded in the ICS or in the DCC using the S-number scheme. As-built modifications for parts or assemblies should be found here.</w:t>
      </w:r>
    </w:p>
    <w:p w:rsidR="00811C1B" w:rsidRPr="00A6717B" w:rsidRDefault="005604B4">
      <w:r>
        <w:t xml:space="preserve">Assemblies are recorded in ICS. </w:t>
      </w:r>
      <w:r w:rsidR="00811C1B">
        <w:t>Individual spare mechani</w:t>
      </w:r>
      <w:r>
        <w:t>cal parts</w:t>
      </w:r>
      <w:r w:rsidR="00571CDF">
        <w:t xml:space="preserve"> </w:t>
      </w:r>
      <w:r>
        <w:t xml:space="preserve">which have gone through clean and bake </w:t>
      </w:r>
      <w:r w:rsidR="00811C1B">
        <w:t xml:space="preserve">are </w:t>
      </w:r>
      <w:r>
        <w:t xml:space="preserve">in general </w:t>
      </w:r>
      <w:r w:rsidR="00811C1B">
        <w:t xml:space="preserve">recorded in ICS. In some cases spare sub-assemblies have been put together </w:t>
      </w:r>
      <w:r>
        <w:t>but not yet recorded as such</w:t>
      </w:r>
      <w:r w:rsidR="00811C1B">
        <w:t>. Electronics are recorded using the S-number scheme.</w:t>
      </w:r>
      <w:r>
        <w:t xml:space="preserve"> </w:t>
      </w:r>
      <w:r w:rsidRPr="00A6717B">
        <w:t xml:space="preserve">A separate document </w:t>
      </w:r>
      <w:r w:rsidR="00A6717B" w:rsidRPr="00A6717B">
        <w:t>has been</w:t>
      </w:r>
      <w:r w:rsidRPr="00A6717B">
        <w:t xml:space="preserve"> prepared which </w:t>
      </w:r>
      <w:proofErr w:type="spellStart"/>
      <w:r w:rsidRPr="00A6717B">
        <w:t>summarises</w:t>
      </w:r>
      <w:proofErr w:type="spellEnd"/>
      <w:r w:rsidRPr="00A6717B">
        <w:t xml:space="preserve"> storing of spare par</w:t>
      </w:r>
      <w:r w:rsidR="00A6717B" w:rsidRPr="00A6717B">
        <w:t xml:space="preserve">ts, see </w:t>
      </w:r>
      <w:hyperlink r:id="rId42" w:history="1">
        <w:r w:rsidR="00A6717B" w:rsidRPr="00A6717B">
          <w:rPr>
            <w:rStyle w:val="Hyperlink"/>
          </w:rPr>
          <w:t>T1300908</w:t>
        </w:r>
      </w:hyperlink>
      <w:r w:rsidR="00A6717B" w:rsidRPr="00A6717B">
        <w:t>.</w:t>
      </w:r>
    </w:p>
    <w:p w:rsidR="007313B9" w:rsidRDefault="007313B9" w:rsidP="00223FBC">
      <w:pPr>
        <w:pStyle w:val="Heading1"/>
      </w:pPr>
      <w:r w:rsidRPr="00810FE9">
        <w:t>Assembly</w:t>
      </w:r>
      <w:r>
        <w:t xml:space="preserve"> procedures</w:t>
      </w:r>
    </w:p>
    <w:p w:rsidR="007313B9" w:rsidRDefault="007313B9" w:rsidP="007313B9">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rsidR="002D7CE4" w:rsidRDefault="002D7CE4" w:rsidP="007313B9">
      <w:r w:rsidRPr="002D7CE4">
        <w:t>BS Assembly and Alignment Procedure</w:t>
      </w:r>
      <w:r>
        <w:t xml:space="preserve"> </w:t>
      </w:r>
      <w:hyperlink r:id="rId43" w:history="1">
        <w:r w:rsidRPr="002D7CE4">
          <w:rPr>
            <w:rStyle w:val="Hyperlink"/>
          </w:rPr>
          <w:t>E1000686</w:t>
        </w:r>
      </w:hyperlink>
    </w:p>
    <w:p w:rsidR="001E24A8" w:rsidRDefault="001E24A8" w:rsidP="007313B9">
      <w:r w:rsidRPr="001E24A8">
        <w:t>Preparation of a beamsplitter or folding mirror (BS/FM) (Gluing primary and secondary wire break-off prisms)</w:t>
      </w:r>
      <w:r>
        <w:t xml:space="preserve"> </w:t>
      </w:r>
      <w:hyperlink r:id="rId44" w:history="1">
        <w:r w:rsidRPr="001E24A8">
          <w:rPr>
            <w:rStyle w:val="Hyperlink"/>
          </w:rPr>
          <w:t>E1000753</w:t>
        </w:r>
      </w:hyperlink>
    </w:p>
    <w:p w:rsidR="001E24A8" w:rsidRPr="002D7CE4" w:rsidRDefault="001E24A8" w:rsidP="007313B9">
      <w:r w:rsidRPr="001E24A8">
        <w:t>Review of Design and Procedure for Use of BS/FM Prism Jig</w:t>
      </w:r>
      <w:r>
        <w:t xml:space="preserve"> </w:t>
      </w:r>
      <w:hyperlink r:id="rId45" w:history="1">
        <w:r w:rsidRPr="001E24A8">
          <w:rPr>
            <w:rStyle w:val="Hyperlink"/>
          </w:rPr>
          <w:t>T1200105</w:t>
        </w:r>
      </w:hyperlink>
    </w:p>
    <w:p w:rsidR="007313B9" w:rsidRDefault="007313B9" w:rsidP="00223FBC">
      <w:pPr>
        <w:pStyle w:val="Heading1"/>
      </w:pPr>
      <w:r w:rsidRPr="00810FE9">
        <w:lastRenderedPageBreak/>
        <w:t>Installation</w:t>
      </w:r>
      <w:r>
        <w:t xml:space="preserve"> procedures</w:t>
      </w:r>
    </w:p>
    <w:p w:rsidR="007313B9" w:rsidRDefault="00E2392E" w:rsidP="007313B9">
      <w:pPr>
        <w:rPr>
          <w:i/>
        </w:rPr>
      </w:pPr>
      <w:r w:rsidRPr="00E2392E">
        <w:rPr>
          <w:i/>
        </w:rPr>
        <w:t>All installation procedures must be in the DCC and annotated or updated for lessons learned.</w:t>
      </w:r>
    </w:p>
    <w:p w:rsidR="00A417A8" w:rsidRDefault="00AE7740" w:rsidP="007313B9">
      <w:hyperlink r:id="rId46" w:history="1">
        <w:r w:rsidR="00A417A8" w:rsidRPr="00A417A8">
          <w:rPr>
            <w:rStyle w:val="Hyperlink"/>
          </w:rPr>
          <w:t>T1100489</w:t>
        </w:r>
      </w:hyperlink>
      <w:r w:rsidR="00A417A8">
        <w:t xml:space="preserve"> </w:t>
      </w:r>
      <w:r w:rsidR="00A417A8" w:rsidRPr="00A417A8">
        <w:t>BS/FM installation lock-down procedure</w:t>
      </w:r>
    </w:p>
    <w:p w:rsidR="00A417A8" w:rsidRPr="00A417A8" w:rsidRDefault="00A417A8" w:rsidP="007313B9">
      <w:r>
        <w:t>Chamber installation procedures are also used. These are specific to a chamber and thus will be referenced in the acceptance documentation for specific suspensions.</w:t>
      </w:r>
    </w:p>
    <w:p w:rsidR="00E2392E" w:rsidRDefault="00E2392E" w:rsidP="00223FBC">
      <w:pPr>
        <w:pStyle w:val="Heading1"/>
      </w:pPr>
      <w:r>
        <w:t>Test documents</w:t>
      </w:r>
    </w:p>
    <w:p w:rsidR="00B72334" w:rsidRDefault="00E2392E" w:rsidP="00E2392E">
      <w:pPr>
        <w:rPr>
          <w:i/>
        </w:rPr>
      </w:pPr>
      <w:r w:rsidRPr="00E2392E">
        <w:rPr>
          <w:i/>
        </w:rPr>
        <w:t>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w:t>
      </w:r>
    </w:p>
    <w:p w:rsidR="00B72334" w:rsidRPr="007F40B2" w:rsidRDefault="00B72334" w:rsidP="00B72334">
      <w:pPr>
        <w:rPr>
          <w:b/>
        </w:rPr>
      </w:pPr>
      <w:r w:rsidRPr="007F40B2">
        <w:rPr>
          <w:b/>
        </w:rPr>
        <w:t>7.1 Suspension testing</w:t>
      </w:r>
    </w:p>
    <w:p w:rsidR="00B72334" w:rsidRDefault="00AE7740" w:rsidP="00B72334">
      <w:hyperlink r:id="rId47" w:history="1">
        <w:r w:rsidR="00B72334" w:rsidRPr="00B150AC">
          <w:rPr>
            <w:rStyle w:val="Hyperlink"/>
          </w:rPr>
          <w:t>G1200070</w:t>
        </w:r>
      </w:hyperlink>
      <w:r w:rsidR="00B72334">
        <w:rPr>
          <w:rStyle w:val="Hyperlink"/>
        </w:rPr>
        <w:t>:</w:t>
      </w:r>
      <w:r w:rsidR="00B72334" w:rsidRPr="00B150AC">
        <w:t xml:space="preserve"> Ideal Order/Contents of aLIGO Triple SUS Testing / Commissioning</w:t>
      </w:r>
      <w:r w:rsidR="00B72334">
        <w:t>.</w:t>
      </w:r>
    </w:p>
    <w:p w:rsidR="00B72334" w:rsidRDefault="00B72334" w:rsidP="00B72334">
      <w:r>
        <w:t>This is the top level description of testing.</w:t>
      </w:r>
    </w:p>
    <w:p w:rsidR="0039761D" w:rsidRDefault="0039761D" w:rsidP="0039761D">
      <w:r>
        <w:t xml:space="preserve">A useful link for key testing procedures is the </w:t>
      </w:r>
      <w:r w:rsidRPr="00A55B47">
        <w:t>Checkout/Testing</w:t>
      </w:r>
      <w:r>
        <w:t xml:space="preserve"> page in the Operation Manual at </w:t>
      </w:r>
    </w:p>
    <w:p w:rsidR="0039761D" w:rsidRDefault="00AE7740" w:rsidP="00B72334">
      <w:hyperlink r:id="rId48" w:history="1">
        <w:r w:rsidR="0039761D" w:rsidRPr="00902C39">
          <w:rPr>
            <w:rStyle w:val="Hyperlink"/>
          </w:rPr>
          <w:t>https://awiki.ligo-wa.caltech.edu/aLIGO/Suspensions/OpsManual/Testing</w:t>
        </w:r>
      </w:hyperlink>
    </w:p>
    <w:p w:rsidR="00B72334" w:rsidRDefault="00303647" w:rsidP="00B72334">
      <w:r>
        <w:t>Testing</w:t>
      </w:r>
      <w:r w:rsidR="00B72334">
        <w:t xml:space="preserve"> related documentation is kept on the SVN repository at</w:t>
      </w:r>
    </w:p>
    <w:p w:rsidR="00B72334" w:rsidRDefault="00AE7740" w:rsidP="00B72334">
      <w:hyperlink r:id="rId49" w:history="1">
        <w:r w:rsidR="00B72334">
          <w:rPr>
            <w:rStyle w:val="Hyperlink"/>
          </w:rPr>
          <w:t>https://redoubt.ligo-wa.caltech.edu/websvn/</w:t>
        </w:r>
      </w:hyperlink>
    </w:p>
    <w:p w:rsidR="00B72334" w:rsidRDefault="00B72334" w:rsidP="00B72334">
      <w:r>
        <w:t>The "SUS" svn, linked from the above site contains:-</w:t>
      </w:r>
    </w:p>
    <w:p w:rsidR="00B72334" w:rsidRDefault="00B72334" w:rsidP="00B72334">
      <w:r>
        <w:t>(a) Suspensions models (Mathematica &amp; Matlab, Damping Filter Design)</w:t>
      </w:r>
    </w:p>
    <w:p w:rsidR="00B72334" w:rsidRDefault="00B72334" w:rsidP="00B72334">
      <w:r>
        <w:t>(b) Testing tools (DTT templates &amp; Matlab Testing Scripts)</w:t>
      </w:r>
    </w:p>
    <w:p w:rsidR="00B72334" w:rsidRDefault="00B72334" w:rsidP="00B72334">
      <w:r>
        <w:t xml:space="preserve">(c) Results from all testing Phases 1-3 (i.e. TFs, Power Spectra &amp; B&amp;K) </w:t>
      </w:r>
    </w:p>
    <w:p w:rsidR="00B72334" w:rsidRDefault="00B72334" w:rsidP="00B72334">
      <w:r>
        <w:t xml:space="preserve">The  measurement list for all </w:t>
      </w:r>
      <w:r w:rsidR="00651DA4">
        <w:t>BS</w:t>
      </w:r>
      <w:r>
        <w:t xml:space="preserve"> is found by following the route</w:t>
      </w:r>
    </w:p>
    <w:p w:rsidR="00B72334" w:rsidRDefault="00B72334" w:rsidP="00B72334">
      <w:r w:rsidRPr="007A5E9B">
        <w:t>"sus" -&gt; "trunk" -&gt; "</w:t>
      </w:r>
      <w:r>
        <w:t>BSFM</w:t>
      </w:r>
      <w:r w:rsidRPr="007A5E9B">
        <w:t>" -&gt; "Common" -&gt; "MatlabTools"</w:t>
      </w:r>
      <w:r>
        <w:t xml:space="preserve"> </w:t>
      </w:r>
    </w:p>
    <w:p w:rsidR="00B72334" w:rsidRDefault="00B72334" w:rsidP="00B72334">
      <w:r>
        <w:t xml:space="preserve">Key test results for each individual suspension are linked from the DCC filecard for the acceptance documentation for that suspension. </w:t>
      </w:r>
    </w:p>
    <w:p w:rsidR="00226F1B" w:rsidRDefault="00226F1B" w:rsidP="00B72334">
      <w:r>
        <w:t>In addition to TFs, power spectra and B&amp;K results which are on the SVN, the following results which are called out under phase 1 testing in G1200070 can be found on the DCC.</w:t>
      </w:r>
    </w:p>
    <w:p w:rsidR="00303647" w:rsidRDefault="00303647" w:rsidP="00303647">
      <w:r>
        <w:t xml:space="preserve">a) </w:t>
      </w:r>
      <w:r w:rsidRPr="00303647">
        <w:t xml:space="preserve"> BS/FM blade characterization data</w:t>
      </w:r>
      <w:r>
        <w:t xml:space="preserve"> </w:t>
      </w:r>
      <w:hyperlink r:id="rId50" w:history="1">
        <w:r w:rsidRPr="00303647">
          <w:rPr>
            <w:rStyle w:val="Hyperlink"/>
          </w:rPr>
          <w:t>T1000146</w:t>
        </w:r>
      </w:hyperlink>
    </w:p>
    <w:p w:rsidR="00303647" w:rsidRDefault="00303647" w:rsidP="00303647">
      <w:r>
        <w:t xml:space="preserve">b) </w:t>
      </w:r>
      <w:r w:rsidRPr="00C038BB">
        <w:t>Vibration Absorber Test Reports</w:t>
      </w:r>
      <w:r>
        <w:t xml:space="preserve"> </w:t>
      </w:r>
      <w:hyperlink r:id="rId51" w:history="1">
        <w:r w:rsidRPr="00C038BB">
          <w:rPr>
            <w:rStyle w:val="Hyperlink"/>
          </w:rPr>
          <w:t>E1101122</w:t>
        </w:r>
      </w:hyperlink>
      <w:r>
        <w:t xml:space="preserve">, and the testing procedure, described in </w:t>
      </w:r>
      <w:hyperlink r:id="rId52" w:history="1">
        <w:r w:rsidRPr="00C038BB">
          <w:rPr>
            <w:rStyle w:val="Hyperlink"/>
          </w:rPr>
          <w:t>E1200009</w:t>
        </w:r>
      </w:hyperlink>
      <w:r>
        <w:t>.</w:t>
      </w:r>
    </w:p>
    <w:p w:rsidR="00303647" w:rsidRDefault="00303647" w:rsidP="00303647">
      <w:r>
        <w:t xml:space="preserve">c) OSEM inventory with open light current data, </w:t>
      </w:r>
      <w:hyperlink r:id="rId53" w:history="1">
        <w:r w:rsidRPr="006B6383">
          <w:rPr>
            <w:rStyle w:val="Hyperlink"/>
          </w:rPr>
          <w:t>E1200343</w:t>
        </w:r>
      </w:hyperlink>
      <w:r>
        <w:t xml:space="preserve"> (continually being updated as builds proceed)</w:t>
      </w:r>
    </w:p>
    <w:p w:rsidR="00303647" w:rsidRDefault="00303647" w:rsidP="00303647">
      <w:r>
        <w:t xml:space="preserve">d) </w:t>
      </w:r>
      <w:r w:rsidRPr="006B6383">
        <w:t>AOSEM Pre-Bake Test Data</w:t>
      </w:r>
      <w:r>
        <w:t xml:space="preserve"> </w:t>
      </w:r>
      <w:hyperlink r:id="rId54" w:history="1">
        <w:r w:rsidRPr="006B6383">
          <w:rPr>
            <w:rStyle w:val="Hyperlink"/>
          </w:rPr>
          <w:t>E1000417</w:t>
        </w:r>
      </w:hyperlink>
      <w:r>
        <w:t xml:space="preserve"> (includes coil resistance and inductance)</w:t>
      </w:r>
    </w:p>
    <w:p w:rsidR="00303647" w:rsidRDefault="00303647" w:rsidP="00303647">
      <w:r>
        <w:t xml:space="preserve">e) </w:t>
      </w:r>
      <w:r w:rsidRPr="002A11C2">
        <w:t>AOSEM Electronic Noise Test Data</w:t>
      </w:r>
      <w:r>
        <w:t xml:space="preserve"> </w:t>
      </w:r>
      <w:hyperlink r:id="rId55" w:history="1">
        <w:r w:rsidRPr="002A11C2">
          <w:rPr>
            <w:rStyle w:val="Hyperlink"/>
          </w:rPr>
          <w:t>E1101030</w:t>
        </w:r>
      </w:hyperlink>
    </w:p>
    <w:p w:rsidR="00303647" w:rsidRDefault="00303647" w:rsidP="00303647">
      <w:r>
        <w:lastRenderedPageBreak/>
        <w:t xml:space="preserve">f) BOSEM test data, </w:t>
      </w:r>
      <w:hyperlink r:id="rId56" w:history="1">
        <w:r w:rsidRPr="00EF3967">
          <w:rPr>
            <w:rStyle w:val="Hyperlink"/>
          </w:rPr>
          <w:t>T0900496</w:t>
        </w:r>
      </w:hyperlink>
    </w:p>
    <w:p w:rsidR="00303647" w:rsidRDefault="00303647" w:rsidP="00303647">
      <w:r>
        <w:t>BOSEM and AOSEM test data are also archived on the SVN at</w:t>
      </w:r>
    </w:p>
    <w:p w:rsidR="00303647" w:rsidRDefault="00303647" w:rsidP="00303647">
      <w:r>
        <w:t xml:space="preserve">WebSVN link:- </w:t>
      </w:r>
    </w:p>
    <w:p w:rsidR="00303647" w:rsidRDefault="00AE7740" w:rsidP="00303647">
      <w:hyperlink r:id="rId57" w:anchor="a44646e7e36d81f2cf1e45386c48e2dda" w:history="1">
        <w:r w:rsidR="00303647">
          <w:rPr>
            <w:rStyle w:val="Hyperlink"/>
          </w:rPr>
          <w:t>https://redoubt.ligo-wa.caltech.edu/websvn/listing.php?repname=sus&amp;path=%2Ftrunk%2Felectronicstesting%2FAOSEM%2F&amp;#a44646e7e36d81f2cf1e45386c48e2dda</w:t>
        </w:r>
      </w:hyperlink>
    </w:p>
    <w:p w:rsidR="00303647" w:rsidRDefault="00303647" w:rsidP="00303647">
      <w:r>
        <w:t>and</w:t>
      </w:r>
    </w:p>
    <w:p w:rsidR="00303647" w:rsidRDefault="00AE7740" w:rsidP="00303647">
      <w:hyperlink r:id="rId58" w:anchor="aac680895873bf8fd434d4adf1cffdf72" w:history="1">
        <w:r w:rsidR="00303647">
          <w:rPr>
            <w:rStyle w:val="Hyperlink"/>
          </w:rPr>
          <w:t>https://redoubt.ligo-wa.caltech.edu/websvn/listing.php?repname=sus&amp;path=%2Ftrunk%2Felectronicstesting%2FBOSEM%2F&amp;#aac680895873bf8fd434d4adf1cffdf72</w:t>
        </w:r>
      </w:hyperlink>
    </w:p>
    <w:p w:rsidR="00303647" w:rsidRDefault="00303647" w:rsidP="00303647">
      <w:pPr>
        <w:rPr>
          <w:color w:val="FF0000"/>
        </w:rPr>
      </w:pPr>
      <w:r>
        <w:t xml:space="preserve">g) Confirmation of magnet strengths within +/-5%. This requirement was developed after the purchase of the magnets </w:t>
      </w:r>
      <w:r w:rsidR="00C9722E">
        <w:t xml:space="preserve">to be </w:t>
      </w:r>
      <w:r>
        <w:t>used in the BS/FM. Hence checks were made on the purchased magnets. See “</w:t>
      </w:r>
      <w:r w:rsidRPr="00303647">
        <w:t>Information on Magnets for BSC Suspensions</w:t>
      </w:r>
      <w:r>
        <w:t xml:space="preserve">”, </w:t>
      </w:r>
      <w:hyperlink r:id="rId59" w:history="1">
        <w:r w:rsidRPr="00303647">
          <w:rPr>
            <w:rStyle w:val="Hyperlink"/>
          </w:rPr>
          <w:t>T1000618</w:t>
        </w:r>
      </w:hyperlink>
      <w:r>
        <w:t>, and references therein for details of these checks and the procedures followed to choose magnets for use in the suspensions.</w:t>
      </w:r>
    </w:p>
    <w:p w:rsidR="00303647" w:rsidRPr="00AE09C0" w:rsidRDefault="00303647" w:rsidP="00303647">
      <w:r w:rsidRPr="00AE09C0">
        <w:t xml:space="preserve">h) Information on alignment/positioning of suspensions </w:t>
      </w:r>
      <w:r>
        <w:t xml:space="preserve">– </w:t>
      </w:r>
      <w:r w:rsidRPr="00303647">
        <w:rPr>
          <w:color w:val="FF0000"/>
        </w:rPr>
        <w:t xml:space="preserve">check </w:t>
      </w:r>
      <w:r w:rsidR="00097080">
        <w:rPr>
          <w:color w:val="FF0000"/>
        </w:rPr>
        <w:t>on this for BS.</w:t>
      </w:r>
    </w:p>
    <w:p w:rsidR="00303647" w:rsidRDefault="00303647" w:rsidP="00B72334"/>
    <w:p w:rsidR="00B72334" w:rsidRPr="006C10DD" w:rsidRDefault="00B72334" w:rsidP="00B72334">
      <w:pPr>
        <w:rPr>
          <w:rStyle w:val="Hyperlink"/>
          <w:b/>
          <w:color w:val="auto"/>
          <w:u w:val="none"/>
        </w:rPr>
      </w:pPr>
      <w:r>
        <w:rPr>
          <w:rStyle w:val="Hyperlink"/>
          <w:b/>
          <w:color w:val="auto"/>
          <w:u w:val="none"/>
        </w:rPr>
        <w:t>7</w:t>
      </w:r>
      <w:r w:rsidRPr="006C10DD">
        <w:rPr>
          <w:rStyle w:val="Hyperlink"/>
          <w:b/>
          <w:color w:val="auto"/>
          <w:u w:val="none"/>
        </w:rPr>
        <w:t xml:space="preserve">.2 Electronics testing </w:t>
      </w:r>
    </w:p>
    <w:p w:rsidR="00B72334" w:rsidRPr="006C10DD" w:rsidRDefault="00B72334" w:rsidP="00B72334">
      <w:pPr>
        <w:rPr>
          <w:rStyle w:val="Hyperlink"/>
          <w:color w:val="auto"/>
          <w:u w:val="none"/>
        </w:rPr>
      </w:pPr>
      <w:r>
        <w:rPr>
          <w:rStyle w:val="Hyperlink"/>
          <w:color w:val="auto"/>
          <w:u w:val="none"/>
        </w:rPr>
        <w:t>The</w:t>
      </w:r>
      <w:r w:rsidRPr="006C10DD">
        <w:rPr>
          <w:rStyle w:val="Hyperlink"/>
          <w:color w:val="auto"/>
          <w:u w:val="none"/>
        </w:rPr>
        <w:t xml:space="preserve"> results of the reports are posted in the DCC, under the serial number of the chassis, e.g.</w:t>
      </w:r>
    </w:p>
    <w:p w:rsidR="00B72334" w:rsidRPr="006C10DD" w:rsidRDefault="00B72334" w:rsidP="00B72334">
      <w:pPr>
        <w:rPr>
          <w:rStyle w:val="Hyperlink"/>
          <w:color w:val="auto"/>
          <w:u w:val="none"/>
        </w:rPr>
      </w:pPr>
      <w:r w:rsidRPr="006C10DD">
        <w:rPr>
          <w:rStyle w:val="Hyperlink"/>
          <w:color w:val="auto"/>
          <w:u w:val="none"/>
        </w:rPr>
        <w:t>&lt;https://dcc.ligo.org/LIGO-S1000254-v6&gt;</w:t>
      </w:r>
    </w:p>
    <w:p w:rsidR="00B72334" w:rsidRDefault="00B72334" w:rsidP="00B72334">
      <w:pPr>
        <w:rPr>
          <w:rStyle w:val="Hyperlink"/>
          <w:color w:val="auto"/>
          <w:u w:val="none"/>
        </w:rPr>
      </w:pPr>
      <w:r>
        <w:rPr>
          <w:rStyle w:val="Hyperlink"/>
          <w:color w:val="auto"/>
          <w:u w:val="none"/>
        </w:rPr>
        <w:t xml:space="preserve">These can </w:t>
      </w:r>
      <w:r w:rsidRPr="006C10DD">
        <w:rPr>
          <w:rStyle w:val="Hyperlink"/>
          <w:color w:val="auto"/>
          <w:u w:val="none"/>
        </w:rPr>
        <w:t xml:space="preserve">be found </w:t>
      </w:r>
      <w:r>
        <w:rPr>
          <w:rStyle w:val="Hyperlink"/>
          <w:color w:val="auto"/>
          <w:u w:val="none"/>
        </w:rPr>
        <w:t>for LLO</w:t>
      </w:r>
      <w:r w:rsidRPr="006C10DD">
        <w:rPr>
          <w:rStyle w:val="Hyperlink"/>
          <w:color w:val="auto"/>
          <w:u w:val="none"/>
        </w:rPr>
        <w:t xml:space="preserve"> by </w:t>
      </w:r>
      <w:r>
        <w:rPr>
          <w:rStyle w:val="Hyperlink"/>
          <w:color w:val="auto"/>
          <w:u w:val="none"/>
        </w:rPr>
        <w:t>following</w:t>
      </w:r>
      <w:r w:rsidRPr="006C10DD">
        <w:rPr>
          <w:rStyle w:val="Hyperlink"/>
          <w:color w:val="auto"/>
          <w:u w:val="none"/>
        </w:rPr>
        <w:t xml:space="preserve"> th</w:t>
      </w:r>
      <w:r>
        <w:rPr>
          <w:rStyle w:val="Hyperlink"/>
          <w:color w:val="auto"/>
          <w:u w:val="none"/>
        </w:rPr>
        <w:t>rough the electronics tree, an example of which is given here:</w:t>
      </w:r>
    </w:p>
    <w:p w:rsidR="00B72334" w:rsidRPr="006C10DD" w:rsidRDefault="00B72334" w:rsidP="00B72334">
      <w:pPr>
        <w:rPr>
          <w:rStyle w:val="Hyperlink"/>
          <w:color w:val="auto"/>
          <w:u w:val="none"/>
        </w:rPr>
      </w:pPr>
      <w:r w:rsidRPr="006C10DD">
        <w:rPr>
          <w:rStyle w:val="Hyperlink"/>
          <w:color w:val="auto"/>
          <w:u w:val="none"/>
        </w:rPr>
        <w:t>E1100337 - Suspension Electronics Drawing Tree</w:t>
      </w:r>
    </w:p>
    <w:p w:rsidR="00B72334" w:rsidRPr="006C10DD" w:rsidRDefault="00B72334" w:rsidP="00B72334">
      <w:pPr>
        <w:rPr>
          <w:rStyle w:val="Hyperlink"/>
          <w:color w:val="auto"/>
          <w:u w:val="none"/>
        </w:rPr>
      </w:pPr>
      <w:r>
        <w:rPr>
          <w:rStyle w:val="Hyperlink"/>
          <w:color w:val="auto"/>
          <w:u w:val="none"/>
        </w:rPr>
        <w:t>&gt;</w:t>
      </w:r>
      <w:r w:rsidRPr="006C10DD">
        <w:rPr>
          <w:rStyle w:val="Hyperlink"/>
          <w:color w:val="auto"/>
          <w:u w:val="none"/>
        </w:rPr>
        <w:t xml:space="preserve">  S1200522 - LLO Suspension Electronics Racks</w:t>
      </w:r>
    </w:p>
    <w:p w:rsidR="00B72334" w:rsidRPr="006C10DD" w:rsidRDefault="00B72334" w:rsidP="00B72334">
      <w:pPr>
        <w:rPr>
          <w:rStyle w:val="Hyperlink"/>
          <w:color w:val="auto"/>
          <w:u w:val="none"/>
        </w:rPr>
      </w:pPr>
      <w:r>
        <w:rPr>
          <w:rStyle w:val="Hyperlink"/>
          <w:color w:val="auto"/>
          <w:u w:val="none"/>
        </w:rPr>
        <w:t xml:space="preserve">&gt; </w:t>
      </w:r>
      <w:r w:rsidR="0000326F">
        <w:rPr>
          <w:rStyle w:val="Hyperlink"/>
          <w:color w:val="auto"/>
          <w:u w:val="none"/>
        </w:rPr>
        <w:t xml:space="preserve"> </w:t>
      </w:r>
      <w:r w:rsidR="0000326F" w:rsidRPr="0000326F">
        <w:rPr>
          <w:rStyle w:val="Hyperlink"/>
          <w:color w:val="auto"/>
          <w:u w:val="none"/>
        </w:rPr>
        <w:t>S1105375: L1-SUS-C5 ITM &amp; BS RACK</w:t>
      </w:r>
    </w:p>
    <w:p w:rsidR="00B72334" w:rsidRDefault="00B72334" w:rsidP="00B72334">
      <w:pPr>
        <w:rPr>
          <w:rStyle w:val="Hyperlink"/>
          <w:color w:val="auto"/>
          <w:u w:val="none"/>
        </w:rPr>
      </w:pPr>
      <w:r>
        <w:rPr>
          <w:rStyle w:val="Hyperlink"/>
          <w:color w:val="auto"/>
          <w:u w:val="none"/>
        </w:rPr>
        <w:t>&gt;</w:t>
      </w:r>
      <w:r w:rsidRPr="006C10DD">
        <w:rPr>
          <w:rStyle w:val="Hyperlink"/>
          <w:color w:val="auto"/>
          <w:u w:val="none"/>
        </w:rPr>
        <w:t xml:space="preserve">  </w:t>
      </w:r>
      <w:r w:rsidR="0000326F" w:rsidRPr="0000326F">
        <w:rPr>
          <w:rStyle w:val="Hyperlink"/>
          <w:color w:val="auto"/>
          <w:u w:val="none"/>
        </w:rPr>
        <w:t>S1000265: Triple Top Coil Driver Chassis</w:t>
      </w:r>
    </w:p>
    <w:p w:rsidR="00E2392E" w:rsidRPr="008F5A93" w:rsidRDefault="00B72334" w:rsidP="00E2392E">
      <w:r>
        <w:rPr>
          <w:rStyle w:val="Hyperlink"/>
          <w:color w:val="auto"/>
          <w:u w:val="none"/>
        </w:rPr>
        <w:t>A similar structure for LHO is TBC at time of writing.</w:t>
      </w:r>
    </w:p>
    <w:p w:rsidR="00223FBC" w:rsidRPr="00223FBC" w:rsidRDefault="00223FBC" w:rsidP="00223FBC">
      <w:pPr>
        <w:pStyle w:val="Heading1"/>
      </w:pPr>
      <w:r w:rsidRPr="00810FE9">
        <w:t>User interface software</w:t>
      </w:r>
    </w:p>
    <w:p w:rsidR="00042783" w:rsidRDefault="00042783" w:rsidP="00042783">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rsidR="00042783" w:rsidRDefault="00042783" w:rsidP="00042783">
      <w:r w:rsidRPr="00FD77B9">
        <w:t>Each suspension has a</w:t>
      </w:r>
      <w:r>
        <w:t xml:space="preserve"> </w:t>
      </w:r>
      <w:r w:rsidRPr="00FD77B9">
        <w:t xml:space="preserve">user model that is </w:t>
      </w:r>
      <w:r>
        <w:t>constructed referencing wiring diagrams</w:t>
      </w:r>
      <w:r w:rsidRPr="00FD77B9">
        <w:t>, built and installed, which runs on a</w:t>
      </w:r>
      <w:r>
        <w:t xml:space="preserve"> </w:t>
      </w:r>
      <w:r w:rsidRPr="00FD77B9">
        <w:t xml:space="preserve">front-end computer. MEDM screens are </w:t>
      </w:r>
      <w:r>
        <w:t xml:space="preserve">created to present an operator with model information </w:t>
      </w:r>
      <w:r w:rsidRPr="00FD77B9">
        <w:t xml:space="preserve">and </w:t>
      </w:r>
      <w:r>
        <w:t xml:space="preserve">enable </w:t>
      </w:r>
      <w:r w:rsidRPr="00FD77B9">
        <w:t>interact</w:t>
      </w:r>
      <w:r>
        <w:t xml:space="preserve">ion with a </w:t>
      </w:r>
      <w:r w:rsidRPr="00FD77B9">
        <w:t>running model. Filter coefficients,</w:t>
      </w:r>
      <w:r>
        <w:t xml:space="preserve"> </w:t>
      </w:r>
      <w:r w:rsidRPr="00FD77B9">
        <w:t>gains and other settings can be captured using BURT snapshots, which</w:t>
      </w:r>
      <w:r>
        <w:t xml:space="preserve"> also provide</w:t>
      </w:r>
      <w:r w:rsidRPr="00FD77B9">
        <w:t xml:space="preserve"> a safe state to revert to following model restarts</w:t>
      </w:r>
      <w:r>
        <w:t xml:space="preserve"> </w:t>
      </w:r>
      <w:r w:rsidRPr="00FD77B9">
        <w:t xml:space="preserve">e.g. due to power loss </w:t>
      </w:r>
      <w:proofErr w:type="spellStart"/>
      <w:r w:rsidRPr="00FD77B9">
        <w:t>etc</w:t>
      </w:r>
      <w:proofErr w:type="spellEnd"/>
      <w:r>
        <w:t>, as well as retaining alignment offsets for the suspension</w:t>
      </w:r>
      <w:r w:rsidRPr="00FD77B9">
        <w:t>. All of the</w:t>
      </w:r>
      <w:r>
        <w:t xml:space="preserve"> aforementioned items</w:t>
      </w:r>
      <w:r w:rsidRPr="00FD77B9">
        <w:t xml:space="preserve">; </w:t>
      </w:r>
      <w:r>
        <w:t xml:space="preserve">Simulink </w:t>
      </w:r>
      <w:r w:rsidRPr="00FD77B9">
        <w:t xml:space="preserve">models, </w:t>
      </w:r>
      <w:r>
        <w:t>MEDM s</w:t>
      </w:r>
      <w:r w:rsidRPr="00FD77B9">
        <w:t xml:space="preserve">creens, BURT snapshots, </w:t>
      </w:r>
      <w:r w:rsidRPr="00FD77B9">
        <w:lastRenderedPageBreak/>
        <w:t>and filter coefficients are maintained</w:t>
      </w:r>
      <w:r>
        <w:t xml:space="preserve"> </w:t>
      </w:r>
      <w:r w:rsidRPr="00FD77B9">
        <w:t xml:space="preserve">under </w:t>
      </w:r>
      <w:proofErr w:type="spellStart"/>
      <w:r w:rsidRPr="00FD77B9">
        <w:t>svn</w:t>
      </w:r>
      <w:proofErr w:type="spellEnd"/>
      <w:r w:rsidRPr="00FD77B9">
        <w:t xml:space="preserve"> revision control.</w:t>
      </w:r>
      <w:r>
        <w:t xml:space="preserve"> For example, the "</w:t>
      </w:r>
      <w:proofErr w:type="spellStart"/>
      <w:r>
        <w:t>cds_user_apps</w:t>
      </w:r>
      <w:proofErr w:type="spellEnd"/>
      <w:r>
        <w:t>" contains:-</w:t>
      </w:r>
    </w:p>
    <w:p w:rsidR="00042783" w:rsidRDefault="00042783" w:rsidP="00042783">
      <w:r>
        <w:t>(a) SUS Simulink front-end models, located at</w:t>
      </w:r>
    </w:p>
    <w:p w:rsidR="00042783" w:rsidRPr="00470497" w:rsidRDefault="00042783" w:rsidP="00042783">
      <w:pPr>
        <w:rPr>
          <w:i/>
          <w:sz w:val="20"/>
        </w:rPr>
      </w:pPr>
      <w:r w:rsidRPr="00470497">
        <w:rPr>
          <w:sz w:val="20"/>
        </w:rPr>
        <w:tab/>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/h1/models/</w:t>
      </w:r>
    </w:p>
    <w:p w:rsidR="00042783" w:rsidRDefault="00042783" w:rsidP="00042783">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1/models/</w:t>
      </w:r>
    </w:p>
    <w:p w:rsidR="00042783" w:rsidRPr="00BC520E" w:rsidRDefault="00042783" w:rsidP="00042783">
      <w:pPr>
        <w:rPr>
          <w:szCs w:val="24"/>
        </w:rPr>
      </w:pPr>
      <w:r w:rsidRPr="00BC520E">
        <w:rPr>
          <w:szCs w:val="24"/>
        </w:rPr>
        <w:t>Guide</w:t>
      </w:r>
      <w:proofErr w:type="gramStart"/>
      <w:r w:rsidRPr="00BC520E">
        <w:rPr>
          <w:szCs w:val="24"/>
        </w:rPr>
        <w:t>:-</w:t>
      </w:r>
      <w:proofErr w:type="gramEnd"/>
      <w:r w:rsidRPr="00BC520E">
        <w:rPr>
          <w:szCs w:val="24"/>
        </w:rPr>
        <w:t xml:space="preserve"> </w:t>
      </w:r>
      <w:hyperlink r:id="rId60" w:history="1">
        <w:r w:rsidRPr="00BC520E">
          <w:rPr>
            <w:rStyle w:val="Hyperlink"/>
            <w:szCs w:val="24"/>
          </w:rPr>
          <w:t>https://awiki.ligo-wa.caltech.edu/aLIGO/Suspensions/OpsManual/Simulink</w:t>
        </w:r>
      </w:hyperlink>
    </w:p>
    <w:p w:rsidR="00042783" w:rsidRDefault="00042783" w:rsidP="00042783">
      <w:r>
        <w:t xml:space="preserve">(b) BURT snapshots of model configurations (SAFE, ALIGNED, MISALIGNED </w:t>
      </w:r>
      <w:proofErr w:type="spellStart"/>
      <w:r>
        <w:t>etc</w:t>
      </w:r>
      <w:proofErr w:type="spellEnd"/>
      <w:r>
        <w:t>), located at</w:t>
      </w:r>
    </w:p>
    <w:p w:rsidR="00042783" w:rsidRPr="00470497" w:rsidRDefault="00042783" w:rsidP="00042783">
      <w:pPr>
        <w:rPr>
          <w:i/>
          <w:sz w:val="20"/>
        </w:rPr>
      </w:pPr>
      <w:r>
        <w:tab/>
      </w:r>
      <w:r w:rsidRPr="00470497">
        <w:rPr>
          <w:sz w:val="20"/>
        </w:rPr>
        <w:t xml:space="preserve">- LHO </w:t>
      </w:r>
      <w:r>
        <w:rPr>
          <w:i/>
          <w:sz w:val="20"/>
        </w:rPr>
        <w:t>${</w:t>
      </w:r>
      <w:proofErr w:type="spellStart"/>
      <w:r>
        <w:rPr>
          <w:i/>
          <w:sz w:val="20"/>
        </w:rPr>
        <w:t>userapps</w:t>
      </w:r>
      <w:proofErr w:type="spellEnd"/>
      <w:r>
        <w:rPr>
          <w:i/>
          <w:sz w:val="20"/>
        </w:rPr>
        <w:t>}</w:t>
      </w:r>
      <w:r w:rsidRPr="00470497">
        <w:rPr>
          <w:i/>
          <w:sz w:val="20"/>
        </w:rPr>
        <w:t>/</w:t>
      </w:r>
      <w:proofErr w:type="spellStart"/>
      <w:r w:rsidRPr="00470497">
        <w:rPr>
          <w:i/>
          <w:sz w:val="20"/>
        </w:rPr>
        <w:t>sus</w:t>
      </w:r>
      <w:proofErr w:type="spellEnd"/>
      <w:r w:rsidRPr="00470497">
        <w:rPr>
          <w:i/>
          <w:sz w:val="20"/>
        </w:rPr>
        <w:t>/</w:t>
      </w:r>
      <w:r>
        <w:rPr>
          <w:i/>
          <w:sz w:val="20"/>
        </w:rPr>
        <w:t>h1</w:t>
      </w:r>
      <w:r w:rsidRPr="00470497">
        <w:rPr>
          <w:i/>
          <w:sz w:val="20"/>
        </w:rPr>
        <w:t>/</w:t>
      </w:r>
      <w:proofErr w:type="spellStart"/>
      <w:r w:rsidRPr="00470497">
        <w:rPr>
          <w:i/>
          <w:sz w:val="20"/>
        </w:rPr>
        <w:t>burtfiles</w:t>
      </w:r>
      <w:proofErr w:type="spellEnd"/>
      <w:r w:rsidRPr="00470497">
        <w:rPr>
          <w:i/>
          <w:sz w:val="20"/>
        </w:rPr>
        <w:t>/</w:t>
      </w:r>
    </w:p>
    <w:p w:rsidR="00042783" w:rsidRDefault="00042783" w:rsidP="00042783">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w:t>
      </w:r>
      <w:proofErr w:type="spellStart"/>
      <w:r>
        <w:rPr>
          <w:i/>
          <w:sz w:val="20"/>
        </w:rPr>
        <w:t>burtfiles</w:t>
      </w:r>
      <w:proofErr w:type="spellEnd"/>
      <w:r w:rsidRPr="00470497">
        <w:rPr>
          <w:i/>
          <w:sz w:val="20"/>
        </w:rPr>
        <w:t>/</w:t>
      </w:r>
    </w:p>
    <w:p w:rsidR="00042783" w:rsidRPr="00BC520E" w:rsidRDefault="00042783" w:rsidP="00042783">
      <w:pPr>
        <w:rPr>
          <w:szCs w:val="24"/>
        </w:rPr>
      </w:pPr>
      <w:r w:rsidRPr="00BC520E">
        <w:rPr>
          <w:szCs w:val="24"/>
        </w:rPr>
        <w:t>Guide</w:t>
      </w:r>
      <w:proofErr w:type="gramStart"/>
      <w:r w:rsidRPr="00BC520E">
        <w:rPr>
          <w:szCs w:val="24"/>
        </w:rPr>
        <w:t>:-</w:t>
      </w:r>
      <w:proofErr w:type="gramEnd"/>
      <w:r w:rsidRPr="00BC520E">
        <w:rPr>
          <w:szCs w:val="24"/>
        </w:rPr>
        <w:t xml:space="preserve"> </w:t>
      </w:r>
      <w:hyperlink r:id="rId61" w:history="1">
        <w:r w:rsidRPr="00BC520E">
          <w:rPr>
            <w:rStyle w:val="Hyperlink"/>
            <w:szCs w:val="24"/>
          </w:rPr>
          <w:t>https://awiki.ligo-wa.caltech.edu/aLIGO/Suspensions/OpsManual/BURT</w:t>
        </w:r>
      </w:hyperlink>
    </w:p>
    <w:p w:rsidR="00042783" w:rsidRDefault="00042783" w:rsidP="00042783">
      <w:r>
        <w:t>(</w:t>
      </w:r>
      <w:proofErr w:type="gramStart"/>
      <w:r>
        <w:t>c</w:t>
      </w:r>
      <w:proofErr w:type="gramEnd"/>
      <w:r>
        <w:t>) FOTON filter blocks deployed in front-end models, located at</w:t>
      </w:r>
    </w:p>
    <w:p w:rsidR="00042783" w:rsidRPr="00470497" w:rsidRDefault="00042783" w:rsidP="00042783">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sidRPr="000C17FD">
        <w:rPr>
          <w:i/>
          <w:sz w:val="20"/>
        </w:rPr>
        <w:t>filterfiles</w:t>
      </w:r>
      <w:proofErr w:type="spellEnd"/>
      <w:r w:rsidRPr="00470497">
        <w:rPr>
          <w:i/>
          <w:sz w:val="20"/>
        </w:rPr>
        <w:t>/</w:t>
      </w:r>
    </w:p>
    <w:p w:rsidR="00042783" w:rsidRDefault="00042783" w:rsidP="00042783">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sidRPr="000C17FD">
        <w:rPr>
          <w:i/>
          <w:sz w:val="20"/>
        </w:rPr>
        <w:t>filterfiles</w:t>
      </w:r>
      <w:proofErr w:type="spellEnd"/>
      <w:r w:rsidRPr="00470497">
        <w:rPr>
          <w:i/>
          <w:sz w:val="20"/>
        </w:rPr>
        <w:t xml:space="preserve"> /</w:t>
      </w:r>
    </w:p>
    <w:p w:rsidR="00042783" w:rsidRPr="00BC520E" w:rsidRDefault="00042783" w:rsidP="00042783">
      <w:pPr>
        <w:rPr>
          <w:szCs w:val="24"/>
        </w:rPr>
      </w:pPr>
      <w:r w:rsidRPr="00BC520E">
        <w:rPr>
          <w:szCs w:val="24"/>
        </w:rPr>
        <w:t>Guide</w:t>
      </w:r>
      <w:proofErr w:type="gramStart"/>
      <w:r w:rsidRPr="00BC520E">
        <w:rPr>
          <w:szCs w:val="24"/>
        </w:rPr>
        <w:t>:-</w:t>
      </w:r>
      <w:proofErr w:type="gramEnd"/>
      <w:r w:rsidRPr="00BC520E">
        <w:rPr>
          <w:szCs w:val="24"/>
        </w:rPr>
        <w:t xml:space="preserve"> </w:t>
      </w:r>
      <w:hyperlink r:id="rId62" w:history="1">
        <w:r w:rsidRPr="00BC520E">
          <w:rPr>
            <w:rStyle w:val="Hyperlink"/>
            <w:szCs w:val="24"/>
          </w:rPr>
          <w:t>https://awiki.ligo-wa.caltech.edu/aLIGO/Suspensions/OpsManual/FOTON</w:t>
        </w:r>
      </w:hyperlink>
    </w:p>
    <w:p w:rsidR="00042783" w:rsidRDefault="00042783" w:rsidP="00042783">
      <w:r>
        <w:t>(d) MEDM screens for interacting visually with front-end models, located at</w:t>
      </w:r>
    </w:p>
    <w:p w:rsidR="00042783" w:rsidRPr="00470497" w:rsidRDefault="00042783" w:rsidP="00042783">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Pr>
          <w:i/>
          <w:sz w:val="20"/>
        </w:rPr>
        <w:t>medm</w:t>
      </w:r>
      <w:proofErr w:type="spellEnd"/>
      <w:r w:rsidRPr="00470497">
        <w:rPr>
          <w:i/>
          <w:sz w:val="20"/>
        </w:rPr>
        <w:t>/</w:t>
      </w:r>
    </w:p>
    <w:p w:rsidR="00042783" w:rsidRDefault="00042783" w:rsidP="00042783">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Pr>
          <w:i/>
          <w:sz w:val="20"/>
        </w:rPr>
        <w:t>medm</w:t>
      </w:r>
      <w:proofErr w:type="spellEnd"/>
      <w:r w:rsidRPr="00470497">
        <w:rPr>
          <w:i/>
          <w:sz w:val="20"/>
        </w:rPr>
        <w:t xml:space="preserve"> </w:t>
      </w:r>
      <w:r>
        <w:rPr>
          <w:i/>
          <w:sz w:val="20"/>
        </w:rPr>
        <w:t>/</w:t>
      </w:r>
    </w:p>
    <w:p w:rsidR="00042783" w:rsidRPr="00BC520E" w:rsidRDefault="00042783" w:rsidP="00042783">
      <w:pPr>
        <w:rPr>
          <w:szCs w:val="24"/>
        </w:rPr>
      </w:pPr>
      <w:r w:rsidRPr="00BC520E">
        <w:rPr>
          <w:szCs w:val="24"/>
        </w:rPr>
        <w:t>Guide</w:t>
      </w:r>
      <w:proofErr w:type="gramStart"/>
      <w:r w:rsidRPr="00BC520E">
        <w:rPr>
          <w:szCs w:val="24"/>
        </w:rPr>
        <w:t>:-</w:t>
      </w:r>
      <w:proofErr w:type="gramEnd"/>
      <w:r w:rsidRPr="00BC520E">
        <w:rPr>
          <w:szCs w:val="24"/>
        </w:rPr>
        <w:t xml:space="preserve"> </w:t>
      </w:r>
      <w:hyperlink r:id="rId63" w:history="1">
        <w:r w:rsidRPr="00BC520E">
          <w:rPr>
            <w:rStyle w:val="Hyperlink"/>
            <w:szCs w:val="24"/>
          </w:rPr>
          <w:t>https://awiki.ligo-wa.caltech.edu/aLIGO/Suspensions/OpsManual/MEDM</w:t>
        </w:r>
      </w:hyperlink>
    </w:p>
    <w:p w:rsidR="00042783" w:rsidRDefault="00042783" w:rsidP="00042783">
      <w:r>
        <w:t xml:space="preserve">(e) Scripts to automating processes, interact with suspensions and saving alignments </w:t>
      </w:r>
      <w:proofErr w:type="spellStart"/>
      <w:r>
        <w:t>etc</w:t>
      </w:r>
      <w:proofErr w:type="spellEnd"/>
      <w:r>
        <w:t>, located at</w:t>
      </w:r>
    </w:p>
    <w:p w:rsidR="00042783" w:rsidRDefault="00042783" w:rsidP="00042783">
      <w:pPr>
        <w:rPr>
          <w:i/>
          <w:sz w:val="20"/>
        </w:rPr>
      </w:pPr>
      <w:r>
        <w:tab/>
      </w:r>
      <w:r w:rsidRPr="00470497">
        <w:rPr>
          <w:sz w:val="20"/>
        </w:rPr>
        <w:t xml:space="preserve">-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common/scripts</w:t>
      </w:r>
      <w:r w:rsidRPr="00470497">
        <w:rPr>
          <w:i/>
          <w:sz w:val="20"/>
        </w:rPr>
        <w:t>/</w:t>
      </w:r>
    </w:p>
    <w:p w:rsidR="00042783" w:rsidRPr="00BC520E" w:rsidRDefault="00042783" w:rsidP="00042783">
      <w:pPr>
        <w:rPr>
          <w:szCs w:val="24"/>
        </w:rPr>
      </w:pPr>
      <w:r w:rsidRPr="00BC520E">
        <w:rPr>
          <w:szCs w:val="24"/>
        </w:rPr>
        <w:t>Guide</w:t>
      </w:r>
      <w:proofErr w:type="gramStart"/>
      <w:r w:rsidRPr="00BC520E">
        <w:rPr>
          <w:szCs w:val="24"/>
        </w:rPr>
        <w:t>:-</w:t>
      </w:r>
      <w:proofErr w:type="gramEnd"/>
      <w:r w:rsidRPr="00BC520E">
        <w:rPr>
          <w:szCs w:val="24"/>
        </w:rPr>
        <w:t xml:space="preserve"> </w:t>
      </w:r>
      <w:hyperlink r:id="rId64" w:history="1">
        <w:r w:rsidRPr="00BC520E">
          <w:rPr>
            <w:rStyle w:val="Hyperlink"/>
            <w:szCs w:val="24"/>
          </w:rPr>
          <w:t>https://awiki.ligo-wa.caltech.edu/aLIGO/Suspensions/OpsManual/PythonTools</w:t>
        </w:r>
      </w:hyperlink>
    </w:p>
    <w:p w:rsidR="00042783" w:rsidRDefault="00042783" w:rsidP="00042783">
      <w:r>
        <w:t>Other useful links,</w:t>
      </w:r>
    </w:p>
    <w:p w:rsidR="00042783" w:rsidRDefault="00AE7740" w:rsidP="00042783">
      <w:hyperlink r:id="rId65" w:history="1">
        <w:r w:rsidR="00042783" w:rsidRPr="00942459">
          <w:rPr>
            <w:rStyle w:val="Hyperlink"/>
          </w:rPr>
          <w:t>https://awiki.ligo-wa.caltech.edu/aLIGO/Suspensions/OpsManual/Computing</w:t>
        </w:r>
      </w:hyperlink>
      <w:r w:rsidR="00042783">
        <w:t xml:space="preserve"> (overall </w:t>
      </w:r>
      <w:proofErr w:type="spellStart"/>
      <w:r w:rsidR="00042783">
        <w:t>cds</w:t>
      </w:r>
      <w:proofErr w:type="spellEnd"/>
      <w:r w:rsidR="00042783">
        <w:t xml:space="preserve"> guide)</w:t>
      </w:r>
    </w:p>
    <w:p w:rsidR="00042783" w:rsidRDefault="00AE7740" w:rsidP="00042783">
      <w:hyperlink r:id="rId66" w:history="1">
        <w:r w:rsidR="00042783" w:rsidRPr="00942459">
          <w:rPr>
            <w:rStyle w:val="Hyperlink"/>
          </w:rPr>
          <w:t>https://awiki.ligo-wa.caltech.edu/aLIGO/Suspensions/OpsManual/SVN</w:t>
        </w:r>
      </w:hyperlink>
      <w:r w:rsidR="00042783">
        <w:t xml:space="preserve"> (</w:t>
      </w:r>
      <w:proofErr w:type="spellStart"/>
      <w:r w:rsidR="00042783">
        <w:t>svn</w:t>
      </w:r>
      <w:proofErr w:type="spellEnd"/>
      <w:r w:rsidR="00042783">
        <w:t xml:space="preserve"> guide)</w:t>
      </w:r>
    </w:p>
    <w:p w:rsidR="00042783" w:rsidRDefault="00AE7740" w:rsidP="00042783">
      <w:hyperlink r:id="rId67" w:history="1">
        <w:r w:rsidR="00042783" w:rsidRPr="00942459">
          <w:rPr>
            <w:rStyle w:val="Hyperlink"/>
          </w:rPr>
          <w:t>https://redoubt.ligo-wa.caltech.edu/websvn/listing.php?repname=cds_user_apps</w:t>
        </w:r>
      </w:hyperlink>
      <w:r w:rsidR="00042783">
        <w:t xml:space="preserve"> (</w:t>
      </w:r>
      <w:proofErr w:type="spellStart"/>
      <w:r w:rsidR="00042783">
        <w:t>websvn</w:t>
      </w:r>
      <w:proofErr w:type="spellEnd"/>
      <w:r w:rsidR="00042783">
        <w:t xml:space="preserve"> GUI)</w:t>
      </w:r>
    </w:p>
    <w:p w:rsidR="00042783" w:rsidRDefault="00AE7740" w:rsidP="00042783">
      <w:hyperlink r:id="rId68" w:history="1">
        <w:r w:rsidR="00042783" w:rsidRPr="00942459">
          <w:rPr>
            <w:rStyle w:val="Hyperlink"/>
          </w:rPr>
          <w:t>https://redoubt.ligo-wa.caltech.edu/svn/cds_user_apps/</w:t>
        </w:r>
      </w:hyperlink>
      <w:r w:rsidR="00042783">
        <w:t xml:space="preserve"> (</w:t>
      </w:r>
      <w:proofErr w:type="spellStart"/>
      <w:r w:rsidR="00042783">
        <w:t>websvn</w:t>
      </w:r>
      <w:proofErr w:type="spellEnd"/>
      <w:r w:rsidR="00042783">
        <w:t xml:space="preserve"> html interface)</w:t>
      </w:r>
    </w:p>
    <w:p w:rsidR="00042783" w:rsidRDefault="00042783" w:rsidP="00042783">
      <w:r>
        <w:t>Links to html interfaces for snapshots of currently running Simulink models at each site,</w:t>
      </w:r>
    </w:p>
    <w:p w:rsidR="00042783" w:rsidRPr="00825B03" w:rsidRDefault="00042783" w:rsidP="00042783">
      <w:r w:rsidRPr="00825B03">
        <w:rPr>
          <w:szCs w:val="24"/>
        </w:rPr>
        <w:t xml:space="preserve">LHO </w:t>
      </w:r>
      <w:hyperlink r:id="rId69" w:history="1">
        <w:r w:rsidRPr="00825B03">
          <w:rPr>
            <w:rStyle w:val="Hyperlink"/>
            <w:szCs w:val="24"/>
          </w:rPr>
          <w:t>https://lhocds.ligo-wa.caltech.edu/simlink/</w:t>
        </w:r>
      </w:hyperlink>
      <w:r w:rsidRPr="00825B03">
        <w:rPr>
          <w:szCs w:val="24"/>
        </w:rPr>
        <w:t xml:space="preserve"> </w:t>
      </w:r>
      <w:r w:rsidRPr="00825B03">
        <w:rPr>
          <w:szCs w:val="24"/>
        </w:rPr>
        <w:tab/>
      </w:r>
    </w:p>
    <w:p w:rsidR="00C268DC" w:rsidRPr="00042783" w:rsidRDefault="00042783" w:rsidP="00E2392E">
      <w:pPr>
        <w:rPr>
          <w:szCs w:val="24"/>
        </w:rPr>
      </w:pPr>
      <w:r w:rsidRPr="00825B03">
        <w:rPr>
          <w:szCs w:val="24"/>
        </w:rPr>
        <w:t xml:space="preserve">LLO </w:t>
      </w:r>
      <w:hyperlink r:id="rId70" w:history="1">
        <w:r w:rsidRPr="00825B03">
          <w:rPr>
            <w:rStyle w:val="Hyperlink"/>
            <w:szCs w:val="24"/>
          </w:rPr>
          <w:t>https://llocds.ligo-la.caltech.edu/daq/simlink/</w:t>
        </w:r>
      </w:hyperlink>
      <w:r w:rsidRPr="00825B03">
        <w:rPr>
          <w:szCs w:val="24"/>
        </w:rPr>
        <w:t xml:space="preserve"> </w:t>
      </w:r>
    </w:p>
    <w:p w:rsidR="00223FBC" w:rsidRDefault="00223FBC" w:rsidP="00223FBC">
      <w:pPr>
        <w:pStyle w:val="Heading1"/>
      </w:pPr>
      <w:r w:rsidRPr="00BF3491">
        <w:t>Operation Manual</w:t>
      </w:r>
    </w:p>
    <w:p w:rsidR="00223FBC" w:rsidRDefault="00223FBC" w:rsidP="00223FBC">
      <w:pPr>
        <w:rPr>
          <w:i/>
        </w:rPr>
      </w:pPr>
      <w:r w:rsidRPr="00223FBC">
        <w:rPr>
          <w:i/>
        </w:rPr>
        <w:t>A manual appropriate for operators, written in accordance with M1200366, covering setup/initialization, check-out, operating instructions, calibration, maintenance, storage/transport and troubleshooting. It must be accessible from standard user screens.</w:t>
      </w:r>
    </w:p>
    <w:p w:rsidR="004671B9" w:rsidRDefault="00AE7740" w:rsidP="004671B9">
      <w:hyperlink r:id="rId71" w:history="1">
        <w:r w:rsidR="004671B9" w:rsidRPr="00422DA8">
          <w:rPr>
            <w:rStyle w:val="Hyperlink"/>
          </w:rPr>
          <w:t>E1200633</w:t>
        </w:r>
      </w:hyperlink>
      <w:r w:rsidR="004671B9">
        <w:rPr>
          <w:rStyle w:val="Hyperlink"/>
        </w:rPr>
        <w:t>:</w:t>
      </w:r>
      <w:r w:rsidR="004671B9">
        <w:t xml:space="preserve"> </w:t>
      </w:r>
      <w:r w:rsidR="004671B9" w:rsidRPr="00FA201D">
        <w:t>aLIGO SUS Operation Manual</w:t>
      </w:r>
      <w:r w:rsidR="004671B9">
        <w:t xml:space="preserve">. </w:t>
      </w:r>
    </w:p>
    <w:p w:rsidR="004671B9" w:rsidRDefault="004671B9" w:rsidP="004671B9">
      <w:r>
        <w:lastRenderedPageBreak/>
        <w:t>Note that this covers quads and triple suspensions due to the large element of commonality between suspensions.</w:t>
      </w:r>
    </w:p>
    <w:p w:rsidR="004671B9" w:rsidRDefault="004671B9" w:rsidP="004671B9">
      <w:r>
        <w:t>There is also a “rogues gallery” to aid in troubleshooting transfer functions, called “TransferFunctionColoringBook”.  It is located on the aLIGO wiki at</w:t>
      </w:r>
    </w:p>
    <w:p w:rsidR="004671B9" w:rsidRPr="00C268DC" w:rsidRDefault="004671B9" w:rsidP="00223FBC">
      <w:r w:rsidRPr="0060475B">
        <w:t>&lt;https://awiki.ligo-wa.caltech.edu/aLIGO/TransferFunctionColoringBook&gt;</w:t>
      </w:r>
    </w:p>
    <w:p w:rsidR="00223FBC" w:rsidRDefault="00CB2AD5" w:rsidP="00223FBC">
      <w:pPr>
        <w:pStyle w:val="Heading1"/>
      </w:pPr>
      <w:r>
        <w:t xml:space="preserve"> </w:t>
      </w:r>
      <w:r w:rsidR="00223FBC" w:rsidRPr="00223FBC">
        <w:t>Safety</w:t>
      </w:r>
    </w:p>
    <w:p w:rsidR="00223FBC" w:rsidRPr="00223FBC" w:rsidRDefault="00223FBC" w:rsidP="00223FBC">
      <w:pPr>
        <w:rPr>
          <w:i/>
        </w:rPr>
      </w:pPr>
      <w:r w:rsidRPr="00223FBC">
        <w:rPr>
          <w:i/>
        </w:rPr>
        <w:t xml:space="preserve">Safety documentation must be in the DCC for all phases of the subsystem development, including any needed for normal use or foreseen maintenance/repair scenarios. </w:t>
      </w:r>
    </w:p>
    <w:p w:rsidR="00223FBC" w:rsidRPr="00223FBC" w:rsidRDefault="00C268DC" w:rsidP="00223FBC">
      <w:r>
        <w:t xml:space="preserve"> </w:t>
      </w:r>
      <w:hyperlink r:id="rId72" w:history="1">
        <w:r w:rsidRPr="00C268DC">
          <w:rPr>
            <w:rStyle w:val="Hyperlink"/>
          </w:rPr>
          <w:t>E0900163</w:t>
        </w:r>
      </w:hyperlink>
      <w:r>
        <w:t xml:space="preserve"> </w:t>
      </w:r>
      <w:r w:rsidRPr="00C268DC">
        <w:t>Beamsplitter/Folding Mirror Suspension Assembly Hazard Analysis</w:t>
      </w:r>
    </w:p>
    <w:sectPr w:rsidR="00223FBC" w:rsidRPr="00223FBC">
      <w:headerReference w:type="default" r:id="rId73"/>
      <w:footerReference w:type="even" r:id="rId74"/>
      <w:footerReference w:type="default" r:id="rId75"/>
      <w:headerReference w:type="first" r:id="rId76"/>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40" w:rsidRDefault="00AE7740">
      <w:r>
        <w:separator/>
      </w:r>
    </w:p>
  </w:endnote>
  <w:endnote w:type="continuationSeparator" w:id="0">
    <w:p w:rsidR="00AE7740" w:rsidRDefault="00AE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934E7">
      <w:rPr>
        <w:rStyle w:val="PageNumber"/>
        <w:noProof/>
      </w:rPr>
      <w:t>2</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40" w:rsidRDefault="00AE7740">
      <w:r>
        <w:separator/>
      </w:r>
    </w:p>
  </w:footnote>
  <w:footnote w:type="continuationSeparator" w:id="0">
    <w:p w:rsidR="00AE7740" w:rsidRDefault="00AE7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tabs>
        <w:tab w:val="clear" w:pos="4320"/>
        <w:tab w:val="center" w:pos="4680"/>
      </w:tabs>
      <w:jc w:val="left"/>
      <w:rPr>
        <w:sz w:val="20"/>
      </w:rPr>
    </w:pPr>
    <w:r>
      <w:rPr>
        <w:b/>
        <w:bCs/>
        <w:i/>
        <w:iCs/>
        <w:color w:val="0000FF"/>
        <w:sz w:val="20"/>
      </w:rPr>
      <w:t>LIGO</w:t>
    </w:r>
    <w:r w:rsidR="007313B9">
      <w:rPr>
        <w:sz w:val="20"/>
      </w:rPr>
      <w:tab/>
    </w:r>
    <w:proofErr w:type="spellStart"/>
    <w:r w:rsidR="007313B9">
      <w:rPr>
        <w:sz w:val="20"/>
      </w:rPr>
      <w:t>LIGO</w:t>
    </w:r>
    <w:proofErr w:type="spellEnd"/>
    <w:r w:rsidR="007313B9">
      <w:rPr>
        <w:sz w:val="20"/>
      </w:rPr>
      <w:t>-</w:t>
    </w:r>
    <w:r w:rsidR="00D268E2" w:rsidRPr="00D268E2">
      <w:t xml:space="preserve"> </w:t>
    </w:r>
    <w:r w:rsidR="00571CDF">
      <w:t>E1201039-v</w:t>
    </w:r>
    <w:r w:rsidR="00A934E7">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jc w:val="right"/>
    </w:pPr>
    <w:r>
      <w:rPr>
        <w:b/>
        <w:caps/>
      </w:rPr>
      <w:t>Laser Interferometer Gravitational Wave Observatory</w:t>
    </w:r>
    <w:r>
      <w:rPr>
        <w:noProof/>
        <w:sz w:val="20"/>
      </w:rPr>
      <w:t xml:space="preserve"> </w:t>
    </w:r>
    <w:r w:rsidR="00AE774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184602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7E503EB"/>
    <w:multiLevelType w:val="hybridMultilevel"/>
    <w:tmpl w:val="90F8F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FB224A"/>
    <w:multiLevelType w:val="hybridMultilevel"/>
    <w:tmpl w:val="7AB01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23E51B9"/>
    <w:multiLevelType w:val="multilevel"/>
    <w:tmpl w:val="BAB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3"/>
  </w:num>
  <w:num w:numId="5">
    <w:abstractNumId w:val="2"/>
  </w:num>
  <w:num w:numId="6">
    <w:abstractNumId w:val="5"/>
  </w:num>
  <w:num w:numId="7">
    <w:abstractNumId w:val="8"/>
  </w:num>
  <w:num w:numId="8">
    <w:abstractNumId w:val="13"/>
  </w:num>
  <w:num w:numId="9">
    <w:abstractNumId w:val="14"/>
  </w:num>
  <w:num w:numId="10">
    <w:abstractNumId w:val="1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1"/>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0"/>
  </w:num>
  <w:num w:numId="25">
    <w:abstractNumId w:val="20"/>
  </w:num>
  <w:num w:numId="26">
    <w:abstractNumId w:val="20"/>
  </w:num>
  <w:num w:numId="27">
    <w:abstractNumId w:val="20"/>
  </w:num>
  <w:num w:numId="28">
    <w:abstractNumId w:val="20"/>
  </w:num>
  <w:num w:numId="29">
    <w:abstractNumId w:val="12"/>
  </w:num>
  <w:num w:numId="30">
    <w:abstractNumId w:val="20"/>
  </w:num>
  <w:num w:numId="31">
    <w:abstractNumId w:val="20"/>
  </w:num>
  <w:num w:numId="32">
    <w:abstractNumId w:val="20"/>
  </w:num>
  <w:num w:numId="33">
    <w:abstractNumId w:val="20"/>
  </w:num>
  <w:num w:numId="34">
    <w:abstractNumId w:val="9"/>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326F"/>
    <w:rsid w:val="0000713B"/>
    <w:rsid w:val="00042783"/>
    <w:rsid w:val="00097080"/>
    <w:rsid w:val="000C0C76"/>
    <w:rsid w:val="000C28F4"/>
    <w:rsid w:val="000D06B1"/>
    <w:rsid w:val="00167DCF"/>
    <w:rsid w:val="0019137A"/>
    <w:rsid w:val="0019217E"/>
    <w:rsid w:val="001A4AF2"/>
    <w:rsid w:val="001A54C8"/>
    <w:rsid w:val="001E24A8"/>
    <w:rsid w:val="00223FBC"/>
    <w:rsid w:val="00226F1B"/>
    <w:rsid w:val="00276307"/>
    <w:rsid w:val="002D7CE4"/>
    <w:rsid w:val="002F3438"/>
    <w:rsid w:val="00303647"/>
    <w:rsid w:val="00361582"/>
    <w:rsid w:val="0036226E"/>
    <w:rsid w:val="00367CC5"/>
    <w:rsid w:val="0039761D"/>
    <w:rsid w:val="004671B9"/>
    <w:rsid w:val="0047018D"/>
    <w:rsid w:val="004A40CD"/>
    <w:rsid w:val="004A43B3"/>
    <w:rsid w:val="004B2D33"/>
    <w:rsid w:val="004D2405"/>
    <w:rsid w:val="004E09CB"/>
    <w:rsid w:val="005323E0"/>
    <w:rsid w:val="0054334E"/>
    <w:rsid w:val="00544743"/>
    <w:rsid w:val="005604B4"/>
    <w:rsid w:val="00563A05"/>
    <w:rsid w:val="00566BB8"/>
    <w:rsid w:val="00571CDF"/>
    <w:rsid w:val="005834B6"/>
    <w:rsid w:val="005B4E83"/>
    <w:rsid w:val="005E13FE"/>
    <w:rsid w:val="005F48B2"/>
    <w:rsid w:val="0061216F"/>
    <w:rsid w:val="0065075B"/>
    <w:rsid w:val="00651DA4"/>
    <w:rsid w:val="006A2F50"/>
    <w:rsid w:val="006B242C"/>
    <w:rsid w:val="006B25CD"/>
    <w:rsid w:val="006C74E0"/>
    <w:rsid w:val="006D635D"/>
    <w:rsid w:val="007313B9"/>
    <w:rsid w:val="00736E90"/>
    <w:rsid w:val="00776291"/>
    <w:rsid w:val="0078145B"/>
    <w:rsid w:val="007A320F"/>
    <w:rsid w:val="007A6F65"/>
    <w:rsid w:val="007C6C04"/>
    <w:rsid w:val="007C7E79"/>
    <w:rsid w:val="007E531B"/>
    <w:rsid w:val="00811C1B"/>
    <w:rsid w:val="00832753"/>
    <w:rsid w:val="008328AF"/>
    <w:rsid w:val="00841A4D"/>
    <w:rsid w:val="00854E8A"/>
    <w:rsid w:val="00856547"/>
    <w:rsid w:val="008A03EC"/>
    <w:rsid w:val="008E7496"/>
    <w:rsid w:val="008F5A93"/>
    <w:rsid w:val="009022BF"/>
    <w:rsid w:val="009507B0"/>
    <w:rsid w:val="00A417A8"/>
    <w:rsid w:val="00A43A3B"/>
    <w:rsid w:val="00A64A68"/>
    <w:rsid w:val="00A6717B"/>
    <w:rsid w:val="00A70AF9"/>
    <w:rsid w:val="00A934E7"/>
    <w:rsid w:val="00AA5C95"/>
    <w:rsid w:val="00AD6406"/>
    <w:rsid w:val="00AE7740"/>
    <w:rsid w:val="00B00B01"/>
    <w:rsid w:val="00B026A1"/>
    <w:rsid w:val="00B444BC"/>
    <w:rsid w:val="00B50CC1"/>
    <w:rsid w:val="00B570B6"/>
    <w:rsid w:val="00B72334"/>
    <w:rsid w:val="00BB0B50"/>
    <w:rsid w:val="00BB6B42"/>
    <w:rsid w:val="00BF0C85"/>
    <w:rsid w:val="00BF6217"/>
    <w:rsid w:val="00C0383F"/>
    <w:rsid w:val="00C06C12"/>
    <w:rsid w:val="00C1116D"/>
    <w:rsid w:val="00C268DC"/>
    <w:rsid w:val="00C641D7"/>
    <w:rsid w:val="00C9722E"/>
    <w:rsid w:val="00CB2AD5"/>
    <w:rsid w:val="00CC3B9F"/>
    <w:rsid w:val="00CE79C3"/>
    <w:rsid w:val="00D268E2"/>
    <w:rsid w:val="00D40102"/>
    <w:rsid w:val="00E01B1F"/>
    <w:rsid w:val="00E2392E"/>
    <w:rsid w:val="00E271E7"/>
    <w:rsid w:val="00E66298"/>
    <w:rsid w:val="00E934C4"/>
    <w:rsid w:val="00F05119"/>
    <w:rsid w:val="00F06917"/>
    <w:rsid w:val="00F373AC"/>
    <w:rsid w:val="00F508C9"/>
    <w:rsid w:val="00F5292B"/>
    <w:rsid w:val="00F65452"/>
    <w:rsid w:val="00FB3DAE"/>
    <w:rsid w:val="00FD081F"/>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customStyle="1" w:styleId="apple-tab-span">
    <w:name w:val="apple-tab-span"/>
    <w:basedOn w:val="DefaultParagraphFont"/>
    <w:rsid w:val="00D268E2"/>
  </w:style>
  <w:style w:type="character" w:styleId="FollowedHyperlink">
    <w:name w:val="FollowedHyperlink"/>
    <w:basedOn w:val="DefaultParagraphFont"/>
    <w:rsid w:val="00B72334"/>
    <w:rPr>
      <w:color w:val="800080" w:themeColor="followedHyperlink"/>
      <w:u w:val="single"/>
    </w:rPr>
  </w:style>
  <w:style w:type="paragraph" w:styleId="BalloonText">
    <w:name w:val="Balloon Text"/>
    <w:basedOn w:val="Normal"/>
    <w:link w:val="BalloonTextChar"/>
    <w:rsid w:val="00BF6217"/>
    <w:pPr>
      <w:spacing w:before="0"/>
    </w:pPr>
    <w:rPr>
      <w:rFonts w:ascii="Tahoma" w:hAnsi="Tahoma" w:cs="Tahoma"/>
      <w:sz w:val="16"/>
      <w:szCs w:val="16"/>
    </w:rPr>
  </w:style>
  <w:style w:type="character" w:customStyle="1" w:styleId="BalloonTextChar">
    <w:name w:val="Balloon Text Char"/>
    <w:basedOn w:val="DefaultParagraphFont"/>
    <w:link w:val="BalloonText"/>
    <w:rsid w:val="00BF6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customStyle="1" w:styleId="apple-tab-span">
    <w:name w:val="apple-tab-span"/>
    <w:basedOn w:val="DefaultParagraphFont"/>
    <w:rsid w:val="00D268E2"/>
  </w:style>
  <w:style w:type="character" w:styleId="FollowedHyperlink">
    <w:name w:val="FollowedHyperlink"/>
    <w:basedOn w:val="DefaultParagraphFont"/>
    <w:rsid w:val="00B72334"/>
    <w:rPr>
      <w:color w:val="800080" w:themeColor="followedHyperlink"/>
      <w:u w:val="single"/>
    </w:rPr>
  </w:style>
  <w:style w:type="paragraph" w:styleId="BalloonText">
    <w:name w:val="Balloon Text"/>
    <w:basedOn w:val="Normal"/>
    <w:link w:val="BalloonTextChar"/>
    <w:rsid w:val="00BF6217"/>
    <w:pPr>
      <w:spacing w:before="0"/>
    </w:pPr>
    <w:rPr>
      <w:rFonts w:ascii="Tahoma" w:hAnsi="Tahoma" w:cs="Tahoma"/>
      <w:sz w:val="16"/>
      <w:szCs w:val="16"/>
    </w:rPr>
  </w:style>
  <w:style w:type="character" w:customStyle="1" w:styleId="BalloonTextChar">
    <w:name w:val="Balloon Text Char"/>
    <w:basedOn w:val="DefaultParagraphFont"/>
    <w:link w:val="BalloonText"/>
    <w:rsid w:val="00BF6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70205">
      <w:bodyDiv w:val="1"/>
      <w:marLeft w:val="0"/>
      <w:marRight w:val="0"/>
      <w:marTop w:val="0"/>
      <w:marBottom w:val="0"/>
      <w:divBdr>
        <w:top w:val="none" w:sz="0" w:space="0" w:color="auto"/>
        <w:left w:val="none" w:sz="0" w:space="0" w:color="auto"/>
        <w:bottom w:val="none" w:sz="0" w:space="0" w:color="auto"/>
        <w:right w:val="none" w:sz="0" w:space="0" w:color="auto"/>
      </w:divBdr>
    </w:div>
    <w:div w:id="733087619">
      <w:bodyDiv w:val="1"/>
      <w:marLeft w:val="0"/>
      <w:marRight w:val="0"/>
      <w:marTop w:val="0"/>
      <w:marBottom w:val="0"/>
      <w:divBdr>
        <w:top w:val="none" w:sz="0" w:space="0" w:color="auto"/>
        <w:left w:val="none" w:sz="0" w:space="0" w:color="auto"/>
        <w:bottom w:val="none" w:sz="0" w:space="0" w:color="auto"/>
        <w:right w:val="none" w:sz="0" w:space="0" w:color="auto"/>
      </w:divBdr>
    </w:div>
    <w:div w:id="10475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E1200482-x0" TargetMode="External"/><Relationship Id="rId18" Type="http://schemas.openxmlformats.org/officeDocument/2006/relationships/hyperlink" Target="https://dcc.ligo.org/LIGO-T080192" TargetMode="External"/><Relationship Id="rId26" Type="http://schemas.openxmlformats.org/officeDocument/2006/relationships/hyperlink" Target="https://dcc.ligo.org/LIGO-E1100337-v2" TargetMode="External"/><Relationship Id="rId39" Type="http://schemas.openxmlformats.org/officeDocument/2006/relationships/hyperlink" Target="https://dcc.ligo.org/LIGO-M1200268" TargetMode="External"/><Relationship Id="rId21" Type="http://schemas.openxmlformats.org/officeDocument/2006/relationships/hyperlink" Target="https://dcc.ligo.org/cgi-bin/private/DocDB/ShowDocument?docid=96948" TargetMode="External"/><Relationship Id="rId34" Type="http://schemas.openxmlformats.org/officeDocument/2006/relationships/hyperlink" Target="https://dcc.ligo.org/LIGO-M080134" TargetMode="External"/><Relationship Id="rId42" Type="http://schemas.openxmlformats.org/officeDocument/2006/relationships/hyperlink" Target="https://dcc.ligo.org/LIGO-T1300908" TargetMode="External"/><Relationship Id="rId47" Type="http://schemas.openxmlformats.org/officeDocument/2006/relationships/hyperlink" Target="https://dcc.ligo.org/cgi-bin/private/DocDB/ShowDocument?docid=86697" TargetMode="External"/><Relationship Id="rId50" Type="http://schemas.openxmlformats.org/officeDocument/2006/relationships/hyperlink" Target="https://dcc.ligo.org/LIGO-T1000146" TargetMode="External"/><Relationship Id="rId55" Type="http://schemas.openxmlformats.org/officeDocument/2006/relationships/hyperlink" Target="https://dcc.ligo.org/LIGO-E1101030" TargetMode="External"/><Relationship Id="rId63" Type="http://schemas.openxmlformats.org/officeDocument/2006/relationships/hyperlink" Target="https://awiki.ligo-wa.caltech.edu/aLIGO/Suspensions/OpsManual/MEDM" TargetMode="External"/><Relationship Id="rId68" Type="http://schemas.openxmlformats.org/officeDocument/2006/relationships/hyperlink" Target="https://redoubt.ligo-wa.caltech.edu/svn/cds_user_apps/"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dcc.ligo.org/cgi-bin/private/DocDB/ShowDocument?docid=93052" TargetMode="External"/><Relationship Id="rId2" Type="http://schemas.openxmlformats.org/officeDocument/2006/relationships/styles" Target="styles.xml"/><Relationship Id="rId16" Type="http://schemas.openxmlformats.org/officeDocument/2006/relationships/hyperlink" Target="https://dcc.ligo.org/LIGO-E1201045-x0" TargetMode="External"/><Relationship Id="rId29" Type="http://schemas.openxmlformats.org/officeDocument/2006/relationships/hyperlink" Target="https://dcc.ligo.org/LIGO-D1000392" TargetMode="External"/><Relationship Id="rId11" Type="http://schemas.openxmlformats.org/officeDocument/2006/relationships/hyperlink" Target="https://dcc.ligo.org/LIGO-E1000496-x0" TargetMode="External"/><Relationship Id="rId24" Type="http://schemas.openxmlformats.org/officeDocument/2006/relationships/hyperlink" Target="https://dcc.ligo.org/LIGO-E1200933-x0" TargetMode="External"/><Relationship Id="rId32" Type="http://schemas.openxmlformats.org/officeDocument/2006/relationships/hyperlink" Target="https://dcc.ligo.org/LIGO-M060300" TargetMode="External"/><Relationship Id="rId37" Type="http://schemas.openxmlformats.org/officeDocument/2006/relationships/hyperlink" Target="https://dcc.ligo.org/LIGO-M0900271" TargetMode="External"/><Relationship Id="rId40" Type="http://schemas.openxmlformats.org/officeDocument/2006/relationships/hyperlink" Target="https://dcc.ligo.org/LIGO-M1200147" TargetMode="External"/><Relationship Id="rId45" Type="http://schemas.openxmlformats.org/officeDocument/2006/relationships/hyperlink" Target="https://dcc.ligo.org/LIGO-T1200105" TargetMode="External"/><Relationship Id="rId53" Type="http://schemas.openxmlformats.org/officeDocument/2006/relationships/hyperlink" Target="https://dcc.ligo.org/LIGO-E1200343" TargetMode="External"/><Relationship Id="rId58" Type="http://schemas.openxmlformats.org/officeDocument/2006/relationships/hyperlink" Target="https://redoubt.ligo-wa.caltech.edu/websvn/listing.php?repname=sus&amp;path=%2Ftrunk%2Felectronicstesting%2FBOSEM%2F&amp;" TargetMode="External"/><Relationship Id="rId66" Type="http://schemas.openxmlformats.org/officeDocument/2006/relationships/hyperlink" Target="https://awiki.ligo-wa.caltech.edu/aLIGO/Suspensions/OpsManual/SVN"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cc.ligo.org/LIGO-E1100337-v2" TargetMode="External"/><Relationship Id="rId23" Type="http://schemas.openxmlformats.org/officeDocument/2006/relationships/hyperlink" Target="https://dcc.ligo.org/LIGO-T1100061" TargetMode="External"/><Relationship Id="rId28" Type="http://schemas.openxmlformats.org/officeDocument/2006/relationships/hyperlink" Target="https://dcc.ligo.org/LIGO-G1300561" TargetMode="External"/><Relationship Id="rId36" Type="http://schemas.openxmlformats.org/officeDocument/2006/relationships/hyperlink" Target="https://dcc.ligo.org/LIGO-M0900087" TargetMode="External"/><Relationship Id="rId49" Type="http://schemas.openxmlformats.org/officeDocument/2006/relationships/hyperlink" Target="https://redoubt.ligo-wa.caltech.edu/websvn/" TargetMode="External"/><Relationship Id="rId57" Type="http://schemas.openxmlformats.org/officeDocument/2006/relationships/hyperlink" Target="https://redoubt.ligo-wa.caltech.edu/websvn/listing.php?repname=sus&amp;path=%2Ftrunk%2Felectronicstesting%2FAOSEM%2F&amp;" TargetMode="External"/><Relationship Id="rId61" Type="http://schemas.openxmlformats.org/officeDocument/2006/relationships/hyperlink" Target="https://awiki.ligo-wa.caltech.edu/aLIGO/Suspensions/OpsManual/BURT" TargetMode="External"/><Relationship Id="rId10" Type="http://schemas.openxmlformats.org/officeDocument/2006/relationships/hyperlink" Target="https://dcc.ligo.org/LIGO-E1100599-x0" TargetMode="External"/><Relationship Id="rId19" Type="http://schemas.openxmlformats.org/officeDocument/2006/relationships/hyperlink" Target="https://dcc.ligo.org/LIGO-T080218" TargetMode="External"/><Relationship Id="rId31" Type="http://schemas.openxmlformats.org/officeDocument/2006/relationships/hyperlink" Target="https://dcc.ligo.org/LIGO-T1000003" TargetMode="External"/><Relationship Id="rId44" Type="http://schemas.openxmlformats.org/officeDocument/2006/relationships/hyperlink" Target="https://dcc.ligo.org/LIGO-E1000753" TargetMode="External"/><Relationship Id="rId52" Type="http://schemas.openxmlformats.org/officeDocument/2006/relationships/hyperlink" Target="https://dcc.ligo.org/LIGO-E1200009" TargetMode="External"/><Relationship Id="rId60" Type="http://schemas.openxmlformats.org/officeDocument/2006/relationships/hyperlink" Target="https://awiki.ligo-wa.caltech.edu/aLIGO/Suspensions/OpsManual/Simulink" TargetMode="External"/><Relationship Id="rId65" Type="http://schemas.openxmlformats.org/officeDocument/2006/relationships/hyperlink" Target="https://awiki.ligo-wa.caltech.edu/aLIGO/Suspensions/OpsManual/Computing"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c.ligo.org/LIGO-E1200933-x0" TargetMode="External"/><Relationship Id="rId14" Type="http://schemas.openxmlformats.org/officeDocument/2006/relationships/hyperlink" Target="https://dcc.ligo.org/LIGO-E1200933-x0" TargetMode="External"/><Relationship Id="rId22" Type="http://schemas.openxmlformats.org/officeDocument/2006/relationships/hyperlink" Target="https://dcc.ligo.org/LIGO-T080192-v1" TargetMode="External"/><Relationship Id="rId27" Type="http://schemas.openxmlformats.org/officeDocument/2006/relationships/hyperlink" Target="https://dcc.ligo.org/LIGO-T1100479" TargetMode="External"/><Relationship Id="rId30" Type="http://schemas.openxmlformats.org/officeDocument/2006/relationships/hyperlink" Target="https://dcc.ligo.org/LIGO-T1000080" TargetMode="External"/><Relationship Id="rId35" Type="http://schemas.openxmlformats.org/officeDocument/2006/relationships/hyperlink" Target="https://dcc.ligo.org/LIGO-M0900034" TargetMode="External"/><Relationship Id="rId43" Type="http://schemas.openxmlformats.org/officeDocument/2006/relationships/hyperlink" Target="https://dcc.ligo.org/LIGO-E1000686" TargetMode="External"/><Relationship Id="rId48" Type="http://schemas.openxmlformats.org/officeDocument/2006/relationships/hyperlink" Target="https://awiki.ligo-wa.caltech.edu/aLIGO/Suspensions/OpsManual/Testing" TargetMode="External"/><Relationship Id="rId56" Type="http://schemas.openxmlformats.org/officeDocument/2006/relationships/hyperlink" Target="https://dcc.ligo.org/LIGO-T0900496" TargetMode="External"/><Relationship Id="rId64" Type="http://schemas.openxmlformats.org/officeDocument/2006/relationships/hyperlink" Target="https://awiki.ligo-wa.caltech.edu/aLIGO/Suspensions/OpsManual/PythonTools" TargetMode="External"/><Relationship Id="rId69" Type="http://schemas.openxmlformats.org/officeDocument/2006/relationships/hyperlink" Target="https://lhocds.ligo-wa.caltech.edu/simlink/" TargetMode="External"/><Relationship Id="rId77" Type="http://schemas.openxmlformats.org/officeDocument/2006/relationships/fontTable" Target="fontTable.xml"/><Relationship Id="rId8" Type="http://schemas.openxmlformats.org/officeDocument/2006/relationships/hyperlink" Target="https://dcc.ligo.org/LIGO-E1200482-x0" TargetMode="External"/><Relationship Id="rId51" Type="http://schemas.openxmlformats.org/officeDocument/2006/relationships/hyperlink" Target="https://dcc.ligo.org/LIGO-E1101122" TargetMode="External"/><Relationship Id="rId72" Type="http://schemas.openxmlformats.org/officeDocument/2006/relationships/hyperlink" Target="https://dcc.ligo.org/LIGO-E0900163" TargetMode="External"/><Relationship Id="rId3" Type="http://schemas.microsoft.com/office/2007/relationships/stylesWithEffects" Target="stylesWithEffects.xml"/><Relationship Id="rId12" Type="http://schemas.openxmlformats.org/officeDocument/2006/relationships/hyperlink" Target="https://dcc.ligo.org/LIGO-E1201039-x0" TargetMode="External"/><Relationship Id="rId17" Type="http://schemas.openxmlformats.org/officeDocument/2006/relationships/hyperlink" Target="https://dcc.ligo.org/LIGO-T080065" TargetMode="External"/><Relationship Id="rId25" Type="http://schemas.openxmlformats.org/officeDocument/2006/relationships/hyperlink" Target="https://dcc.ligo.org/LIGO-T1100602" TargetMode="External"/><Relationship Id="rId33" Type="http://schemas.openxmlformats.org/officeDocument/2006/relationships/hyperlink" Target="https://dcc.ligo.org/LIGO-M070120" TargetMode="External"/><Relationship Id="rId38" Type="http://schemas.openxmlformats.org/officeDocument/2006/relationships/hyperlink" Target="https://dcc.ligo.org/LIGO-M1000312" TargetMode="External"/><Relationship Id="rId46" Type="http://schemas.openxmlformats.org/officeDocument/2006/relationships/hyperlink" Target="https://dcc.ligo.org/LIGO-T1100489" TargetMode="External"/><Relationship Id="rId59" Type="http://schemas.openxmlformats.org/officeDocument/2006/relationships/hyperlink" Target="https://dcc.ligo.org/LIGO-T1000618" TargetMode="External"/><Relationship Id="rId67" Type="http://schemas.openxmlformats.org/officeDocument/2006/relationships/hyperlink" Target="https://redoubt.ligo-wa.caltech.edu/websvn/listing.php?repname=cds_user_apps" TargetMode="External"/><Relationship Id="rId20" Type="http://schemas.openxmlformats.org/officeDocument/2006/relationships/hyperlink" Target="https://dcc.ligo.org/LIGO-E1100603-x0" TargetMode="External"/><Relationship Id="rId41" Type="http://schemas.openxmlformats.org/officeDocument/2006/relationships/hyperlink" Target="https://dcc.ligo.org/LIGO-E0900023" TargetMode="External"/><Relationship Id="rId54" Type="http://schemas.openxmlformats.org/officeDocument/2006/relationships/hyperlink" Target="https://dcc.ligo.org/LIGO-E1000417" TargetMode="External"/><Relationship Id="rId62" Type="http://schemas.openxmlformats.org/officeDocument/2006/relationships/hyperlink" Target="https://awiki.ligo-wa.caltech.edu/aLIGO/Suspensions/OpsManual/FOTON" TargetMode="External"/><Relationship Id="rId70" Type="http://schemas.openxmlformats.org/officeDocument/2006/relationships/hyperlink" Target="https://llocds.ligo-la.caltech.edu/daq/simlink/"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Norna Robertson</cp:lastModifiedBy>
  <cp:revision>2</cp:revision>
  <cp:lastPrinted>2013-08-02T22:07:00Z</cp:lastPrinted>
  <dcterms:created xsi:type="dcterms:W3CDTF">2014-05-17T22:34:00Z</dcterms:created>
  <dcterms:modified xsi:type="dcterms:W3CDTF">2014-05-17T22:34:00Z</dcterms:modified>
</cp:coreProperties>
</file>