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7DD90" w14:textId="77777777" w:rsidR="006A4EAF" w:rsidRDefault="006A4EAF">
      <w:pPr>
        <w:pStyle w:val="PlainText"/>
        <w:jc w:val="center"/>
        <w:rPr>
          <w:i/>
          <w:sz w:val="36"/>
        </w:rPr>
      </w:pPr>
    </w:p>
    <w:p w14:paraId="167BB475" w14:textId="77777777" w:rsidR="006A4EAF" w:rsidRDefault="006A4EAF" w:rsidP="00876A86">
      <w:pPr>
        <w:pStyle w:val="PlainText"/>
        <w:jc w:val="center"/>
        <w:outlineLvl w:val="0"/>
        <w:rPr>
          <w:i/>
          <w:sz w:val="36"/>
        </w:rPr>
      </w:pPr>
      <w:r>
        <w:rPr>
          <w:i/>
          <w:sz w:val="36"/>
        </w:rPr>
        <w:t>LIGO Laboratory / LIGO Scientific Collaboration</w:t>
      </w:r>
    </w:p>
    <w:p w14:paraId="22C6A97F" w14:textId="77777777" w:rsidR="00876A86" w:rsidRDefault="00876A86">
      <w:pPr>
        <w:pStyle w:val="PlainText"/>
        <w:jc w:val="left"/>
        <w:rPr>
          <w:sz w:val="36"/>
        </w:rPr>
      </w:pPr>
    </w:p>
    <w:p w14:paraId="3A61416F" w14:textId="29FDEB3B" w:rsidR="00876A86" w:rsidRDefault="00876A86">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DF4248">
        <w:t>E</w:t>
      </w:r>
      <w:r w:rsidR="00DF672E">
        <w:t>100</w:t>
      </w:r>
      <w:r w:rsidR="00F823B8">
        <w:t>0</w:t>
      </w:r>
      <w:r w:rsidR="001B521E">
        <w:t>752</w:t>
      </w:r>
      <w:r w:rsidR="009A2D58">
        <w:t>-v</w:t>
      </w:r>
      <w:r w:rsidR="00282D52">
        <w:t>5</w:t>
      </w:r>
      <w:r>
        <w:tab/>
      </w:r>
      <w:r>
        <w:rPr>
          <w:rFonts w:ascii="Times" w:hAnsi="Times"/>
          <w:i/>
          <w:color w:val="0000FF"/>
          <w:sz w:val="40"/>
        </w:rPr>
        <w:t>ADVANCED LIGO</w:t>
      </w:r>
      <w:r>
        <w:tab/>
      </w:r>
      <w:r w:rsidR="00282D52">
        <w:t>10</w:t>
      </w:r>
      <w:r w:rsidR="006A0909" w:rsidRPr="006A0909">
        <w:rPr>
          <w:vertAlign w:val="superscript"/>
        </w:rPr>
        <w:t>th</w:t>
      </w:r>
      <w:r w:rsidR="006A0909">
        <w:t xml:space="preserve"> </w:t>
      </w:r>
      <w:r w:rsidR="00282D52">
        <w:t>April</w:t>
      </w:r>
      <w:r w:rsidR="0064341E">
        <w:t xml:space="preserve"> 201</w:t>
      </w:r>
      <w:r w:rsidR="00282D52">
        <w:t>3</w:t>
      </w:r>
    </w:p>
    <w:p w14:paraId="40180010" w14:textId="77777777" w:rsidR="00876A86" w:rsidRDefault="00F63F4B">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14:anchorId="526850EE" wp14:editId="06F59F9E">
                <wp:extent cx="6096000" cy="15875"/>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480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" fillcolor="gray" stroked="f">
                <w10:anchorlock/>
              </v:rect>
            </w:pict>
          </mc:Fallback>
        </mc:AlternateContent>
      </w:r>
    </w:p>
    <w:p w14:paraId="73C73D40" w14:textId="77777777" w:rsidR="001B521E" w:rsidRDefault="006C1B0C" w:rsidP="00E179E9">
      <w:pPr>
        <w:pStyle w:val="BodyText"/>
        <w:pBdr>
          <w:top w:val="threeDEmboss" w:sz="24" w:space="1" w:color="auto"/>
          <w:left w:val="threeDEmboss" w:sz="24" w:space="4" w:color="auto"/>
          <w:bottom w:val="threeDEmboss" w:sz="24" w:space="1" w:color="auto"/>
          <w:right w:val="threeDEmboss" w:sz="24" w:space="4" w:color="auto"/>
        </w:pBdr>
      </w:pPr>
      <w:bookmarkStart w:id="0" w:name="OLE_LINK3"/>
      <w:bookmarkStart w:id="1" w:name="OLE_LINK6"/>
      <w:r>
        <w:t>P</w:t>
      </w:r>
      <w:r w:rsidR="00031F96">
        <w:t xml:space="preserve">reparation of </w:t>
      </w:r>
      <w:r w:rsidR="001B521E">
        <w:t xml:space="preserve">a </w:t>
      </w:r>
      <w:r w:rsidR="00423708">
        <w:t>thin</w:t>
      </w:r>
      <w:r w:rsidR="001B521E">
        <w:t xml:space="preserve"> compensato</w:t>
      </w:r>
      <w:r w:rsidR="00423708">
        <w:t>r</w:t>
      </w:r>
      <w:r w:rsidR="001B521E">
        <w:t xml:space="preserve"> plate (TCP) or end reaction mass (ERM) </w:t>
      </w:r>
    </w:p>
    <w:p w14:paraId="3D85BF7B" w14:textId="77777777" w:rsidR="00876A86" w:rsidRDefault="001B521E" w:rsidP="001B521E">
      <w:pPr>
        <w:pStyle w:val="BodyText"/>
        <w:pBdr>
          <w:top w:val="threeDEmboss" w:sz="24" w:space="1" w:color="auto"/>
          <w:left w:val="threeDEmboss" w:sz="24" w:space="4" w:color="auto"/>
          <w:bottom w:val="threeDEmboss" w:sz="24" w:space="1" w:color="auto"/>
          <w:right w:val="threeDEmboss" w:sz="24" w:space="4" w:color="auto"/>
        </w:pBdr>
      </w:pPr>
      <w:r>
        <w:t>(Gluing wire break-off prisms and earthquake stops)</w:t>
      </w:r>
      <w:r w:rsidR="00E702D5">
        <w:t xml:space="preserve"> </w:t>
      </w:r>
    </w:p>
    <w:bookmarkEnd w:id="0"/>
    <w:bookmarkEnd w:id="1"/>
    <w:p w14:paraId="4F0F95A5" w14:textId="77777777" w:rsidR="00876A86" w:rsidRDefault="00F63F4B">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14:anchorId="17F92C1E" wp14:editId="4D1E4BD2">
                <wp:extent cx="6096000" cy="15875"/>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80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" fillcolor="gray" stroked="f">
                <w10:anchorlock/>
              </v:rect>
            </w:pict>
          </mc:Fallback>
        </mc:AlternateContent>
      </w:r>
    </w:p>
    <w:p w14:paraId="23ECAB1E" w14:textId="77777777" w:rsidR="00876A86" w:rsidRDefault="009A2D58" w:rsidP="00876A86">
      <w:pPr>
        <w:pBdr>
          <w:top w:val="threeDEmboss" w:sz="24" w:space="1" w:color="auto"/>
          <w:left w:val="threeDEmboss" w:sz="24" w:space="4" w:color="auto"/>
          <w:bottom w:val="threeDEmboss" w:sz="24" w:space="1" w:color="auto"/>
          <w:right w:val="threeDEmboss" w:sz="24" w:space="4" w:color="auto"/>
        </w:pBdr>
        <w:jc w:val="center"/>
        <w:outlineLvl w:val="0"/>
      </w:pPr>
      <w:proofErr w:type="spellStart"/>
      <w:r>
        <w:t>Mariëlle</w:t>
      </w:r>
      <w:proofErr w:type="spellEnd"/>
      <w:r>
        <w:t xml:space="preserve"> van </w:t>
      </w:r>
      <w:proofErr w:type="spellStart"/>
      <w:r>
        <w:t>Veggel</w:t>
      </w:r>
      <w:proofErr w:type="spellEnd"/>
      <w:r w:rsidR="001B521E">
        <w:t>, Russell Jones</w:t>
      </w:r>
      <w:r>
        <w:t>,</w:t>
      </w:r>
      <w:r w:rsidR="00876A86">
        <w:t xml:space="preserve"> </w:t>
      </w:r>
      <w:r w:rsidR="00ED74CF">
        <w:t xml:space="preserve">William Cunningham, </w:t>
      </w:r>
      <w:r w:rsidR="001B521E">
        <w:t>Michael Meyer</w:t>
      </w:r>
      <w:r w:rsidR="001816B4">
        <w:t>, Margot Phelps, Betsy Bland</w:t>
      </w:r>
      <w:r w:rsidR="0064341E">
        <w:t>, Mark Barton</w:t>
      </w:r>
    </w:p>
    <w:p w14:paraId="496D5F03" w14:textId="77777777" w:rsidR="00876A86" w:rsidRDefault="00876A86">
      <w:pPr>
        <w:pStyle w:val="PlainText"/>
        <w:spacing w:before="0"/>
        <w:jc w:val="center"/>
      </w:pPr>
    </w:p>
    <w:p w14:paraId="03E2CA03" w14:textId="77777777" w:rsidR="00876A86" w:rsidRDefault="00876A86">
      <w:pPr>
        <w:pStyle w:val="PlainText"/>
        <w:spacing w:before="0"/>
        <w:jc w:val="center"/>
      </w:pPr>
      <w:r>
        <w:t>Distribution of this document:</w:t>
      </w:r>
    </w:p>
    <w:p w14:paraId="2E6C995A" w14:textId="77777777" w:rsidR="00876A86" w:rsidRDefault="00876A86">
      <w:pPr>
        <w:pStyle w:val="PlainText"/>
        <w:spacing w:before="0"/>
        <w:jc w:val="center"/>
      </w:pPr>
      <w:r>
        <w:t>DCC</w:t>
      </w:r>
    </w:p>
    <w:p w14:paraId="1743D762" w14:textId="77777777" w:rsidR="00876A86" w:rsidRDefault="00876A86">
      <w:pPr>
        <w:pStyle w:val="PlainText"/>
        <w:spacing w:before="0"/>
        <w:jc w:val="center"/>
      </w:pPr>
    </w:p>
    <w:p w14:paraId="20AA7B3B" w14:textId="77777777" w:rsidR="00876A86" w:rsidRDefault="00876A86" w:rsidP="00876A86">
      <w:pPr>
        <w:pStyle w:val="PlainText"/>
        <w:spacing w:before="0"/>
        <w:jc w:val="center"/>
        <w:outlineLvl w:val="0"/>
      </w:pPr>
      <w:r>
        <w:t>This is an internal working note</w:t>
      </w:r>
    </w:p>
    <w:p w14:paraId="47465BDA" w14:textId="77777777" w:rsidR="00876A86" w:rsidRDefault="00876A86">
      <w:pPr>
        <w:pStyle w:val="PlainText"/>
        <w:spacing w:before="0"/>
        <w:jc w:val="center"/>
      </w:pPr>
      <w:proofErr w:type="gramStart"/>
      <w:r>
        <w:t>of</w:t>
      </w:r>
      <w:proofErr w:type="gramEnd"/>
      <w:r>
        <w:t xml:space="preserve"> the LIGO Project.</w:t>
      </w:r>
    </w:p>
    <w:p w14:paraId="713E96BB" w14:textId="77777777" w:rsidR="00876A86" w:rsidRDefault="00876A86">
      <w:pPr>
        <w:pStyle w:val="PlainText"/>
        <w:spacing w:before="0"/>
        <w:jc w:val="left"/>
      </w:pPr>
    </w:p>
    <w:tbl>
      <w:tblPr>
        <w:tblW w:w="0" w:type="auto"/>
        <w:tblLayout w:type="fixed"/>
        <w:tblLook w:val="0000" w:firstRow="0" w:lastRow="0" w:firstColumn="0" w:lastColumn="0" w:noHBand="0" w:noVBand="0"/>
      </w:tblPr>
      <w:tblGrid>
        <w:gridCol w:w="4903"/>
        <w:gridCol w:w="4903"/>
      </w:tblGrid>
      <w:tr w:rsidR="00876A86" w:rsidRPr="00AA2DDA" w14:paraId="4A7B16F9" w14:textId="77777777">
        <w:tc>
          <w:tcPr>
            <w:tcW w:w="4903" w:type="dxa"/>
          </w:tcPr>
          <w:p w14:paraId="09296A4A" w14:textId="77777777" w:rsidR="00876A86" w:rsidRDefault="00876A86">
            <w:pPr>
              <w:pStyle w:val="PlainText"/>
              <w:spacing w:before="0"/>
              <w:jc w:val="center"/>
              <w:rPr>
                <w:b/>
                <w:color w:val="808080"/>
              </w:rPr>
            </w:pPr>
            <w:r>
              <w:rPr>
                <w:b/>
                <w:color w:val="808080"/>
              </w:rPr>
              <w:t>California Institute of Technology</w:t>
            </w:r>
          </w:p>
          <w:p w14:paraId="14DF5128" w14:textId="77777777" w:rsidR="00876A86" w:rsidRDefault="00876A86">
            <w:pPr>
              <w:pStyle w:val="PlainText"/>
              <w:spacing w:before="0"/>
              <w:jc w:val="center"/>
              <w:rPr>
                <w:b/>
                <w:color w:val="808080"/>
              </w:rPr>
            </w:pPr>
            <w:r>
              <w:rPr>
                <w:b/>
                <w:color w:val="808080"/>
              </w:rPr>
              <w:t>LIGO Project – MS 18-34</w:t>
            </w:r>
          </w:p>
          <w:p w14:paraId="56392ED1" w14:textId="77777777" w:rsidR="00876A86" w:rsidRPr="009A2D58" w:rsidRDefault="00F63F4B">
            <w:pPr>
              <w:pStyle w:val="PlainText"/>
              <w:spacing w:before="0"/>
              <w:jc w:val="center"/>
              <w:rPr>
                <w:b/>
                <w:color w:val="808080"/>
              </w:rPr>
            </w:pPr>
            <w:r>
              <w:rPr>
                <w:b/>
                <w:noProof/>
                <w:color w:val="808080"/>
              </w:rPr>
              <mc:AlternateContent>
                <mc:Choice Requires="wps">
                  <w:drawing>
                    <wp:anchor distT="0" distB="0" distL="114300" distR="114300" simplePos="0" relativeHeight="251657728" behindDoc="0" locked="0" layoutInCell="1" allowOverlap="1" wp14:anchorId="1E4F97B9" wp14:editId="6E7C6547">
                      <wp:simplePos x="0" y="0"/>
                      <wp:positionH relativeFrom="column">
                        <wp:posOffset>1924685</wp:posOffset>
                      </wp:positionH>
                      <wp:positionV relativeFrom="paragraph">
                        <wp:posOffset>76835</wp:posOffset>
                      </wp:positionV>
                      <wp:extent cx="2200275" cy="1695450"/>
                      <wp:effectExtent l="0" t="0" r="0" b="0"/>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695450"/>
                              </a:xfrm>
                              <a:prstGeom prst="rect">
                                <a:avLst/>
                              </a:prstGeom>
                              <a:solidFill>
                                <a:srgbClr val="FFFFFF"/>
                              </a:solidFill>
                              <a:ln w="9525">
                                <a:solidFill>
                                  <a:srgbClr val="000000"/>
                                </a:solidFill>
                                <a:miter lim="800000"/>
                                <a:headEnd/>
                                <a:tailEnd/>
                              </a:ln>
                            </wps:spPr>
                            <wps:txbx>
                              <w:txbxContent>
                                <w:p w14:paraId="400B9910" w14:textId="77777777" w:rsidR="00D81BE4" w:rsidRDefault="00D81BE4" w:rsidP="009A2D58">
                                  <w:pPr>
                                    <w:pStyle w:val="BodyText3"/>
                                    <w:spacing w:before="0" w:after="120"/>
                                    <w:rPr>
                                      <w:b/>
                                      <w:bCs/>
                                    </w:rPr>
                                  </w:pPr>
                                  <w:r>
                                    <w:rPr>
                                      <w:b/>
                                      <w:bCs/>
                                    </w:rPr>
                                    <w:t>Institute for Gravitational Research</w:t>
                                  </w:r>
                                </w:p>
                                <w:p w14:paraId="17FBCFC9" w14:textId="77777777" w:rsidR="00D81BE4" w:rsidRDefault="00D81BE4" w:rsidP="009A2D58">
                                  <w:pPr>
                                    <w:pStyle w:val="BodyText3"/>
                                    <w:spacing w:before="0"/>
                                    <w:rPr>
                                      <w:b/>
                                      <w:bCs/>
                                    </w:rPr>
                                  </w:pPr>
                                  <w:r>
                                    <w:rPr>
                                      <w:b/>
                                      <w:bCs/>
                                    </w:rPr>
                                    <w:t>University of Glasgow</w:t>
                                  </w:r>
                                </w:p>
                                <w:p w14:paraId="325F04BF" w14:textId="77777777" w:rsidR="00D81BE4" w:rsidRDefault="00D81BE4" w:rsidP="009A2D58">
                                  <w:pPr>
                                    <w:pStyle w:val="BodyText3"/>
                                    <w:spacing w:before="0"/>
                                    <w:rPr>
                                      <w:b/>
                                      <w:bCs/>
                                    </w:rPr>
                                  </w:pPr>
                                  <w:r>
                                    <w:rPr>
                                      <w:b/>
                                      <w:bCs/>
                                    </w:rPr>
                                    <w:t>Kelvin Building</w:t>
                                  </w:r>
                                </w:p>
                                <w:p w14:paraId="0245EC1B" w14:textId="77777777" w:rsidR="00D81BE4" w:rsidRDefault="00D81BE4" w:rsidP="009A2D58">
                                  <w:pPr>
                                    <w:pStyle w:val="BodyText3"/>
                                    <w:spacing w:before="0"/>
                                    <w:rPr>
                                      <w:b/>
                                      <w:bCs/>
                                    </w:rPr>
                                  </w:pPr>
                                  <w:r>
                                    <w:rPr>
                                      <w:b/>
                                      <w:bCs/>
                                    </w:rPr>
                                    <w:t>Glasgow G12 8QQ</w:t>
                                  </w:r>
                                </w:p>
                                <w:p w14:paraId="4F7F7DAE" w14:textId="77777777" w:rsidR="00D81BE4" w:rsidRDefault="00D81BE4" w:rsidP="009A2D58">
                                  <w:pPr>
                                    <w:pStyle w:val="BodyText3"/>
                                    <w:spacing w:before="0"/>
                                  </w:pPr>
                                  <w:r>
                                    <w:t>Phone: +44 (</w:t>
                                  </w:r>
                                  <w:proofErr w:type="gramStart"/>
                                  <w:r>
                                    <w:t>0)141</w:t>
                                  </w:r>
                                  <w:proofErr w:type="gramEnd"/>
                                  <w:r>
                                    <w:t xml:space="preserve"> 330 3340</w:t>
                                  </w:r>
                                </w:p>
                                <w:p w14:paraId="69056D0E" w14:textId="77777777" w:rsidR="00D81BE4" w:rsidRDefault="00D81BE4" w:rsidP="009A2D58">
                                  <w:pPr>
                                    <w:pStyle w:val="BodyText3"/>
                                    <w:spacing w:before="0"/>
                                  </w:pPr>
                                  <w:r>
                                    <w:t>Fax: +44 (</w:t>
                                  </w:r>
                                  <w:proofErr w:type="gramStart"/>
                                  <w:r>
                                    <w:t>0)141</w:t>
                                  </w:r>
                                  <w:proofErr w:type="gramEnd"/>
                                  <w:r>
                                    <w:t xml:space="preserve"> 330 6833</w:t>
                                  </w:r>
                                </w:p>
                                <w:p w14:paraId="103591B3" w14:textId="77777777" w:rsidR="00D81BE4" w:rsidRDefault="00D81BE4" w:rsidP="009A2D58">
                                  <w:pPr>
                                    <w:spacing w:before="0"/>
                                  </w:pPr>
                                  <w:r>
                                    <w:t>Web: www.physics.gla.ac.uk/igr/</w:t>
                                  </w:r>
                                </w:p>
                                <w:p w14:paraId="72232ACF" w14:textId="77777777" w:rsidR="00D81BE4" w:rsidRDefault="00D81BE4" w:rsidP="009A2D58">
                                  <w:pPr>
                                    <w:spacing w:before="0"/>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1" o:spid="_x0000_s1026" type="#_x0000_t202" style="position:absolute;left:0;text-align:left;margin-left:151.55pt;margin-top:6.05pt;width:173.25pt;height: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">
                      <v:textbox inset=".5mm,1mm,.5mm,1mm">
                        <w:txbxContent>
                          <w:p w14:paraId="400B9910" w14:textId="77777777" w:rsidR="00D81BE4" w:rsidRDefault="00D81BE4" w:rsidP="009A2D58">
                            <w:pPr>
                              <w:pStyle w:val="BodyText3"/>
                              <w:spacing w:before="0" w:after="120"/>
                              <w:rPr>
                                <w:b/>
                                <w:bCs/>
                              </w:rPr>
                            </w:pPr>
                            <w:r>
                              <w:rPr>
                                <w:b/>
                                <w:bCs/>
                              </w:rPr>
                              <w:t>Institute for Gravitational Research</w:t>
                            </w:r>
                          </w:p>
                          <w:p w14:paraId="17FBCFC9" w14:textId="77777777" w:rsidR="00D81BE4" w:rsidRDefault="00D81BE4" w:rsidP="009A2D58">
                            <w:pPr>
                              <w:pStyle w:val="BodyText3"/>
                              <w:spacing w:before="0"/>
                              <w:rPr>
                                <w:b/>
                                <w:bCs/>
                              </w:rPr>
                            </w:pPr>
                            <w:r>
                              <w:rPr>
                                <w:b/>
                                <w:bCs/>
                              </w:rPr>
                              <w:t>University of Glasgow</w:t>
                            </w:r>
                          </w:p>
                          <w:p w14:paraId="325F04BF" w14:textId="77777777" w:rsidR="00D81BE4" w:rsidRDefault="00D81BE4" w:rsidP="009A2D58">
                            <w:pPr>
                              <w:pStyle w:val="BodyText3"/>
                              <w:spacing w:before="0"/>
                              <w:rPr>
                                <w:b/>
                                <w:bCs/>
                              </w:rPr>
                            </w:pPr>
                            <w:r>
                              <w:rPr>
                                <w:b/>
                                <w:bCs/>
                              </w:rPr>
                              <w:t>Kelvin Building</w:t>
                            </w:r>
                          </w:p>
                          <w:p w14:paraId="0245EC1B" w14:textId="77777777" w:rsidR="00D81BE4" w:rsidRDefault="00D81BE4" w:rsidP="009A2D58">
                            <w:pPr>
                              <w:pStyle w:val="BodyText3"/>
                              <w:spacing w:before="0"/>
                              <w:rPr>
                                <w:b/>
                                <w:bCs/>
                              </w:rPr>
                            </w:pPr>
                            <w:r>
                              <w:rPr>
                                <w:b/>
                                <w:bCs/>
                              </w:rPr>
                              <w:t>Glasgow G12 8QQ</w:t>
                            </w:r>
                          </w:p>
                          <w:p w14:paraId="4F7F7DAE" w14:textId="77777777" w:rsidR="00D81BE4" w:rsidRDefault="00D81BE4" w:rsidP="009A2D58">
                            <w:pPr>
                              <w:pStyle w:val="BodyText3"/>
                              <w:spacing w:before="0"/>
                            </w:pPr>
                            <w:r>
                              <w:t>Phone: +44 (0)141 330 3340</w:t>
                            </w:r>
                          </w:p>
                          <w:p w14:paraId="69056D0E" w14:textId="77777777" w:rsidR="00D81BE4" w:rsidRDefault="00D81BE4" w:rsidP="009A2D58">
                            <w:pPr>
                              <w:pStyle w:val="BodyText3"/>
                              <w:spacing w:before="0"/>
                            </w:pPr>
                            <w:r>
                              <w:t>Fax: +44 (0)141 330 6833</w:t>
                            </w:r>
                          </w:p>
                          <w:p w14:paraId="103591B3" w14:textId="77777777" w:rsidR="00D81BE4" w:rsidRDefault="00D81BE4" w:rsidP="009A2D58">
                            <w:pPr>
                              <w:spacing w:before="0"/>
                            </w:pPr>
                            <w:r>
                              <w:t>Web: www.physics.gla.ac.uk/igr/</w:t>
                            </w:r>
                          </w:p>
                          <w:p w14:paraId="72232ACF" w14:textId="77777777" w:rsidR="00D81BE4" w:rsidRDefault="00D81BE4" w:rsidP="009A2D58">
                            <w:pPr>
                              <w:spacing w:before="0"/>
                            </w:pPr>
                          </w:p>
                        </w:txbxContent>
                      </v:textbox>
                    </v:shape>
                  </w:pict>
                </mc:Fallback>
              </mc:AlternateContent>
            </w:r>
            <w:r w:rsidR="00876A86" w:rsidRPr="009A2D58">
              <w:rPr>
                <w:b/>
                <w:color w:val="808080"/>
              </w:rPr>
              <w:t>1200 E. California Blvd.</w:t>
            </w:r>
          </w:p>
          <w:p w14:paraId="6AC5E61C" w14:textId="77777777" w:rsidR="00876A86" w:rsidRPr="00AA2DDA" w:rsidRDefault="00876A86">
            <w:pPr>
              <w:pStyle w:val="PlainText"/>
              <w:spacing w:before="0"/>
              <w:jc w:val="center"/>
              <w:rPr>
                <w:b/>
                <w:color w:val="808080"/>
                <w:lang w:val="it-IT"/>
              </w:rPr>
            </w:pPr>
            <w:r w:rsidRPr="00AA2DDA">
              <w:rPr>
                <w:b/>
                <w:color w:val="808080"/>
                <w:lang w:val="it-IT"/>
              </w:rPr>
              <w:t>Pasadena, CA 91125</w:t>
            </w:r>
          </w:p>
          <w:p w14:paraId="4519A660" w14:textId="77777777" w:rsidR="00876A86" w:rsidRDefault="00876A86">
            <w:pPr>
              <w:pStyle w:val="PlainText"/>
              <w:spacing w:before="0"/>
              <w:jc w:val="center"/>
              <w:rPr>
                <w:color w:val="808080"/>
              </w:rPr>
            </w:pPr>
            <w:r>
              <w:rPr>
                <w:color w:val="808080"/>
              </w:rPr>
              <w:t>Phone (626) 395-2129</w:t>
            </w:r>
          </w:p>
          <w:p w14:paraId="0410816D" w14:textId="77777777" w:rsidR="00876A86" w:rsidRDefault="00876A86">
            <w:pPr>
              <w:pStyle w:val="PlainText"/>
              <w:spacing w:before="0"/>
              <w:jc w:val="center"/>
              <w:rPr>
                <w:color w:val="808080"/>
              </w:rPr>
            </w:pPr>
            <w:r>
              <w:rPr>
                <w:color w:val="808080"/>
              </w:rPr>
              <w:t>Fax (626) 304-9834</w:t>
            </w:r>
          </w:p>
          <w:p w14:paraId="0841F031" w14:textId="77777777" w:rsidR="00876A86" w:rsidRPr="00116807" w:rsidRDefault="00876A86">
            <w:pPr>
              <w:pStyle w:val="PlainText"/>
              <w:spacing w:before="0"/>
              <w:jc w:val="center"/>
              <w:rPr>
                <w:color w:val="808080"/>
                <w:lang w:val="it-IT"/>
              </w:rPr>
            </w:pPr>
            <w:r w:rsidRPr="00116807">
              <w:rPr>
                <w:color w:val="808080"/>
                <w:lang w:val="it-IT"/>
              </w:rPr>
              <w:t xml:space="preserve">E-mail: </w:t>
            </w:r>
            <w:hyperlink r:id="rId8" w:history="1">
              <w:r w:rsidRPr="00116807">
                <w:rPr>
                  <w:rStyle w:val="Hyperlink"/>
                  <w:lang w:val="it-IT"/>
                </w:rPr>
                <w:t>info@ligo.caltech.edu</w:t>
              </w:r>
            </w:hyperlink>
          </w:p>
        </w:tc>
        <w:tc>
          <w:tcPr>
            <w:tcW w:w="4903" w:type="dxa"/>
          </w:tcPr>
          <w:p w14:paraId="64A8471D" w14:textId="77777777" w:rsidR="00876A86" w:rsidRDefault="00876A86">
            <w:pPr>
              <w:pStyle w:val="PlainText"/>
              <w:spacing w:before="0"/>
              <w:jc w:val="center"/>
              <w:rPr>
                <w:b/>
                <w:color w:val="808080"/>
              </w:rPr>
            </w:pPr>
            <w:r>
              <w:rPr>
                <w:b/>
                <w:color w:val="808080"/>
              </w:rPr>
              <w:t>Massachusetts Institute of Technology</w:t>
            </w:r>
          </w:p>
          <w:p w14:paraId="26BD1008" w14:textId="77777777" w:rsidR="00876A86" w:rsidRDefault="00876A86">
            <w:pPr>
              <w:pStyle w:val="PlainText"/>
              <w:spacing w:before="0"/>
              <w:jc w:val="center"/>
              <w:rPr>
                <w:b/>
                <w:color w:val="808080"/>
              </w:rPr>
            </w:pPr>
            <w:r>
              <w:rPr>
                <w:b/>
                <w:color w:val="808080"/>
              </w:rPr>
              <w:t>LIGO Project – NW22-295</w:t>
            </w:r>
          </w:p>
          <w:p w14:paraId="3E1CDD58" w14:textId="77777777" w:rsidR="00876A86" w:rsidRDefault="00876A86">
            <w:pPr>
              <w:pStyle w:val="PlainText"/>
              <w:spacing w:before="0"/>
              <w:jc w:val="center"/>
              <w:rPr>
                <w:b/>
                <w:color w:val="808080"/>
              </w:rPr>
            </w:pPr>
            <w:r>
              <w:rPr>
                <w:b/>
                <w:color w:val="808080"/>
              </w:rPr>
              <w:t>185 Albany St</w:t>
            </w:r>
          </w:p>
          <w:p w14:paraId="74645C05" w14:textId="77777777" w:rsidR="00876A86" w:rsidRDefault="00876A86">
            <w:pPr>
              <w:pStyle w:val="PlainText"/>
              <w:spacing w:before="0"/>
              <w:jc w:val="center"/>
              <w:rPr>
                <w:b/>
                <w:color w:val="808080"/>
              </w:rPr>
            </w:pPr>
            <w:r>
              <w:rPr>
                <w:b/>
                <w:color w:val="808080"/>
              </w:rPr>
              <w:t>Cambridge, MA 02139</w:t>
            </w:r>
          </w:p>
          <w:p w14:paraId="492B30F7" w14:textId="77777777" w:rsidR="00876A86" w:rsidRDefault="00876A86">
            <w:pPr>
              <w:pStyle w:val="PlainText"/>
              <w:spacing w:before="0"/>
              <w:jc w:val="center"/>
              <w:rPr>
                <w:color w:val="808080"/>
              </w:rPr>
            </w:pPr>
            <w:r>
              <w:rPr>
                <w:color w:val="808080"/>
              </w:rPr>
              <w:t>Phone (617) 253-4824</w:t>
            </w:r>
          </w:p>
          <w:p w14:paraId="19024508" w14:textId="77777777" w:rsidR="00876A86" w:rsidRPr="00AA2DDA" w:rsidRDefault="00876A86">
            <w:pPr>
              <w:pStyle w:val="PlainText"/>
              <w:spacing w:before="0"/>
              <w:jc w:val="center"/>
              <w:rPr>
                <w:color w:val="808080"/>
                <w:lang w:val="it-IT"/>
              </w:rPr>
            </w:pPr>
            <w:r w:rsidRPr="00AA2DDA">
              <w:rPr>
                <w:color w:val="808080"/>
                <w:lang w:val="it-IT"/>
              </w:rPr>
              <w:t>Fax (617) 253-7014</w:t>
            </w:r>
          </w:p>
          <w:p w14:paraId="071EFA75" w14:textId="77777777" w:rsidR="00876A86" w:rsidRPr="00AA2DDA" w:rsidRDefault="00876A86">
            <w:pPr>
              <w:pStyle w:val="PlainText"/>
              <w:spacing w:before="0"/>
              <w:jc w:val="center"/>
              <w:rPr>
                <w:color w:val="808080"/>
                <w:lang w:val="it-IT"/>
              </w:rPr>
            </w:pPr>
            <w:r w:rsidRPr="00AA2DDA">
              <w:rPr>
                <w:color w:val="808080"/>
                <w:lang w:val="it-IT"/>
              </w:rPr>
              <w:t>E-mail: info@ligo.mit.edu</w:t>
            </w:r>
          </w:p>
        </w:tc>
      </w:tr>
      <w:tr w:rsidR="00876A86" w14:paraId="1EF0DB11" w14:textId="77777777">
        <w:tc>
          <w:tcPr>
            <w:tcW w:w="4903" w:type="dxa"/>
          </w:tcPr>
          <w:p w14:paraId="6F2D1855" w14:textId="77777777" w:rsidR="00876A86" w:rsidRPr="00AA2DDA" w:rsidRDefault="00876A86">
            <w:pPr>
              <w:pStyle w:val="PlainText"/>
              <w:spacing w:before="0"/>
              <w:jc w:val="center"/>
              <w:rPr>
                <w:b/>
                <w:color w:val="808080"/>
                <w:lang w:val="it-IT"/>
              </w:rPr>
            </w:pPr>
          </w:p>
          <w:p w14:paraId="300B78D4" w14:textId="77777777" w:rsidR="00876A86" w:rsidRDefault="00876A86">
            <w:pPr>
              <w:pStyle w:val="PlainText"/>
              <w:spacing w:before="0"/>
              <w:jc w:val="center"/>
              <w:rPr>
                <w:b/>
                <w:color w:val="808080"/>
              </w:rPr>
            </w:pPr>
            <w:r>
              <w:rPr>
                <w:b/>
                <w:color w:val="808080"/>
              </w:rPr>
              <w:t>LIGO Hanford Observatory</w:t>
            </w:r>
          </w:p>
          <w:p w14:paraId="432731E9" w14:textId="77777777" w:rsidR="00876A86" w:rsidRDefault="00876A86">
            <w:pPr>
              <w:pStyle w:val="PlainText"/>
              <w:spacing w:before="0"/>
              <w:jc w:val="center"/>
              <w:rPr>
                <w:b/>
                <w:color w:val="808080"/>
              </w:rPr>
            </w:pPr>
            <w:r>
              <w:rPr>
                <w:b/>
                <w:color w:val="808080"/>
              </w:rPr>
              <w:t>P.O. Box 1970</w:t>
            </w:r>
          </w:p>
          <w:p w14:paraId="51B289C4" w14:textId="77777777" w:rsidR="00876A86" w:rsidRDefault="00876A86">
            <w:pPr>
              <w:pStyle w:val="PlainText"/>
              <w:spacing w:before="0"/>
              <w:jc w:val="center"/>
              <w:rPr>
                <w:b/>
                <w:color w:val="808080"/>
              </w:rPr>
            </w:pPr>
            <w:r>
              <w:rPr>
                <w:b/>
                <w:color w:val="808080"/>
              </w:rPr>
              <w:t>Mail Stop S9-02</w:t>
            </w:r>
          </w:p>
          <w:p w14:paraId="495C010A" w14:textId="77777777" w:rsidR="00876A86" w:rsidRDefault="00876A86">
            <w:pPr>
              <w:pStyle w:val="PlainText"/>
              <w:spacing w:before="0"/>
              <w:jc w:val="center"/>
              <w:rPr>
                <w:b/>
                <w:color w:val="808080"/>
              </w:rPr>
            </w:pPr>
            <w:r>
              <w:rPr>
                <w:b/>
                <w:color w:val="808080"/>
              </w:rPr>
              <w:t>Richland WA 99352</w:t>
            </w:r>
          </w:p>
          <w:p w14:paraId="69A0B87E" w14:textId="77777777" w:rsidR="00876A86" w:rsidRDefault="00876A86">
            <w:pPr>
              <w:pStyle w:val="PlainText"/>
              <w:spacing w:before="0"/>
              <w:jc w:val="center"/>
              <w:rPr>
                <w:color w:val="808080"/>
              </w:rPr>
            </w:pPr>
            <w:r>
              <w:rPr>
                <w:color w:val="808080"/>
              </w:rPr>
              <w:t>Phone 509-372-8106</w:t>
            </w:r>
          </w:p>
          <w:p w14:paraId="55D2AE23" w14:textId="77777777" w:rsidR="00876A86" w:rsidRDefault="00876A86">
            <w:pPr>
              <w:pStyle w:val="PlainText"/>
              <w:spacing w:before="0"/>
              <w:jc w:val="center"/>
              <w:rPr>
                <w:b/>
                <w:color w:val="808080"/>
              </w:rPr>
            </w:pPr>
            <w:r>
              <w:rPr>
                <w:color w:val="808080"/>
              </w:rPr>
              <w:t>Fax 509-372-8137</w:t>
            </w:r>
          </w:p>
        </w:tc>
        <w:tc>
          <w:tcPr>
            <w:tcW w:w="4903" w:type="dxa"/>
          </w:tcPr>
          <w:p w14:paraId="0E6F51EE" w14:textId="77777777" w:rsidR="00876A86" w:rsidRDefault="00876A86">
            <w:pPr>
              <w:pStyle w:val="PlainText"/>
              <w:spacing w:before="0"/>
              <w:jc w:val="center"/>
              <w:rPr>
                <w:b/>
                <w:color w:val="808080"/>
              </w:rPr>
            </w:pPr>
          </w:p>
          <w:p w14:paraId="5FA6C970" w14:textId="77777777" w:rsidR="00876A86" w:rsidRDefault="00876A86">
            <w:pPr>
              <w:pStyle w:val="PlainText"/>
              <w:spacing w:before="0"/>
              <w:jc w:val="center"/>
              <w:rPr>
                <w:b/>
                <w:color w:val="808080"/>
              </w:rPr>
            </w:pPr>
            <w:r>
              <w:rPr>
                <w:b/>
                <w:color w:val="808080"/>
              </w:rPr>
              <w:t>LIGO Livingston Observatory</w:t>
            </w:r>
          </w:p>
          <w:p w14:paraId="1C8AAD73" w14:textId="77777777" w:rsidR="00876A86" w:rsidRDefault="00876A86">
            <w:pPr>
              <w:pStyle w:val="PlainText"/>
              <w:spacing w:before="0"/>
              <w:jc w:val="center"/>
              <w:rPr>
                <w:b/>
                <w:color w:val="808080"/>
              </w:rPr>
            </w:pPr>
            <w:r>
              <w:rPr>
                <w:b/>
                <w:color w:val="808080"/>
              </w:rPr>
              <w:t>P.O. Box 940</w:t>
            </w:r>
          </w:p>
          <w:p w14:paraId="0F2CCD80" w14:textId="77777777" w:rsidR="00876A86" w:rsidRDefault="00876A86">
            <w:pPr>
              <w:pStyle w:val="PlainText"/>
              <w:spacing w:before="0"/>
              <w:jc w:val="center"/>
              <w:rPr>
                <w:b/>
                <w:color w:val="808080"/>
              </w:rPr>
            </w:pPr>
            <w:r>
              <w:rPr>
                <w:b/>
                <w:color w:val="808080"/>
              </w:rPr>
              <w:t>Livingston, LA  70754</w:t>
            </w:r>
          </w:p>
          <w:p w14:paraId="44D46E3B" w14:textId="77777777" w:rsidR="00876A86" w:rsidRDefault="00876A86">
            <w:pPr>
              <w:pStyle w:val="PlainText"/>
              <w:spacing w:before="0"/>
              <w:jc w:val="center"/>
              <w:rPr>
                <w:color w:val="808080"/>
              </w:rPr>
            </w:pPr>
            <w:r>
              <w:rPr>
                <w:color w:val="808080"/>
              </w:rPr>
              <w:t>Phone 225-686-3100</w:t>
            </w:r>
          </w:p>
          <w:p w14:paraId="2495B942" w14:textId="77777777" w:rsidR="00876A86" w:rsidRDefault="00876A86">
            <w:pPr>
              <w:pStyle w:val="PlainText"/>
              <w:spacing w:before="0"/>
              <w:jc w:val="center"/>
              <w:rPr>
                <w:b/>
                <w:color w:val="808080"/>
              </w:rPr>
            </w:pPr>
            <w:r>
              <w:rPr>
                <w:color w:val="808080"/>
              </w:rPr>
              <w:t>Fax 225-686-7189</w:t>
            </w:r>
          </w:p>
        </w:tc>
      </w:tr>
    </w:tbl>
    <w:p w14:paraId="1910D699" w14:textId="77777777" w:rsidR="00876A86" w:rsidRDefault="00876A86">
      <w:pPr>
        <w:pStyle w:val="PlainText"/>
        <w:jc w:val="center"/>
      </w:pPr>
      <w:r>
        <w:t>http://www.ligo.caltech.edu/</w:t>
      </w:r>
    </w:p>
    <w:p w14:paraId="360560A2" w14:textId="77777777" w:rsidR="00876A86" w:rsidRDefault="00876A86" w:rsidP="00876A86">
      <w:pPr>
        <w:pStyle w:val="PlainText"/>
        <w:pageBreakBefore/>
        <w:jc w:val="center"/>
        <w:outlineLvl w:val="0"/>
        <w:rPr>
          <w:b/>
          <w:u w:val="single"/>
        </w:rPr>
      </w:pPr>
      <w:r>
        <w:rPr>
          <w:b/>
          <w:u w:val="single"/>
        </w:rPr>
        <w:lastRenderedPageBreak/>
        <w:t>Table of Contents</w:t>
      </w:r>
    </w:p>
    <w:p w14:paraId="5B6B1380" w14:textId="77777777" w:rsidR="00B47A39" w:rsidRDefault="00876A86">
      <w:pPr>
        <w:pStyle w:val="TOC1"/>
        <w:tabs>
          <w:tab w:val="left" w:pos="360"/>
          <w:tab w:val="right" w:leader="dot" w:pos="9580"/>
        </w:tabs>
        <w:rPr>
          <w:rFonts w:asciiTheme="minorHAnsi" w:eastAsiaTheme="minorEastAsia" w:hAnsiTheme="minorHAnsi" w:cstheme="minorBidi"/>
          <w:b w:val="0"/>
          <w:i w:val="0"/>
          <w:noProof/>
          <w:szCs w:val="24"/>
          <w:lang w:val="en-AU" w:eastAsia="ja-JP"/>
        </w:rPr>
      </w:pPr>
      <w:r>
        <w:fldChar w:fldCharType="begin"/>
      </w:r>
      <w:r>
        <w:instrText xml:space="preserve"> TOC \o "1-3" </w:instrText>
      </w:r>
      <w:r>
        <w:fldChar w:fldCharType="separate"/>
      </w:r>
      <w:r w:rsidR="00B47A39">
        <w:rPr>
          <w:noProof/>
        </w:rPr>
        <w:t>1</w:t>
      </w:r>
      <w:r w:rsidR="00B47A39">
        <w:rPr>
          <w:rFonts w:asciiTheme="minorHAnsi" w:eastAsiaTheme="minorEastAsia" w:hAnsiTheme="minorHAnsi" w:cstheme="minorBidi"/>
          <w:b w:val="0"/>
          <w:i w:val="0"/>
          <w:noProof/>
          <w:szCs w:val="24"/>
          <w:lang w:val="en-AU" w:eastAsia="ja-JP"/>
        </w:rPr>
        <w:tab/>
      </w:r>
      <w:r w:rsidR="00B47A39">
        <w:rPr>
          <w:noProof/>
        </w:rPr>
        <w:t>Introduction</w:t>
      </w:r>
      <w:r w:rsidR="00B47A39">
        <w:rPr>
          <w:noProof/>
        </w:rPr>
        <w:tab/>
      </w:r>
      <w:r w:rsidR="00B47A39">
        <w:rPr>
          <w:noProof/>
        </w:rPr>
        <w:fldChar w:fldCharType="begin"/>
      </w:r>
      <w:r w:rsidR="00B47A39">
        <w:rPr>
          <w:noProof/>
        </w:rPr>
        <w:instrText xml:space="preserve"> PAGEREF _Toc209671166 \h </w:instrText>
      </w:r>
      <w:r w:rsidR="00B47A39">
        <w:rPr>
          <w:noProof/>
        </w:rPr>
      </w:r>
      <w:r w:rsidR="00B47A39">
        <w:rPr>
          <w:noProof/>
        </w:rPr>
        <w:fldChar w:fldCharType="separate"/>
      </w:r>
      <w:r w:rsidR="00B47A39">
        <w:rPr>
          <w:noProof/>
        </w:rPr>
        <w:t>3</w:t>
      </w:r>
      <w:r w:rsidR="00B47A39">
        <w:rPr>
          <w:noProof/>
        </w:rPr>
        <w:fldChar w:fldCharType="end"/>
      </w:r>
    </w:p>
    <w:p w14:paraId="35D7F722"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1.1</w:t>
      </w:r>
      <w:r>
        <w:rPr>
          <w:rFonts w:asciiTheme="minorHAnsi" w:eastAsiaTheme="minorEastAsia" w:hAnsiTheme="minorHAnsi" w:cstheme="minorBidi"/>
          <w:b w:val="0"/>
          <w:noProof/>
          <w:szCs w:val="24"/>
          <w:lang w:val="en-AU" w:eastAsia="ja-JP"/>
        </w:rPr>
        <w:tab/>
      </w:r>
      <w:r>
        <w:rPr>
          <w:noProof/>
        </w:rPr>
        <w:t>Purpose and Scope</w:t>
      </w:r>
      <w:r>
        <w:rPr>
          <w:noProof/>
        </w:rPr>
        <w:tab/>
      </w:r>
      <w:r>
        <w:rPr>
          <w:noProof/>
        </w:rPr>
        <w:fldChar w:fldCharType="begin"/>
      </w:r>
      <w:r>
        <w:rPr>
          <w:noProof/>
        </w:rPr>
        <w:instrText xml:space="preserve"> PAGEREF _Toc209671167 \h </w:instrText>
      </w:r>
      <w:r>
        <w:rPr>
          <w:noProof/>
        </w:rPr>
      </w:r>
      <w:r>
        <w:rPr>
          <w:noProof/>
        </w:rPr>
        <w:fldChar w:fldCharType="separate"/>
      </w:r>
      <w:r>
        <w:rPr>
          <w:noProof/>
        </w:rPr>
        <w:t>3</w:t>
      </w:r>
      <w:r>
        <w:rPr>
          <w:noProof/>
        </w:rPr>
        <w:fldChar w:fldCharType="end"/>
      </w:r>
    </w:p>
    <w:p w14:paraId="3930A0D4"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1.2</w:t>
      </w:r>
      <w:r>
        <w:rPr>
          <w:rFonts w:asciiTheme="minorHAnsi" w:eastAsiaTheme="minorEastAsia" w:hAnsiTheme="minorHAnsi" w:cstheme="minorBidi"/>
          <w:b w:val="0"/>
          <w:noProof/>
          <w:szCs w:val="24"/>
          <w:lang w:val="en-AU" w:eastAsia="ja-JP"/>
        </w:rPr>
        <w:tab/>
      </w:r>
      <w:r>
        <w:rPr>
          <w:noProof/>
        </w:rPr>
        <w:t>Equipment and Materials</w:t>
      </w:r>
      <w:r>
        <w:rPr>
          <w:noProof/>
        </w:rPr>
        <w:tab/>
      </w:r>
      <w:r>
        <w:rPr>
          <w:noProof/>
        </w:rPr>
        <w:fldChar w:fldCharType="begin"/>
      </w:r>
      <w:r>
        <w:rPr>
          <w:noProof/>
        </w:rPr>
        <w:instrText xml:space="preserve"> PAGEREF _Toc209671168 \h </w:instrText>
      </w:r>
      <w:r>
        <w:rPr>
          <w:noProof/>
        </w:rPr>
      </w:r>
      <w:r>
        <w:rPr>
          <w:noProof/>
        </w:rPr>
        <w:fldChar w:fldCharType="separate"/>
      </w:r>
      <w:r>
        <w:rPr>
          <w:noProof/>
        </w:rPr>
        <w:t>4</w:t>
      </w:r>
      <w:r>
        <w:rPr>
          <w:noProof/>
        </w:rPr>
        <w:fldChar w:fldCharType="end"/>
      </w:r>
    </w:p>
    <w:p w14:paraId="1996B7D0"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1.3</w:t>
      </w:r>
      <w:r>
        <w:rPr>
          <w:rFonts w:asciiTheme="minorHAnsi" w:eastAsiaTheme="minorEastAsia" w:hAnsiTheme="minorHAnsi" w:cstheme="minorBidi"/>
          <w:b w:val="0"/>
          <w:noProof/>
          <w:szCs w:val="24"/>
          <w:lang w:val="en-AU" w:eastAsia="ja-JP"/>
        </w:rPr>
        <w:tab/>
      </w:r>
      <w:r>
        <w:rPr>
          <w:noProof/>
        </w:rPr>
        <w:t>References</w:t>
      </w:r>
      <w:r>
        <w:rPr>
          <w:noProof/>
        </w:rPr>
        <w:tab/>
      </w:r>
      <w:r>
        <w:rPr>
          <w:noProof/>
        </w:rPr>
        <w:fldChar w:fldCharType="begin"/>
      </w:r>
      <w:r>
        <w:rPr>
          <w:noProof/>
        </w:rPr>
        <w:instrText xml:space="preserve"> PAGEREF _Toc209671169 \h </w:instrText>
      </w:r>
      <w:r>
        <w:rPr>
          <w:noProof/>
        </w:rPr>
      </w:r>
      <w:r>
        <w:rPr>
          <w:noProof/>
        </w:rPr>
        <w:fldChar w:fldCharType="separate"/>
      </w:r>
      <w:r>
        <w:rPr>
          <w:noProof/>
        </w:rPr>
        <w:t>5</w:t>
      </w:r>
      <w:r>
        <w:rPr>
          <w:noProof/>
        </w:rPr>
        <w:fldChar w:fldCharType="end"/>
      </w:r>
    </w:p>
    <w:p w14:paraId="46167563"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1.4</w:t>
      </w:r>
      <w:r>
        <w:rPr>
          <w:rFonts w:asciiTheme="minorHAnsi" w:eastAsiaTheme="minorEastAsia" w:hAnsiTheme="minorHAnsi" w:cstheme="minorBidi"/>
          <w:b w:val="0"/>
          <w:noProof/>
          <w:szCs w:val="24"/>
          <w:lang w:val="en-AU" w:eastAsia="ja-JP"/>
        </w:rPr>
        <w:tab/>
      </w:r>
      <w:r>
        <w:rPr>
          <w:noProof/>
        </w:rPr>
        <w:t>Version history</w:t>
      </w:r>
      <w:r>
        <w:rPr>
          <w:noProof/>
        </w:rPr>
        <w:tab/>
      </w:r>
      <w:r>
        <w:rPr>
          <w:noProof/>
        </w:rPr>
        <w:fldChar w:fldCharType="begin"/>
      </w:r>
      <w:r>
        <w:rPr>
          <w:noProof/>
        </w:rPr>
        <w:instrText xml:space="preserve"> PAGEREF _Toc209671170 \h </w:instrText>
      </w:r>
      <w:r>
        <w:rPr>
          <w:noProof/>
        </w:rPr>
      </w:r>
      <w:r>
        <w:rPr>
          <w:noProof/>
        </w:rPr>
        <w:fldChar w:fldCharType="separate"/>
      </w:r>
      <w:r>
        <w:rPr>
          <w:noProof/>
        </w:rPr>
        <w:t>6</w:t>
      </w:r>
      <w:r>
        <w:rPr>
          <w:noProof/>
        </w:rPr>
        <w:fldChar w:fldCharType="end"/>
      </w:r>
    </w:p>
    <w:p w14:paraId="66A23419" w14:textId="77777777" w:rsidR="00B47A39" w:rsidRDefault="00B47A39">
      <w:pPr>
        <w:pStyle w:val="TOC1"/>
        <w:tabs>
          <w:tab w:val="left" w:pos="360"/>
          <w:tab w:val="right" w:leader="dot" w:pos="9580"/>
        </w:tabs>
        <w:rPr>
          <w:rFonts w:asciiTheme="minorHAnsi" w:eastAsiaTheme="minorEastAsia" w:hAnsiTheme="minorHAnsi" w:cstheme="minorBidi"/>
          <w:b w:val="0"/>
          <w:i w:val="0"/>
          <w:noProof/>
          <w:szCs w:val="24"/>
          <w:lang w:val="en-AU" w:eastAsia="ja-JP"/>
        </w:rPr>
      </w:pPr>
      <w:r>
        <w:rPr>
          <w:noProof/>
        </w:rPr>
        <w:t>2</w:t>
      </w:r>
      <w:r>
        <w:rPr>
          <w:rFonts w:asciiTheme="minorHAnsi" w:eastAsiaTheme="minorEastAsia" w:hAnsiTheme="minorHAnsi" w:cstheme="minorBidi"/>
          <w:b w:val="0"/>
          <w:i w:val="0"/>
          <w:noProof/>
          <w:szCs w:val="24"/>
          <w:lang w:val="en-AU" w:eastAsia="ja-JP"/>
        </w:rPr>
        <w:tab/>
      </w:r>
      <w:r>
        <w:rPr>
          <w:noProof/>
        </w:rPr>
        <w:t>Main procedure for gluing the wire break-off prisms</w:t>
      </w:r>
      <w:r>
        <w:rPr>
          <w:noProof/>
        </w:rPr>
        <w:tab/>
      </w:r>
      <w:r>
        <w:rPr>
          <w:noProof/>
        </w:rPr>
        <w:fldChar w:fldCharType="begin"/>
      </w:r>
      <w:r>
        <w:rPr>
          <w:noProof/>
        </w:rPr>
        <w:instrText xml:space="preserve"> PAGEREF _Toc209671171 \h </w:instrText>
      </w:r>
      <w:r>
        <w:rPr>
          <w:noProof/>
        </w:rPr>
      </w:r>
      <w:r>
        <w:rPr>
          <w:noProof/>
        </w:rPr>
        <w:fldChar w:fldCharType="separate"/>
      </w:r>
      <w:r>
        <w:rPr>
          <w:noProof/>
        </w:rPr>
        <w:t>7</w:t>
      </w:r>
      <w:r>
        <w:rPr>
          <w:noProof/>
        </w:rPr>
        <w:fldChar w:fldCharType="end"/>
      </w:r>
    </w:p>
    <w:p w14:paraId="77B59AD0"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2.1</w:t>
      </w:r>
      <w:r>
        <w:rPr>
          <w:rFonts w:asciiTheme="minorHAnsi" w:eastAsiaTheme="minorEastAsia" w:hAnsiTheme="minorHAnsi" w:cstheme="minorBidi"/>
          <w:b w:val="0"/>
          <w:noProof/>
          <w:szCs w:val="24"/>
          <w:lang w:val="en-AU" w:eastAsia="ja-JP"/>
        </w:rPr>
        <w:tab/>
      </w:r>
      <w:r>
        <w:rPr>
          <w:noProof/>
        </w:rPr>
        <w:t>Set jig for the relevant side (on surface S3 at arrowed registration mark (ARM or 180</w:t>
      </w:r>
      <w:r w:rsidRPr="0042609F">
        <w:rPr>
          <w:rFonts w:cs="Arial"/>
          <w:noProof/>
        </w:rPr>
        <w:t>º</w:t>
      </w:r>
      <w:r>
        <w:rPr>
          <w:noProof/>
        </w:rPr>
        <w:t xml:space="preserve"> w.r.t. ARM) of the mass</w:t>
      </w:r>
      <w:r>
        <w:rPr>
          <w:noProof/>
        </w:rPr>
        <w:tab/>
      </w:r>
      <w:r>
        <w:rPr>
          <w:noProof/>
        </w:rPr>
        <w:fldChar w:fldCharType="begin"/>
      </w:r>
      <w:r>
        <w:rPr>
          <w:noProof/>
        </w:rPr>
        <w:instrText xml:space="preserve"> PAGEREF _Toc209671172 \h </w:instrText>
      </w:r>
      <w:r>
        <w:rPr>
          <w:noProof/>
        </w:rPr>
      </w:r>
      <w:r>
        <w:rPr>
          <w:noProof/>
        </w:rPr>
        <w:fldChar w:fldCharType="separate"/>
      </w:r>
      <w:r>
        <w:rPr>
          <w:noProof/>
        </w:rPr>
        <w:t>7</w:t>
      </w:r>
      <w:r>
        <w:rPr>
          <w:noProof/>
        </w:rPr>
        <w:fldChar w:fldCharType="end"/>
      </w:r>
    </w:p>
    <w:p w14:paraId="0D0127CF"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2.2</w:t>
      </w:r>
      <w:r>
        <w:rPr>
          <w:rFonts w:asciiTheme="minorHAnsi" w:eastAsiaTheme="minorEastAsia" w:hAnsiTheme="minorHAnsi" w:cstheme="minorBidi"/>
          <w:b w:val="0"/>
          <w:noProof/>
          <w:szCs w:val="24"/>
          <w:lang w:val="en-AU" w:eastAsia="ja-JP"/>
        </w:rPr>
        <w:tab/>
      </w:r>
      <w:r>
        <w:rPr>
          <w:noProof/>
        </w:rPr>
        <w:t>Set-up mass and prism for cleaning</w:t>
      </w:r>
      <w:r>
        <w:rPr>
          <w:noProof/>
        </w:rPr>
        <w:tab/>
      </w:r>
      <w:r>
        <w:rPr>
          <w:noProof/>
        </w:rPr>
        <w:fldChar w:fldCharType="begin"/>
      </w:r>
      <w:r>
        <w:rPr>
          <w:noProof/>
        </w:rPr>
        <w:instrText xml:space="preserve"> PAGEREF _Toc209671173 \h </w:instrText>
      </w:r>
      <w:r>
        <w:rPr>
          <w:noProof/>
        </w:rPr>
      </w:r>
      <w:r>
        <w:rPr>
          <w:noProof/>
        </w:rPr>
        <w:fldChar w:fldCharType="separate"/>
      </w:r>
      <w:r>
        <w:rPr>
          <w:noProof/>
        </w:rPr>
        <w:t>7</w:t>
      </w:r>
      <w:r>
        <w:rPr>
          <w:noProof/>
        </w:rPr>
        <w:fldChar w:fldCharType="end"/>
      </w:r>
    </w:p>
    <w:p w14:paraId="0060E8A0"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2.3</w:t>
      </w:r>
      <w:r>
        <w:rPr>
          <w:rFonts w:asciiTheme="minorHAnsi" w:eastAsiaTheme="minorEastAsia" w:hAnsiTheme="minorHAnsi" w:cstheme="minorBidi"/>
          <w:b w:val="0"/>
          <w:noProof/>
          <w:szCs w:val="24"/>
          <w:lang w:val="en-AU" w:eastAsia="ja-JP"/>
        </w:rPr>
        <w:tab/>
      </w:r>
      <w:r>
        <w:rPr>
          <w:noProof/>
        </w:rPr>
        <w:t>Clean the relevant side (ARM or 180</w:t>
      </w:r>
      <w:r w:rsidRPr="0042609F">
        <w:rPr>
          <w:rFonts w:cs="Arial"/>
          <w:noProof/>
        </w:rPr>
        <w:t>º</w:t>
      </w:r>
      <w:r>
        <w:rPr>
          <w:noProof/>
        </w:rPr>
        <w:t xml:space="preserve"> w.r.t. ARM) of the mass</w:t>
      </w:r>
      <w:r>
        <w:rPr>
          <w:noProof/>
        </w:rPr>
        <w:tab/>
      </w:r>
      <w:r>
        <w:rPr>
          <w:noProof/>
        </w:rPr>
        <w:fldChar w:fldCharType="begin"/>
      </w:r>
      <w:r>
        <w:rPr>
          <w:noProof/>
        </w:rPr>
        <w:instrText xml:space="preserve"> PAGEREF _Toc209671174 \h </w:instrText>
      </w:r>
      <w:r>
        <w:rPr>
          <w:noProof/>
        </w:rPr>
      </w:r>
      <w:r>
        <w:rPr>
          <w:noProof/>
        </w:rPr>
        <w:fldChar w:fldCharType="separate"/>
      </w:r>
      <w:r>
        <w:rPr>
          <w:noProof/>
        </w:rPr>
        <w:t>8</w:t>
      </w:r>
      <w:r>
        <w:rPr>
          <w:noProof/>
        </w:rPr>
        <w:fldChar w:fldCharType="end"/>
      </w:r>
    </w:p>
    <w:p w14:paraId="20C8ECFC"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2.4</w:t>
      </w:r>
      <w:r>
        <w:rPr>
          <w:rFonts w:asciiTheme="minorHAnsi" w:eastAsiaTheme="minorEastAsia" w:hAnsiTheme="minorHAnsi" w:cstheme="minorBidi"/>
          <w:b w:val="0"/>
          <w:noProof/>
          <w:szCs w:val="24"/>
          <w:lang w:val="en-AU" w:eastAsia="ja-JP"/>
        </w:rPr>
        <w:tab/>
      </w:r>
      <w:r>
        <w:rPr>
          <w:noProof/>
        </w:rPr>
        <w:t>Clean prism</w:t>
      </w:r>
      <w:r>
        <w:rPr>
          <w:noProof/>
        </w:rPr>
        <w:tab/>
      </w:r>
      <w:r>
        <w:rPr>
          <w:noProof/>
        </w:rPr>
        <w:fldChar w:fldCharType="begin"/>
      </w:r>
      <w:r>
        <w:rPr>
          <w:noProof/>
        </w:rPr>
        <w:instrText xml:space="preserve"> PAGEREF _Toc209671175 \h </w:instrText>
      </w:r>
      <w:r>
        <w:rPr>
          <w:noProof/>
        </w:rPr>
      </w:r>
      <w:r>
        <w:rPr>
          <w:noProof/>
        </w:rPr>
        <w:fldChar w:fldCharType="separate"/>
      </w:r>
      <w:r>
        <w:rPr>
          <w:noProof/>
        </w:rPr>
        <w:t>8</w:t>
      </w:r>
      <w:r>
        <w:rPr>
          <w:noProof/>
        </w:rPr>
        <w:fldChar w:fldCharType="end"/>
      </w:r>
    </w:p>
    <w:p w14:paraId="5738557D"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2.5</w:t>
      </w:r>
      <w:r>
        <w:rPr>
          <w:rFonts w:asciiTheme="minorHAnsi" w:eastAsiaTheme="minorEastAsia" w:hAnsiTheme="minorHAnsi" w:cstheme="minorBidi"/>
          <w:b w:val="0"/>
          <w:noProof/>
          <w:szCs w:val="24"/>
          <w:lang w:val="en-AU" w:eastAsia="ja-JP"/>
        </w:rPr>
        <w:tab/>
      </w:r>
      <w:r>
        <w:rPr>
          <w:noProof/>
        </w:rPr>
        <w:t>Prepare the adhesive</w:t>
      </w:r>
      <w:r>
        <w:rPr>
          <w:noProof/>
        </w:rPr>
        <w:tab/>
      </w:r>
      <w:r>
        <w:rPr>
          <w:noProof/>
        </w:rPr>
        <w:fldChar w:fldCharType="begin"/>
      </w:r>
      <w:r>
        <w:rPr>
          <w:noProof/>
        </w:rPr>
        <w:instrText xml:space="preserve"> PAGEREF _Toc209671176 \h </w:instrText>
      </w:r>
      <w:r>
        <w:rPr>
          <w:noProof/>
        </w:rPr>
      </w:r>
      <w:r>
        <w:rPr>
          <w:noProof/>
        </w:rPr>
        <w:fldChar w:fldCharType="separate"/>
      </w:r>
      <w:r>
        <w:rPr>
          <w:noProof/>
        </w:rPr>
        <w:t>9</w:t>
      </w:r>
      <w:r>
        <w:rPr>
          <w:noProof/>
        </w:rPr>
        <w:fldChar w:fldCharType="end"/>
      </w:r>
    </w:p>
    <w:p w14:paraId="273491C0"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2.6</w:t>
      </w:r>
      <w:r>
        <w:rPr>
          <w:rFonts w:asciiTheme="minorHAnsi" w:eastAsiaTheme="minorEastAsia" w:hAnsiTheme="minorHAnsi" w:cstheme="minorBidi"/>
          <w:b w:val="0"/>
          <w:noProof/>
          <w:szCs w:val="24"/>
          <w:lang w:val="en-AU" w:eastAsia="ja-JP"/>
        </w:rPr>
        <w:tab/>
      </w:r>
      <w:r>
        <w:rPr>
          <w:noProof/>
        </w:rPr>
        <w:t>Gluing the prism onto the side</w:t>
      </w:r>
      <w:r>
        <w:rPr>
          <w:noProof/>
        </w:rPr>
        <w:tab/>
      </w:r>
      <w:r>
        <w:rPr>
          <w:noProof/>
        </w:rPr>
        <w:fldChar w:fldCharType="begin"/>
      </w:r>
      <w:r>
        <w:rPr>
          <w:noProof/>
        </w:rPr>
        <w:instrText xml:space="preserve"> PAGEREF _Toc209671177 \h </w:instrText>
      </w:r>
      <w:r>
        <w:rPr>
          <w:noProof/>
        </w:rPr>
      </w:r>
      <w:r>
        <w:rPr>
          <w:noProof/>
        </w:rPr>
        <w:fldChar w:fldCharType="separate"/>
      </w:r>
      <w:r>
        <w:rPr>
          <w:noProof/>
        </w:rPr>
        <w:t>10</w:t>
      </w:r>
      <w:r>
        <w:rPr>
          <w:noProof/>
        </w:rPr>
        <w:fldChar w:fldCharType="end"/>
      </w:r>
    </w:p>
    <w:p w14:paraId="26C83776"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2.7</w:t>
      </w:r>
      <w:r>
        <w:rPr>
          <w:rFonts w:asciiTheme="minorHAnsi" w:eastAsiaTheme="minorEastAsia" w:hAnsiTheme="minorHAnsi" w:cstheme="minorBidi"/>
          <w:b w:val="0"/>
          <w:noProof/>
          <w:szCs w:val="24"/>
          <w:lang w:val="en-AU" w:eastAsia="ja-JP"/>
        </w:rPr>
        <w:tab/>
      </w:r>
      <w:r>
        <w:rPr>
          <w:noProof/>
        </w:rPr>
        <w:t>Glue the prism on the other side</w:t>
      </w:r>
      <w:r>
        <w:rPr>
          <w:noProof/>
        </w:rPr>
        <w:tab/>
      </w:r>
      <w:r>
        <w:rPr>
          <w:noProof/>
        </w:rPr>
        <w:fldChar w:fldCharType="begin"/>
      </w:r>
      <w:r>
        <w:rPr>
          <w:noProof/>
        </w:rPr>
        <w:instrText xml:space="preserve"> PAGEREF _Toc209671178 \h </w:instrText>
      </w:r>
      <w:r>
        <w:rPr>
          <w:noProof/>
        </w:rPr>
      </w:r>
      <w:r>
        <w:rPr>
          <w:noProof/>
        </w:rPr>
        <w:fldChar w:fldCharType="separate"/>
      </w:r>
      <w:r>
        <w:rPr>
          <w:noProof/>
        </w:rPr>
        <w:t>11</w:t>
      </w:r>
      <w:r>
        <w:rPr>
          <w:noProof/>
        </w:rPr>
        <w:fldChar w:fldCharType="end"/>
      </w:r>
    </w:p>
    <w:p w14:paraId="6A0472FF" w14:textId="77777777" w:rsidR="00B47A39" w:rsidRDefault="00B47A39">
      <w:pPr>
        <w:pStyle w:val="TOC1"/>
        <w:tabs>
          <w:tab w:val="left" w:pos="360"/>
          <w:tab w:val="right" w:leader="dot" w:pos="9580"/>
        </w:tabs>
        <w:rPr>
          <w:rFonts w:asciiTheme="minorHAnsi" w:eastAsiaTheme="minorEastAsia" w:hAnsiTheme="minorHAnsi" w:cstheme="minorBidi"/>
          <w:b w:val="0"/>
          <w:i w:val="0"/>
          <w:noProof/>
          <w:szCs w:val="24"/>
          <w:lang w:val="en-AU" w:eastAsia="ja-JP"/>
        </w:rPr>
      </w:pPr>
      <w:r>
        <w:rPr>
          <w:noProof/>
        </w:rPr>
        <w:t>3</w:t>
      </w:r>
      <w:r>
        <w:rPr>
          <w:rFonts w:asciiTheme="minorHAnsi" w:eastAsiaTheme="minorEastAsia" w:hAnsiTheme="minorHAnsi" w:cstheme="minorBidi"/>
          <w:b w:val="0"/>
          <w:i w:val="0"/>
          <w:noProof/>
          <w:szCs w:val="24"/>
          <w:lang w:val="en-AU" w:eastAsia="ja-JP"/>
        </w:rPr>
        <w:tab/>
      </w:r>
      <w:r>
        <w:rPr>
          <w:noProof/>
        </w:rPr>
        <w:t>Procedure for attaching the earthquake stop bases</w:t>
      </w:r>
      <w:r>
        <w:rPr>
          <w:noProof/>
        </w:rPr>
        <w:tab/>
      </w:r>
      <w:r>
        <w:rPr>
          <w:noProof/>
        </w:rPr>
        <w:fldChar w:fldCharType="begin"/>
      </w:r>
      <w:r>
        <w:rPr>
          <w:noProof/>
        </w:rPr>
        <w:instrText xml:space="preserve"> PAGEREF _Toc209671179 \h </w:instrText>
      </w:r>
      <w:r>
        <w:rPr>
          <w:noProof/>
        </w:rPr>
      </w:r>
      <w:r>
        <w:rPr>
          <w:noProof/>
        </w:rPr>
        <w:fldChar w:fldCharType="separate"/>
      </w:r>
      <w:r>
        <w:rPr>
          <w:noProof/>
        </w:rPr>
        <w:t>12</w:t>
      </w:r>
      <w:r>
        <w:rPr>
          <w:noProof/>
        </w:rPr>
        <w:fldChar w:fldCharType="end"/>
      </w:r>
    </w:p>
    <w:p w14:paraId="47BC8544" w14:textId="77777777" w:rsidR="00B47A39" w:rsidRDefault="00B47A39">
      <w:pPr>
        <w:pStyle w:val="TOC1"/>
        <w:tabs>
          <w:tab w:val="left" w:pos="360"/>
          <w:tab w:val="right" w:leader="dot" w:pos="9580"/>
        </w:tabs>
        <w:rPr>
          <w:rFonts w:asciiTheme="minorHAnsi" w:eastAsiaTheme="minorEastAsia" w:hAnsiTheme="minorHAnsi" w:cstheme="minorBidi"/>
          <w:b w:val="0"/>
          <w:i w:val="0"/>
          <w:noProof/>
          <w:szCs w:val="24"/>
          <w:lang w:val="en-AU" w:eastAsia="ja-JP"/>
        </w:rPr>
      </w:pPr>
      <w:r>
        <w:rPr>
          <w:noProof/>
        </w:rPr>
        <w:t>4</w:t>
      </w:r>
      <w:r>
        <w:rPr>
          <w:rFonts w:asciiTheme="minorHAnsi" w:eastAsiaTheme="minorEastAsia" w:hAnsiTheme="minorHAnsi" w:cstheme="minorBidi"/>
          <w:b w:val="0"/>
          <w:i w:val="0"/>
          <w:noProof/>
          <w:szCs w:val="24"/>
          <w:lang w:val="en-AU" w:eastAsia="ja-JP"/>
        </w:rPr>
        <w:tab/>
      </w:r>
      <w:r>
        <w:rPr>
          <w:noProof/>
        </w:rPr>
        <w:t>Final airbake,</w:t>
      </w:r>
      <w:r>
        <w:rPr>
          <w:noProof/>
        </w:rPr>
        <w:tab/>
      </w:r>
      <w:r>
        <w:rPr>
          <w:noProof/>
        </w:rPr>
        <w:fldChar w:fldCharType="begin"/>
      </w:r>
      <w:r>
        <w:rPr>
          <w:noProof/>
        </w:rPr>
        <w:instrText xml:space="preserve"> PAGEREF _Toc209671180 \h </w:instrText>
      </w:r>
      <w:r>
        <w:rPr>
          <w:noProof/>
        </w:rPr>
      </w:r>
      <w:r>
        <w:rPr>
          <w:noProof/>
        </w:rPr>
        <w:fldChar w:fldCharType="separate"/>
      </w:r>
      <w:r>
        <w:rPr>
          <w:noProof/>
        </w:rPr>
        <w:t>13</w:t>
      </w:r>
      <w:r>
        <w:rPr>
          <w:noProof/>
        </w:rPr>
        <w:fldChar w:fldCharType="end"/>
      </w:r>
    </w:p>
    <w:p w14:paraId="2651595F" w14:textId="77777777" w:rsidR="00B47A39" w:rsidRDefault="00B47A39">
      <w:pPr>
        <w:pStyle w:val="TOC1"/>
        <w:tabs>
          <w:tab w:val="left" w:pos="360"/>
          <w:tab w:val="right" w:leader="dot" w:pos="9580"/>
        </w:tabs>
        <w:rPr>
          <w:rFonts w:asciiTheme="minorHAnsi" w:eastAsiaTheme="minorEastAsia" w:hAnsiTheme="minorHAnsi" w:cstheme="minorBidi"/>
          <w:b w:val="0"/>
          <w:i w:val="0"/>
          <w:noProof/>
          <w:szCs w:val="24"/>
          <w:lang w:val="en-AU" w:eastAsia="ja-JP"/>
        </w:rPr>
      </w:pPr>
      <w:r>
        <w:rPr>
          <w:noProof/>
        </w:rPr>
        <w:t>5</w:t>
      </w:r>
      <w:r>
        <w:rPr>
          <w:rFonts w:asciiTheme="minorHAnsi" w:eastAsiaTheme="minorEastAsia" w:hAnsiTheme="minorHAnsi" w:cstheme="minorBidi"/>
          <w:b w:val="0"/>
          <w:i w:val="0"/>
          <w:noProof/>
          <w:szCs w:val="24"/>
          <w:lang w:val="en-AU" w:eastAsia="ja-JP"/>
        </w:rPr>
        <w:tab/>
      </w:r>
      <w:r>
        <w:rPr>
          <w:noProof/>
        </w:rPr>
        <w:t>Back-up and other procedures</w:t>
      </w:r>
      <w:r>
        <w:rPr>
          <w:noProof/>
        </w:rPr>
        <w:tab/>
      </w:r>
      <w:r>
        <w:rPr>
          <w:noProof/>
        </w:rPr>
        <w:fldChar w:fldCharType="begin"/>
      </w:r>
      <w:r>
        <w:rPr>
          <w:noProof/>
        </w:rPr>
        <w:instrText xml:space="preserve"> PAGEREF _Toc209671181 \h </w:instrText>
      </w:r>
      <w:r>
        <w:rPr>
          <w:noProof/>
        </w:rPr>
      </w:r>
      <w:r>
        <w:rPr>
          <w:noProof/>
        </w:rPr>
        <w:fldChar w:fldCharType="separate"/>
      </w:r>
      <w:r>
        <w:rPr>
          <w:noProof/>
        </w:rPr>
        <w:t>15</w:t>
      </w:r>
      <w:r>
        <w:rPr>
          <w:noProof/>
        </w:rPr>
        <w:fldChar w:fldCharType="end"/>
      </w:r>
    </w:p>
    <w:p w14:paraId="19DE58EC"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5.1</w:t>
      </w:r>
      <w:r>
        <w:rPr>
          <w:rFonts w:asciiTheme="minorHAnsi" w:eastAsiaTheme="minorEastAsia" w:hAnsiTheme="minorHAnsi" w:cstheme="minorBidi"/>
          <w:b w:val="0"/>
          <w:noProof/>
          <w:szCs w:val="24"/>
          <w:lang w:val="en-AU" w:eastAsia="ja-JP"/>
        </w:rPr>
        <w:tab/>
      </w:r>
      <w:r>
        <w:rPr>
          <w:noProof/>
        </w:rPr>
        <w:t>Removing a prism or earthquake stop base</w:t>
      </w:r>
      <w:r>
        <w:rPr>
          <w:noProof/>
        </w:rPr>
        <w:tab/>
      </w:r>
      <w:r>
        <w:rPr>
          <w:noProof/>
        </w:rPr>
        <w:fldChar w:fldCharType="begin"/>
      </w:r>
      <w:r>
        <w:rPr>
          <w:noProof/>
        </w:rPr>
        <w:instrText xml:space="preserve"> PAGEREF _Toc209671182 \h </w:instrText>
      </w:r>
      <w:r>
        <w:rPr>
          <w:noProof/>
        </w:rPr>
      </w:r>
      <w:r>
        <w:rPr>
          <w:noProof/>
        </w:rPr>
        <w:fldChar w:fldCharType="separate"/>
      </w:r>
      <w:r>
        <w:rPr>
          <w:noProof/>
        </w:rPr>
        <w:t>15</w:t>
      </w:r>
      <w:r>
        <w:rPr>
          <w:noProof/>
        </w:rPr>
        <w:fldChar w:fldCharType="end"/>
      </w:r>
    </w:p>
    <w:p w14:paraId="02060D2F"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5.2</w:t>
      </w:r>
      <w:r>
        <w:rPr>
          <w:rFonts w:asciiTheme="minorHAnsi" w:eastAsiaTheme="minorEastAsia" w:hAnsiTheme="minorHAnsi" w:cstheme="minorBidi"/>
          <w:b w:val="0"/>
          <w:noProof/>
          <w:szCs w:val="24"/>
          <w:lang w:val="en-AU" w:eastAsia="ja-JP"/>
        </w:rPr>
        <w:tab/>
      </w:r>
      <w:r>
        <w:rPr>
          <w:noProof/>
        </w:rPr>
        <w:t>Applying/removing First Contact</w:t>
      </w:r>
      <w:r>
        <w:rPr>
          <w:noProof/>
        </w:rPr>
        <w:tab/>
      </w:r>
      <w:r>
        <w:rPr>
          <w:noProof/>
        </w:rPr>
        <w:fldChar w:fldCharType="begin"/>
      </w:r>
      <w:r>
        <w:rPr>
          <w:noProof/>
        </w:rPr>
        <w:instrText xml:space="preserve"> PAGEREF _Toc209671183 \h </w:instrText>
      </w:r>
      <w:r>
        <w:rPr>
          <w:noProof/>
        </w:rPr>
      </w:r>
      <w:r>
        <w:rPr>
          <w:noProof/>
        </w:rPr>
        <w:fldChar w:fldCharType="separate"/>
      </w:r>
      <w:r>
        <w:rPr>
          <w:noProof/>
        </w:rPr>
        <w:t>15</w:t>
      </w:r>
      <w:r>
        <w:rPr>
          <w:noProof/>
        </w:rPr>
        <w:fldChar w:fldCharType="end"/>
      </w:r>
    </w:p>
    <w:p w14:paraId="3C9D7A2C" w14:textId="77777777" w:rsidR="00876A86" w:rsidRDefault="00876A86">
      <w:pPr>
        <w:pStyle w:val="PlainText"/>
      </w:pPr>
      <w:r>
        <w:fldChar w:fldCharType="end"/>
      </w:r>
    </w:p>
    <w:p w14:paraId="0064CF11" w14:textId="77777777" w:rsidR="00876A86" w:rsidRDefault="00876A86" w:rsidP="00876A86">
      <w:pPr>
        <w:pStyle w:val="Heading1"/>
      </w:pPr>
      <w:bookmarkStart w:id="2" w:name="_Toc505150607"/>
      <w:r>
        <w:br w:type="page"/>
      </w:r>
      <w:bookmarkStart w:id="3" w:name="_Toc209671166"/>
      <w:r>
        <w:lastRenderedPageBreak/>
        <w:t>Introduction</w:t>
      </w:r>
      <w:bookmarkEnd w:id="2"/>
      <w:bookmarkEnd w:id="3"/>
    </w:p>
    <w:p w14:paraId="366873ED" w14:textId="77777777" w:rsidR="00876A86" w:rsidRDefault="00876A86" w:rsidP="00876A86">
      <w:pPr>
        <w:pStyle w:val="Heading2"/>
      </w:pPr>
      <w:bookmarkStart w:id="4" w:name="_Toc505150608"/>
      <w:bookmarkStart w:id="5" w:name="_Ref93888412"/>
      <w:bookmarkStart w:id="6" w:name="_Toc209671167"/>
      <w:r>
        <w:t>Purpose and Scope</w:t>
      </w:r>
      <w:bookmarkEnd w:id="4"/>
      <w:bookmarkEnd w:id="5"/>
      <w:bookmarkEnd w:id="6"/>
    </w:p>
    <w:p w14:paraId="60342024" w14:textId="77777777" w:rsidR="0054505A" w:rsidRDefault="00116807" w:rsidP="005B0C03">
      <w:bookmarkStart w:id="7" w:name="OLE_LINK5"/>
      <w:bookmarkStart w:id="8" w:name="OLE_LINK8"/>
      <w:r>
        <w:t>This document goes through the procedure for preparing a</w:t>
      </w:r>
      <w:r w:rsidR="008F1A68">
        <w:t xml:space="preserve"> </w:t>
      </w:r>
      <w:r w:rsidR="00423708">
        <w:t>Thin Compensator Plate</w:t>
      </w:r>
      <w:r w:rsidR="008F1A68">
        <w:t xml:space="preserve"> (TCP) or End Reaction Mass (ERM) (D1000979 and D080116) for installation into the reaction chain</w:t>
      </w:r>
      <w:r w:rsidR="009B1095">
        <w:t>s</w:t>
      </w:r>
      <w:r w:rsidR="008F1A68">
        <w:t xml:space="preserve"> of the </w:t>
      </w:r>
      <w:r w:rsidR="006A7FAD">
        <w:t>quadruple</w:t>
      </w:r>
      <w:r>
        <w:t xml:space="preserve"> suspension structure</w:t>
      </w:r>
      <w:r w:rsidR="009B1095">
        <w:t xml:space="preserve"> (end station for the ERM and input station for the TCP)</w:t>
      </w:r>
      <w:r>
        <w:t xml:space="preserve">. </w:t>
      </w:r>
      <w:r w:rsidR="00D021D0">
        <w:t xml:space="preserve">The procedure consists of </w:t>
      </w:r>
      <w:r w:rsidR="006A7FAD">
        <w:t>two</w:t>
      </w:r>
      <w:r w:rsidR="0054505A">
        <w:t xml:space="preserve"> steps:</w:t>
      </w:r>
    </w:p>
    <w:p w14:paraId="4AC1F386" w14:textId="77777777" w:rsidR="0054505A" w:rsidRDefault="006A7FAD" w:rsidP="0054505A">
      <w:pPr>
        <w:numPr>
          <w:ilvl w:val="0"/>
          <w:numId w:val="33"/>
        </w:numPr>
      </w:pPr>
      <w:r>
        <w:t>Gluing the wire break-off prisms onto the (approximately) 9 and 3 o’clock positions of the barrel of the TCP or ERM</w:t>
      </w:r>
      <w:r w:rsidR="00BF7739">
        <w:t>.</w:t>
      </w:r>
      <w:r w:rsidR="009B751F">
        <w:t xml:space="preserve"> </w:t>
      </w:r>
    </w:p>
    <w:p w14:paraId="0DA82B7B" w14:textId="77777777" w:rsidR="0054505A" w:rsidRDefault="009B1095" w:rsidP="0054505A">
      <w:pPr>
        <w:numPr>
          <w:ilvl w:val="0"/>
          <w:numId w:val="33"/>
        </w:numPr>
        <w:rPr>
          <w:lang w:val="en-GB"/>
        </w:rPr>
      </w:pPr>
      <w:r>
        <w:t xml:space="preserve">Glue 4 earthquake stop attachment pieces to the face of the optic (on the side of the </w:t>
      </w:r>
      <w:proofErr w:type="gramStart"/>
      <w:r>
        <w:t>gold coated</w:t>
      </w:r>
      <w:proofErr w:type="gramEnd"/>
      <w:r>
        <w:t xml:space="preserve"> ESD pattern</w:t>
      </w:r>
      <w:r w:rsidR="0054505A">
        <w:rPr>
          <w:lang w:val="en-GB"/>
        </w:rPr>
        <w:t>.</w:t>
      </w:r>
    </w:p>
    <w:p w14:paraId="0798D252" w14:textId="77777777" w:rsidR="009B1095" w:rsidRDefault="009B1095" w:rsidP="0054505A">
      <w:pPr>
        <w:rPr>
          <w:lang w:val="en-GB"/>
        </w:rPr>
      </w:pPr>
      <w:r>
        <w:rPr>
          <w:lang w:val="en-GB"/>
        </w:rPr>
        <w:t xml:space="preserve">The procedure starts from the point the ERM or TCP has been delivered from all vendors and </w:t>
      </w:r>
      <w:proofErr w:type="gramStart"/>
      <w:r>
        <w:rPr>
          <w:lang w:val="en-GB"/>
        </w:rPr>
        <w:t xml:space="preserve">the necessary quality control of the masses has been conducted by </w:t>
      </w:r>
      <w:proofErr w:type="spellStart"/>
      <w:r>
        <w:rPr>
          <w:lang w:val="en-GB"/>
        </w:rPr>
        <w:t>aLIGO</w:t>
      </w:r>
      <w:proofErr w:type="spellEnd"/>
      <w:r>
        <w:rPr>
          <w:lang w:val="en-GB"/>
        </w:rPr>
        <w:t xml:space="preserve"> personnel</w:t>
      </w:r>
      <w:proofErr w:type="gramEnd"/>
      <w:r>
        <w:rPr>
          <w:lang w:val="en-GB"/>
        </w:rPr>
        <w:t>.</w:t>
      </w:r>
    </w:p>
    <w:p w14:paraId="0CC955F4" w14:textId="77777777" w:rsidR="00116807" w:rsidRDefault="00D63E2F" w:rsidP="0054505A">
      <w:r>
        <w:rPr>
          <w:lang w:val="en-GB"/>
        </w:rPr>
        <w:t>The procedure ends with storing the mass</w:t>
      </w:r>
      <w:r w:rsidR="002B6984">
        <w:rPr>
          <w:lang w:val="en-GB"/>
        </w:rPr>
        <w:t xml:space="preserve"> awaiting inserting into the chain</w:t>
      </w:r>
      <w:r>
        <w:rPr>
          <w:lang w:val="en-GB"/>
        </w:rPr>
        <w:t>.</w:t>
      </w:r>
      <w:r w:rsidR="0054505A">
        <w:t xml:space="preserve"> </w:t>
      </w:r>
      <w:r>
        <w:t>It includes</w:t>
      </w:r>
      <w:r w:rsidR="009B751F">
        <w:t xml:space="preserve"> handling</w:t>
      </w:r>
      <w:r>
        <w:t xml:space="preserve"> the mass</w:t>
      </w:r>
      <w:r w:rsidR="009B751F">
        <w:t xml:space="preserve"> </w:t>
      </w:r>
      <w:r>
        <w:t>using</w:t>
      </w:r>
      <w:r w:rsidR="009B751F">
        <w:t xml:space="preserve"> the ergo-arm</w:t>
      </w:r>
      <w:r w:rsidR="00357084">
        <w:t xml:space="preserve"> (D100</w:t>
      </w:r>
      <w:r w:rsidR="007B7F34">
        <w:t>2605)</w:t>
      </w:r>
      <w:r w:rsidR="009B751F">
        <w:t>. Mirror handling procedures with the ergo-arm are detailed in T1000082</w:t>
      </w:r>
      <w:r w:rsidR="00650A10">
        <w:t xml:space="preserve"> and T1000534</w:t>
      </w:r>
      <w:r w:rsidR="00357084">
        <w:t xml:space="preserve">. As the optic cannot be lifted up with the ergo-arm on the ESD side of the optic, but will need to be put down with the ESD facing up, also </w:t>
      </w:r>
      <w:r w:rsidR="007B7F34">
        <w:t xml:space="preserve">an inspection fixture (D1000812) will be used with which the optic can be lifted manually by two persons. </w:t>
      </w:r>
    </w:p>
    <w:bookmarkEnd w:id="7"/>
    <w:bookmarkEnd w:id="8"/>
    <w:p w14:paraId="22F33407" w14:textId="77777777" w:rsidR="009B1095" w:rsidRDefault="009B1095" w:rsidP="005B0C03">
      <w:r>
        <w:t xml:space="preserve">The ERM and TCP </w:t>
      </w:r>
      <w:r w:rsidR="002B6984">
        <w:t xml:space="preserve">have a different width. Therefore the bonding jigs for the wire break-off prisms have a different width. </w:t>
      </w:r>
      <w:proofErr w:type="gramStart"/>
      <w:r w:rsidR="002B6984">
        <w:t>The principle design of the jigs is the same though</w:t>
      </w:r>
      <w:proofErr w:type="gramEnd"/>
      <w:r w:rsidR="002B6984">
        <w:t xml:space="preserve">, </w:t>
      </w:r>
      <w:proofErr w:type="gramStart"/>
      <w:r w:rsidR="002B6984">
        <w:t>therefore procedures are the same</w:t>
      </w:r>
      <w:proofErr w:type="gramEnd"/>
      <w:r w:rsidR="002B6984">
        <w:t>.</w:t>
      </w:r>
    </w:p>
    <w:p w14:paraId="671FC7D5" w14:textId="77777777" w:rsidR="002E17A2" w:rsidRDefault="002E17A2" w:rsidP="005B0C03">
      <w:proofErr w:type="gramStart"/>
      <w:r w:rsidRPr="00A72B83">
        <w:t xml:space="preserve">The </w:t>
      </w:r>
      <w:r w:rsidR="00423708" w:rsidRPr="00A72B83">
        <w:t xml:space="preserve">required </w:t>
      </w:r>
      <w:r w:rsidRPr="00A72B83">
        <w:t xml:space="preserve">alignment accuracy for the prisms </w:t>
      </w:r>
      <w:r w:rsidR="00423708" w:rsidRPr="00A72B83">
        <w:t xml:space="preserve">front to back (in horizontal direction) </w:t>
      </w:r>
      <w:r w:rsidRPr="00A72B83">
        <w:t>onto the barrels of the ERM and TCP w.r.t.</w:t>
      </w:r>
      <w:proofErr w:type="gramEnd"/>
      <w:r w:rsidRPr="00A72B83">
        <w:t xml:space="preserve"> </w:t>
      </w:r>
      <w:proofErr w:type="gramStart"/>
      <w:r w:rsidRPr="00A72B83">
        <w:t>the</w:t>
      </w:r>
      <w:proofErr w:type="gramEnd"/>
      <w:r w:rsidRPr="00A72B83">
        <w:t xml:space="preserve"> </w:t>
      </w:r>
      <w:proofErr w:type="spellStart"/>
      <w:r w:rsidRPr="00A72B83">
        <w:t>centre</w:t>
      </w:r>
      <w:proofErr w:type="spellEnd"/>
      <w:r w:rsidRPr="00A72B83">
        <w:t xml:space="preserve"> of mass is +/- 0.3 mm (somewhat less tight than ears and prisms on the ETM and ITM</w:t>
      </w:r>
      <w:r w:rsidR="00423708" w:rsidRPr="00A72B83">
        <w:t>, because the reaction chain has a larger tilt adjustment range than the main chain</w:t>
      </w:r>
      <w:r w:rsidRPr="00A72B83">
        <w:t xml:space="preserve">). This means that based on the quality documentation a unique serial number for each prism is not required. This has been confirmed by e-mail communication by </w:t>
      </w:r>
      <w:proofErr w:type="spellStart"/>
      <w:r w:rsidRPr="00A72B83">
        <w:t>Norna</w:t>
      </w:r>
      <w:proofErr w:type="spellEnd"/>
      <w:r w:rsidRPr="00A72B83">
        <w:t xml:space="preserve"> Robertson to </w:t>
      </w:r>
      <w:proofErr w:type="spellStart"/>
      <w:r w:rsidRPr="00A72B83">
        <w:t>Mariëlle</w:t>
      </w:r>
      <w:proofErr w:type="spellEnd"/>
      <w:r w:rsidRPr="00A72B83">
        <w:t xml:space="preserve"> van </w:t>
      </w:r>
      <w:proofErr w:type="spellStart"/>
      <w:r w:rsidRPr="00A72B83">
        <w:t>Veggel</w:t>
      </w:r>
      <w:proofErr w:type="spellEnd"/>
      <w:r w:rsidRPr="00A72B83">
        <w:t xml:space="preserve"> on 28/06/2010</w:t>
      </w:r>
      <w:r w:rsidR="00423708" w:rsidRPr="00A72B83">
        <w:t xml:space="preserve"> and confirmed again in discussions at the technical meeting on 07/12/2010</w:t>
      </w:r>
      <w:r w:rsidRPr="00A72B83">
        <w:t>. All prisms have been produced with an accuracy of +/-</w:t>
      </w:r>
      <w:r w:rsidR="00571904" w:rsidRPr="00A72B83">
        <w:t xml:space="preserve"> </w:t>
      </w:r>
      <w:r w:rsidRPr="00A72B83">
        <w:t>0.15 mm.</w:t>
      </w:r>
      <w:r w:rsidR="00571904" w:rsidRPr="00A72B83">
        <w:t xml:space="preserve"> The average width of the mass has been specified in the drawings to be accurate within +/- 0.5 mm. Because this is a larger value than the required +/- 0.3 mm accuracy, the measured mean width of the mass will be used in the jig settings calculations.</w:t>
      </w:r>
      <w:r w:rsidRPr="00A72B83">
        <w:t xml:space="preserve">  </w:t>
      </w:r>
      <w:r w:rsidR="00D61B7E" w:rsidRPr="00A72B83">
        <w:t>This takes into account the shift of the COM caused by t</w:t>
      </w:r>
      <w:r w:rsidRPr="00A72B83">
        <w:t>he wedge angle of the mass</w:t>
      </w:r>
      <w:r w:rsidR="00D61B7E" w:rsidRPr="00A72B83">
        <w:t xml:space="preserve"> as well</w:t>
      </w:r>
      <w:r w:rsidRPr="00A72B83">
        <w:t xml:space="preserve">. </w:t>
      </w:r>
      <w:r w:rsidR="00571904" w:rsidRPr="00A72B83">
        <w:t>For jig setting calculations therefore the measured mean width of the mass divided by two</w:t>
      </w:r>
      <w:r w:rsidR="00D61B7E" w:rsidRPr="00A72B83">
        <w:t xml:space="preserve"> </w:t>
      </w:r>
      <w:r w:rsidR="00571904" w:rsidRPr="00A72B83">
        <w:t>will be used to calculate the distance of COM from surface S1 of the mass.</w:t>
      </w:r>
      <w:r w:rsidR="00571904">
        <w:t xml:space="preserve"> </w:t>
      </w:r>
    </w:p>
    <w:p w14:paraId="494227AC" w14:textId="77777777" w:rsidR="002B6984" w:rsidRDefault="002B6984" w:rsidP="005B0C03">
      <w:r w:rsidRPr="00890D46">
        <w:t xml:space="preserve">The ERM has circular recesses for the earthquake stops, </w:t>
      </w:r>
      <w:r w:rsidR="001A68F1" w:rsidRPr="00890D46">
        <w:t>where the TCP does not have those</w:t>
      </w:r>
      <w:r w:rsidRPr="00890D46">
        <w:t xml:space="preserve">. The circular recesses </w:t>
      </w:r>
      <w:r w:rsidR="001A68F1" w:rsidRPr="00890D46">
        <w:t xml:space="preserve">on the ERM can be used to locate the earthquake stops as </w:t>
      </w:r>
      <w:r w:rsidR="00954781" w:rsidRPr="00890D46">
        <w:t>a</w:t>
      </w:r>
      <w:r w:rsidR="001A68F1" w:rsidRPr="00890D46">
        <w:t xml:space="preserve"> base is glued into each one. The earthquake stops on the TCP can be located by the shape and location of the gold pattern for the ESD. Circular spaces have been left where the earthquake stop should be located. The required tolerance is not tight, which means that the stops can be located during gluing without the aid of a positioning jig. </w:t>
      </w:r>
      <w:r w:rsidR="00CF40EC" w:rsidRPr="00890D46">
        <w:t xml:space="preserve">The TCP earthquake stop </w:t>
      </w:r>
      <w:r w:rsidR="00890D46" w:rsidRPr="00650A10">
        <w:t>(</w:t>
      </w:r>
      <w:r w:rsidR="00650A10" w:rsidRPr="00650A10">
        <w:t>D1003106</w:t>
      </w:r>
      <w:r w:rsidR="00890D46" w:rsidRPr="00650A10">
        <w:t>)</w:t>
      </w:r>
      <w:r w:rsidR="00890D46" w:rsidRPr="00890D46">
        <w:t xml:space="preserve"> </w:t>
      </w:r>
      <w:r w:rsidR="00CF40EC" w:rsidRPr="00890D46">
        <w:t>has a somewhat different design than the ERM earthquake stop</w:t>
      </w:r>
      <w:r w:rsidR="00890D46" w:rsidRPr="00890D46">
        <w:t xml:space="preserve"> (D080241</w:t>
      </w:r>
      <w:r w:rsidR="00890D46">
        <w:t>)</w:t>
      </w:r>
      <w:r w:rsidR="00CF40EC">
        <w:t xml:space="preserve">. The design changes for the former with respect to the latter are discussed in </w:t>
      </w:r>
      <w:bookmarkStart w:id="9" w:name="OLE_LINK12"/>
      <w:bookmarkStart w:id="10" w:name="OLE_LINK13"/>
      <w:r w:rsidR="00CF40EC">
        <w:t>T1000667</w:t>
      </w:r>
      <w:bookmarkEnd w:id="9"/>
      <w:bookmarkEnd w:id="10"/>
      <w:r w:rsidR="00CF40EC">
        <w:t>.</w:t>
      </w:r>
    </w:p>
    <w:p w14:paraId="09F8BD8A" w14:textId="40187FCB" w:rsidR="00023CC5" w:rsidRDefault="00C610AE" w:rsidP="005B0C03">
      <w:r>
        <w:lastRenderedPageBreak/>
        <w:t>It assumes that the mass ha</w:t>
      </w:r>
      <w:r w:rsidR="00116807">
        <w:t>s</w:t>
      </w:r>
      <w:r>
        <w:t xml:space="preserve"> been</w:t>
      </w:r>
      <w:r w:rsidR="00116807">
        <w:t xml:space="preserve"> stored in a </w:t>
      </w:r>
      <w:r>
        <w:t xml:space="preserve">COC </w:t>
      </w:r>
      <w:r w:rsidR="00023CC5">
        <w:t xml:space="preserve">CP </w:t>
      </w:r>
      <w:r>
        <w:t>storage container</w:t>
      </w:r>
      <w:r w:rsidR="00023CC5">
        <w:t xml:space="preserve"> o</w:t>
      </w:r>
      <w:r>
        <w:t xml:space="preserve">r </w:t>
      </w:r>
      <w:r w:rsidR="00116807">
        <w:t>‘cake</w:t>
      </w:r>
      <w:r w:rsidR="00ED74CF">
        <w:t>-</w:t>
      </w:r>
      <w:r w:rsidR="00116807">
        <w:t>tin’</w:t>
      </w:r>
      <w:r w:rsidR="00954781">
        <w:t xml:space="preserve"> (D0902001</w:t>
      </w:r>
      <w:r>
        <w:t>).</w:t>
      </w:r>
      <w:r w:rsidR="008D51EF">
        <w:t xml:space="preserve"> In case of the TCP an adaptor</w:t>
      </w:r>
      <w:r w:rsidR="00D47136">
        <w:t xml:space="preserve"> (D1000958)</w:t>
      </w:r>
      <w:r w:rsidR="008D51EF">
        <w:t xml:space="preserve"> is included in the storage assembly to make up for the smaller width.</w:t>
      </w:r>
      <w:r w:rsidR="00D021D0">
        <w:t xml:space="preserve"> </w:t>
      </w:r>
      <w:r w:rsidR="00A25882">
        <w:t>As of</w:t>
      </w:r>
      <w:r w:rsidR="00357084">
        <w:t xml:space="preserve"> 10/12/2010 the TCP cannot be stored in the TCP storage container after gluing on the earthquake stop mount plates. Adaptations to the storage container will be made to make this possible.</w:t>
      </w:r>
    </w:p>
    <w:p w14:paraId="268C189F" w14:textId="1E9CF803" w:rsidR="00F97A77" w:rsidRDefault="00023CC5" w:rsidP="00F97A77">
      <w:proofErr w:type="spellStart"/>
      <w:r>
        <w:t>Masterbond</w:t>
      </w:r>
      <w:proofErr w:type="spellEnd"/>
      <w:r>
        <w:t xml:space="preserve"> EP30-2</w:t>
      </w:r>
      <w:r w:rsidR="00D63E2F" w:rsidRPr="00ED74CF">
        <w:t xml:space="preserve"> </w:t>
      </w:r>
      <w:r w:rsidR="00D47136">
        <w:t xml:space="preserve">is </w:t>
      </w:r>
      <w:r w:rsidR="00D63E2F" w:rsidRPr="00ED74CF">
        <w:t xml:space="preserve">the adhesive used to glue the prisms and </w:t>
      </w:r>
      <w:r>
        <w:t>earthquake stop bases</w:t>
      </w:r>
      <w:r w:rsidR="00D63E2F" w:rsidRPr="00ED74CF">
        <w:t xml:space="preserve">. </w:t>
      </w:r>
      <w:r w:rsidR="00EB1262">
        <w:t>Guidance on the gluing procedure has evolved in response to lessons learned and the current reference is M1200294.</w:t>
      </w:r>
    </w:p>
    <w:p w14:paraId="67995C28" w14:textId="77777777" w:rsidR="005D6A81" w:rsidRDefault="00833D33" w:rsidP="00F97A77">
      <w:r w:rsidRPr="00F97A77">
        <w:t>This</w:t>
      </w:r>
      <w:r w:rsidR="005D6A81" w:rsidRPr="00F97A77">
        <w:t xml:space="preserve"> procedure does not include the attachment of the </w:t>
      </w:r>
      <w:r w:rsidR="004744D0" w:rsidRPr="00F97A77">
        <w:t>ESD cable</w:t>
      </w:r>
      <w:r w:rsidRPr="00F97A77">
        <w:t>s to the barrel of the ERM or TCP</w:t>
      </w:r>
      <w:r w:rsidR="005D6A81" w:rsidRPr="00F97A77">
        <w:t>.</w:t>
      </w:r>
      <w:r w:rsidR="004744D0" w:rsidRPr="00F97A77">
        <w:t xml:space="preserve"> Th</w:t>
      </w:r>
      <w:r w:rsidR="00F97A77" w:rsidRPr="00F97A77">
        <w:t xml:space="preserve">e procedure for this is currently in development (see T1000626 for the test log) and </w:t>
      </w:r>
      <w:r w:rsidR="004744D0" w:rsidRPr="00F97A77">
        <w:t>will be covered in a different document.</w:t>
      </w:r>
      <w:r w:rsidR="004744D0">
        <w:t xml:space="preserve"> </w:t>
      </w:r>
    </w:p>
    <w:p w14:paraId="017166EB" w14:textId="77777777" w:rsidR="00C610AE" w:rsidRDefault="00131804" w:rsidP="005B0C03">
      <w:r>
        <w:t>The document starts with giving an overview of the required tooling followed by giving the relevant documentation.</w:t>
      </w:r>
      <w:r w:rsidR="005D6A81">
        <w:t xml:space="preserve"> </w:t>
      </w:r>
      <w:r w:rsidR="00BF7739">
        <w:t>It then discusses the detailed steps of the procedure including location, timing, number of personnel needed and tooling needed.</w:t>
      </w:r>
    </w:p>
    <w:p w14:paraId="7685E690" w14:textId="77777777" w:rsidR="005B0C03" w:rsidRDefault="005B0C03" w:rsidP="005B0C03">
      <w:pPr>
        <w:pStyle w:val="Heading2"/>
      </w:pPr>
      <w:bookmarkStart w:id="11" w:name="_Toc209671168"/>
      <w:r>
        <w:t>Equipment and Materials</w:t>
      </w:r>
      <w:bookmarkEnd w:id="11"/>
      <w:r>
        <w:t xml:space="preserve"> </w:t>
      </w:r>
    </w:p>
    <w:p w14:paraId="09EB0E10" w14:textId="77777777" w:rsidR="005F5091" w:rsidRPr="00A42A15" w:rsidRDefault="005F5091" w:rsidP="00D63E2F">
      <w:pPr>
        <w:numPr>
          <w:ilvl w:val="0"/>
          <w:numId w:val="34"/>
        </w:numPr>
      </w:pPr>
      <w:bookmarkStart w:id="12" w:name="OLE_LINK7"/>
      <w:bookmarkStart w:id="13" w:name="OLE_LINK9"/>
      <w:r w:rsidRPr="00A42A15">
        <w:t>Quality control documentation mass, prisms, jig</w:t>
      </w:r>
    </w:p>
    <w:p w14:paraId="19874279" w14:textId="77777777" w:rsidR="00D63E2F" w:rsidRPr="00A42A15" w:rsidRDefault="00D63E2F" w:rsidP="00D63E2F">
      <w:pPr>
        <w:numPr>
          <w:ilvl w:val="0"/>
          <w:numId w:val="34"/>
        </w:numPr>
      </w:pPr>
      <w:r w:rsidRPr="00A42A15">
        <w:t xml:space="preserve">Filtered dry nitrogen </w:t>
      </w:r>
    </w:p>
    <w:p w14:paraId="750DDA72" w14:textId="2D87BF06" w:rsidR="00D63E2F" w:rsidRPr="00A42A15" w:rsidRDefault="002E3815" w:rsidP="00D63E2F">
      <w:pPr>
        <w:numPr>
          <w:ilvl w:val="0"/>
          <w:numId w:val="34"/>
        </w:numPr>
      </w:pPr>
      <w:r>
        <w:t>Dry nitrogen a</w:t>
      </w:r>
      <w:r w:rsidR="0064341E">
        <w:t>ir gun or unplugged d</w:t>
      </w:r>
      <w:r w:rsidR="00A25882">
        <w:t>e-</w:t>
      </w:r>
      <w:r w:rsidR="0064341E">
        <w:t>i</w:t>
      </w:r>
      <w:r w:rsidR="0064341E" w:rsidRPr="00A42A15">
        <w:t xml:space="preserve">onizing gun </w:t>
      </w:r>
      <w:r w:rsidR="0064341E">
        <w:t>(unplug at least 5 minutes before use with flammable liquid)</w:t>
      </w:r>
    </w:p>
    <w:p w14:paraId="2F8233FD" w14:textId="77777777" w:rsidR="00D63E2F" w:rsidRPr="00A42A15" w:rsidRDefault="00D63E2F" w:rsidP="00D63E2F">
      <w:pPr>
        <w:numPr>
          <w:ilvl w:val="0"/>
          <w:numId w:val="34"/>
        </w:numPr>
      </w:pPr>
      <w:r w:rsidRPr="00A42A15">
        <w:t xml:space="preserve">High intensity light source (ideally handheld battery supported) </w:t>
      </w:r>
    </w:p>
    <w:p w14:paraId="31112C08" w14:textId="77777777" w:rsidR="00D63E2F" w:rsidRPr="00A42A15" w:rsidRDefault="005F5091" w:rsidP="00D63E2F">
      <w:pPr>
        <w:numPr>
          <w:ilvl w:val="0"/>
          <w:numId w:val="34"/>
        </w:numPr>
      </w:pPr>
      <w:r w:rsidRPr="00A42A15">
        <w:t>Cleanroom wipes</w:t>
      </w:r>
    </w:p>
    <w:p w14:paraId="7AD2EE71" w14:textId="3B1869E3" w:rsidR="00D63E2F" w:rsidRPr="00A42A15" w:rsidRDefault="00D63E2F" w:rsidP="00D63E2F">
      <w:pPr>
        <w:numPr>
          <w:ilvl w:val="0"/>
          <w:numId w:val="34"/>
        </w:numPr>
      </w:pPr>
      <w:r w:rsidRPr="00A42A15">
        <w:t xml:space="preserve">Methanol </w:t>
      </w:r>
      <w:r w:rsidR="005F5091" w:rsidRPr="00A42A15">
        <w:t xml:space="preserve">or isopropanol </w:t>
      </w:r>
      <w:r w:rsidR="00A25882">
        <w:t>- r</w:t>
      </w:r>
      <w:r w:rsidRPr="00A42A15">
        <w:t xml:space="preserve">eagent grade </w:t>
      </w:r>
    </w:p>
    <w:p w14:paraId="09126675" w14:textId="32AE79EA" w:rsidR="005F5091" w:rsidRPr="00A42A15" w:rsidRDefault="00A25882" w:rsidP="005F5091">
      <w:pPr>
        <w:numPr>
          <w:ilvl w:val="0"/>
          <w:numId w:val="34"/>
        </w:numPr>
      </w:pPr>
      <w:r>
        <w:t>Acetone – r</w:t>
      </w:r>
      <w:r w:rsidR="005F5091" w:rsidRPr="00A42A15">
        <w:t>eagent grade</w:t>
      </w:r>
    </w:p>
    <w:p w14:paraId="21F13E4B" w14:textId="77777777" w:rsidR="00D63E2F" w:rsidRPr="00A42A15" w:rsidRDefault="007D3B65" w:rsidP="00D63E2F">
      <w:pPr>
        <w:numPr>
          <w:ilvl w:val="0"/>
          <w:numId w:val="34"/>
        </w:numPr>
      </w:pPr>
      <w:r w:rsidRPr="00A42A15">
        <w:t xml:space="preserve">2x </w:t>
      </w:r>
      <w:r w:rsidR="00EE3745" w:rsidRPr="00A42A15">
        <w:t>V-block - D1001685</w:t>
      </w:r>
    </w:p>
    <w:p w14:paraId="3EEF8808" w14:textId="77777777" w:rsidR="00EE3745" w:rsidRPr="00A42A15" w:rsidRDefault="00EE3745" w:rsidP="00D63E2F">
      <w:pPr>
        <w:numPr>
          <w:ilvl w:val="0"/>
          <w:numId w:val="34"/>
        </w:numPr>
      </w:pPr>
      <w:r w:rsidRPr="00A42A15">
        <w:t xml:space="preserve">Bonding jig </w:t>
      </w:r>
      <w:r w:rsidR="005F5091" w:rsidRPr="00A42A15">
        <w:t xml:space="preserve">with prism holder </w:t>
      </w:r>
      <w:r w:rsidR="00C9532C" w:rsidRPr="00A42A15">
        <w:t>–</w:t>
      </w:r>
      <w:r w:rsidRPr="00A42A15">
        <w:t xml:space="preserve"> D</w:t>
      </w:r>
      <w:r w:rsidR="00C9532C" w:rsidRPr="00A42A15">
        <w:t xml:space="preserve">1002201 </w:t>
      </w:r>
      <w:r w:rsidR="005F5091" w:rsidRPr="00A42A15">
        <w:t>and/</w:t>
      </w:r>
      <w:r w:rsidR="00C9532C" w:rsidRPr="00A42A15">
        <w:t>or D1002140</w:t>
      </w:r>
    </w:p>
    <w:p w14:paraId="06426B02" w14:textId="77777777" w:rsidR="00D63E2F" w:rsidRPr="00A42A15" w:rsidRDefault="0054158F" w:rsidP="00D63E2F">
      <w:pPr>
        <w:numPr>
          <w:ilvl w:val="0"/>
          <w:numId w:val="34"/>
        </w:numPr>
      </w:pPr>
      <w:r w:rsidRPr="00A42A15">
        <w:t>Metric s</w:t>
      </w:r>
      <w:r w:rsidR="00BF3C19" w:rsidRPr="00A42A15">
        <w:t>lip gauges</w:t>
      </w:r>
    </w:p>
    <w:p w14:paraId="3D0FE5DF" w14:textId="77777777" w:rsidR="00BF3C19" w:rsidRPr="00A42A15" w:rsidRDefault="00BF3C19" w:rsidP="00D63E2F">
      <w:pPr>
        <w:numPr>
          <w:ilvl w:val="0"/>
          <w:numId w:val="34"/>
        </w:numPr>
      </w:pPr>
      <w:r w:rsidRPr="00A42A15">
        <w:t xml:space="preserve">Allen key </w:t>
      </w:r>
      <w:r w:rsidR="0054158F" w:rsidRPr="00A42A15">
        <w:t>for #2-56 socket-head cap</w:t>
      </w:r>
      <w:r w:rsidR="007D3B65" w:rsidRPr="00A42A15">
        <w:t xml:space="preserve"> </w:t>
      </w:r>
      <w:r w:rsidR="0054158F" w:rsidRPr="00A42A15">
        <w:t>screw</w:t>
      </w:r>
    </w:p>
    <w:p w14:paraId="25F2740E" w14:textId="77777777" w:rsidR="00BF3C19" w:rsidRPr="00A42A15" w:rsidRDefault="00BF3C19" w:rsidP="00D63E2F">
      <w:pPr>
        <w:numPr>
          <w:ilvl w:val="0"/>
          <w:numId w:val="34"/>
        </w:numPr>
      </w:pPr>
      <w:r w:rsidRPr="00A42A15">
        <w:t>Digital calipers</w:t>
      </w:r>
      <w:r w:rsidR="00EE3745" w:rsidRPr="00A42A15">
        <w:t xml:space="preserve"> – with metric setting </w:t>
      </w:r>
    </w:p>
    <w:p w14:paraId="615B00F8" w14:textId="6A87D5E1" w:rsidR="00BF3C19" w:rsidRPr="00A42A15" w:rsidRDefault="00265400" w:rsidP="00D63E2F">
      <w:pPr>
        <w:numPr>
          <w:ilvl w:val="0"/>
          <w:numId w:val="34"/>
        </w:numPr>
      </w:pPr>
      <w:r w:rsidRPr="00A42A15">
        <w:t xml:space="preserve">EP30-2 </w:t>
      </w:r>
      <w:r w:rsidR="00A85F5A" w:rsidRPr="00A42A15">
        <w:t>Adhesive</w:t>
      </w:r>
      <w:r w:rsidR="005F5091" w:rsidRPr="00A42A15">
        <w:t xml:space="preserve"> cartridge </w:t>
      </w:r>
      <w:r w:rsidR="005F5091" w:rsidRPr="00A42A15">
        <w:rPr>
          <w:lang w:bidi="x-none"/>
        </w:rPr>
        <w:t>for 10:1 mixing ratio</w:t>
      </w:r>
      <w:r w:rsidR="005F5091" w:rsidRPr="00A42A15">
        <w:t xml:space="preserve"> and gun kit</w:t>
      </w:r>
    </w:p>
    <w:p w14:paraId="7B4119A9" w14:textId="77777777" w:rsidR="007D3B65" w:rsidRPr="00A42A15" w:rsidRDefault="007D3B65" w:rsidP="00D63E2F">
      <w:pPr>
        <w:numPr>
          <w:ilvl w:val="0"/>
          <w:numId w:val="34"/>
        </w:numPr>
      </w:pPr>
      <w:r w:rsidRPr="00A42A15">
        <w:t xml:space="preserve">UHV </w:t>
      </w:r>
      <w:proofErr w:type="spellStart"/>
      <w:r w:rsidRPr="00A42A15">
        <w:t>aluminium</w:t>
      </w:r>
      <w:proofErr w:type="spellEnd"/>
      <w:r w:rsidRPr="00A42A15">
        <w:t xml:space="preserve"> foil</w:t>
      </w:r>
    </w:p>
    <w:p w14:paraId="0B8253FF" w14:textId="77777777" w:rsidR="007D3B65" w:rsidRPr="00A42A15" w:rsidRDefault="007D3B65" w:rsidP="00D63E2F">
      <w:pPr>
        <w:numPr>
          <w:ilvl w:val="0"/>
          <w:numId w:val="34"/>
        </w:numPr>
      </w:pPr>
      <w:r w:rsidRPr="00A42A15">
        <w:t xml:space="preserve">Uncoated copper wire </w:t>
      </w:r>
      <w:r w:rsidR="00516F20" w:rsidRPr="00A42A15">
        <w:sym w:font="Symbol" w:char="F0C6"/>
      </w:r>
      <w:r w:rsidR="00516F20" w:rsidRPr="00A42A15">
        <w:t xml:space="preserve"> 0.5 mm</w:t>
      </w:r>
    </w:p>
    <w:p w14:paraId="21DD0AD2" w14:textId="77777777" w:rsidR="005F5091" w:rsidRPr="00A42A15" w:rsidRDefault="005F5091" w:rsidP="00D63E2F">
      <w:pPr>
        <w:numPr>
          <w:ilvl w:val="0"/>
          <w:numId w:val="34"/>
        </w:numPr>
      </w:pPr>
      <w:r w:rsidRPr="00A42A15">
        <w:t>1 mm pin</w:t>
      </w:r>
    </w:p>
    <w:p w14:paraId="37F4E212" w14:textId="543B6ABD" w:rsidR="00C23A37" w:rsidRPr="00A42A15" w:rsidRDefault="002E3815" w:rsidP="00D63E2F">
      <w:pPr>
        <w:numPr>
          <w:ilvl w:val="0"/>
          <w:numId w:val="34"/>
        </w:numPr>
      </w:pPr>
      <w:proofErr w:type="spellStart"/>
      <w:r>
        <w:t>Airbake</w:t>
      </w:r>
      <w:proofErr w:type="spellEnd"/>
      <w:r>
        <w:t xml:space="preserve"> oven</w:t>
      </w:r>
    </w:p>
    <w:p w14:paraId="4891A6D4" w14:textId="77777777" w:rsidR="005F5091" w:rsidRPr="00A42A15" w:rsidRDefault="005F5091" w:rsidP="00D63E2F">
      <w:pPr>
        <w:numPr>
          <w:ilvl w:val="0"/>
          <w:numId w:val="34"/>
        </w:numPr>
      </w:pPr>
      <w:r w:rsidRPr="00A42A15">
        <w:t>Petri</w:t>
      </w:r>
      <w:r w:rsidR="0064341E">
        <w:t xml:space="preserve"> </w:t>
      </w:r>
      <w:r w:rsidRPr="00A42A15">
        <w:t>dish</w:t>
      </w:r>
    </w:p>
    <w:p w14:paraId="16B9E823" w14:textId="77777777" w:rsidR="005F5091" w:rsidRPr="00A42A15" w:rsidRDefault="005F5091" w:rsidP="00D63E2F">
      <w:pPr>
        <w:numPr>
          <w:ilvl w:val="0"/>
          <w:numId w:val="34"/>
        </w:numPr>
      </w:pPr>
      <w:r w:rsidRPr="00A42A15">
        <w:t>Ergo-arm</w:t>
      </w:r>
    </w:p>
    <w:p w14:paraId="750B4760" w14:textId="77777777" w:rsidR="005F5091" w:rsidRPr="00A42A15" w:rsidRDefault="005F5091" w:rsidP="00D63E2F">
      <w:pPr>
        <w:numPr>
          <w:ilvl w:val="0"/>
          <w:numId w:val="34"/>
        </w:numPr>
      </w:pPr>
      <w:r w:rsidRPr="00A42A15">
        <w:lastRenderedPageBreak/>
        <w:t xml:space="preserve">Coordinate measuring machine </w:t>
      </w:r>
    </w:p>
    <w:p w14:paraId="4CBE24B6" w14:textId="77777777" w:rsidR="009A7549" w:rsidRDefault="009A7549" w:rsidP="00D63E2F">
      <w:pPr>
        <w:numPr>
          <w:ilvl w:val="0"/>
          <w:numId w:val="34"/>
        </w:numPr>
      </w:pPr>
      <w:r w:rsidRPr="00A42A15">
        <w:t>Earthquake stop mount plates (D080244</w:t>
      </w:r>
      <w:r w:rsidR="007B7F34">
        <w:t xml:space="preserve"> </w:t>
      </w:r>
      <w:proofErr w:type="gramStart"/>
      <w:r w:rsidR="007B7F34">
        <w:t xml:space="preserve">and </w:t>
      </w:r>
      <w:r w:rsidR="0064341E">
        <w:t>?</w:t>
      </w:r>
      <w:proofErr w:type="gramEnd"/>
      <w:r w:rsidR="0064341E">
        <w:t>?</w:t>
      </w:r>
      <w:r w:rsidRPr="00A42A15">
        <w:t>)</w:t>
      </w:r>
    </w:p>
    <w:p w14:paraId="35933741" w14:textId="77777777" w:rsidR="007B7F34" w:rsidRDefault="007B7F34" w:rsidP="00D63E2F">
      <w:pPr>
        <w:numPr>
          <w:ilvl w:val="0"/>
          <w:numId w:val="34"/>
        </w:numPr>
      </w:pPr>
      <w:r>
        <w:t>Ergo-arm with ERM/CP/ITM/ETM vacuum plate (D1002605 with D1002747)</w:t>
      </w:r>
    </w:p>
    <w:p w14:paraId="6BBB89FC" w14:textId="77777777" w:rsidR="007B7F34" w:rsidRPr="00A42A15" w:rsidRDefault="007B7F34" w:rsidP="00D63E2F">
      <w:pPr>
        <w:numPr>
          <w:ilvl w:val="0"/>
          <w:numId w:val="34"/>
        </w:numPr>
      </w:pPr>
      <w:r>
        <w:t>Inspection fixture (D1000812)</w:t>
      </w:r>
    </w:p>
    <w:p w14:paraId="14A96C6E" w14:textId="77777777" w:rsidR="005F5091" w:rsidRPr="00A42A15" w:rsidRDefault="005F5091" w:rsidP="00D63E2F">
      <w:pPr>
        <w:numPr>
          <w:ilvl w:val="0"/>
          <w:numId w:val="34"/>
        </w:numPr>
      </w:pPr>
      <w:r w:rsidRPr="00A42A15">
        <w:t>(</w:t>
      </w:r>
      <w:proofErr w:type="gramStart"/>
      <w:r w:rsidRPr="00A42A15">
        <w:t>razor</w:t>
      </w:r>
      <w:proofErr w:type="gramEnd"/>
      <w:r w:rsidRPr="00A42A15">
        <w:t xml:space="preserve"> blade)</w:t>
      </w:r>
    </w:p>
    <w:p w14:paraId="42B17062" w14:textId="77777777" w:rsidR="00876A86" w:rsidRDefault="00876A86" w:rsidP="00876A86">
      <w:pPr>
        <w:pStyle w:val="Heading2"/>
      </w:pPr>
      <w:bookmarkStart w:id="14" w:name="_Toc209671169"/>
      <w:bookmarkEnd w:id="12"/>
      <w:bookmarkEnd w:id="13"/>
      <w:r>
        <w:t>References</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7996"/>
      </w:tblGrid>
      <w:tr w:rsidR="00DF672E" w:rsidRPr="003D1ABD" w14:paraId="762AE498" w14:textId="77777777" w:rsidTr="00DF672E">
        <w:tc>
          <w:tcPr>
            <w:tcW w:w="5000" w:type="pct"/>
            <w:gridSpan w:val="2"/>
          </w:tcPr>
          <w:p w14:paraId="2C3130D3" w14:textId="77777777" w:rsidR="00DF672E" w:rsidRPr="003D1ABD" w:rsidRDefault="00DF672E" w:rsidP="00DF672E">
            <w:pPr>
              <w:jc w:val="left"/>
              <w:rPr>
                <w:b/>
              </w:rPr>
            </w:pPr>
            <w:r>
              <w:rPr>
                <w:b/>
                <w:i/>
              </w:rPr>
              <w:t>Design documentation ‘glass’ essentials</w:t>
            </w:r>
          </w:p>
        </w:tc>
      </w:tr>
      <w:tr w:rsidR="00DF672E" w:rsidRPr="001915D4" w14:paraId="0705AB43" w14:textId="77777777" w:rsidTr="00DF672E">
        <w:tc>
          <w:tcPr>
            <w:tcW w:w="923" w:type="pct"/>
          </w:tcPr>
          <w:p w14:paraId="6690822B" w14:textId="77777777" w:rsidR="00DF672E" w:rsidRPr="001915D4" w:rsidRDefault="00201FE0" w:rsidP="00DF672E">
            <w:pPr>
              <w:jc w:val="left"/>
            </w:pPr>
            <w:bookmarkStart w:id="15" w:name="OLE_LINK48"/>
            <w:bookmarkStart w:id="16" w:name="OLE_LINK49"/>
            <w:r>
              <w:t>D</w:t>
            </w:r>
            <w:r w:rsidR="00324345">
              <w:t>1000980</w:t>
            </w:r>
            <w:bookmarkEnd w:id="15"/>
            <w:bookmarkEnd w:id="16"/>
          </w:p>
        </w:tc>
        <w:tc>
          <w:tcPr>
            <w:tcW w:w="4077" w:type="pct"/>
          </w:tcPr>
          <w:p w14:paraId="50DE9BA3" w14:textId="77777777" w:rsidR="00DF672E" w:rsidRPr="001915D4" w:rsidRDefault="00324345" w:rsidP="00DF672E">
            <w:pPr>
              <w:jc w:val="left"/>
            </w:pPr>
            <w:proofErr w:type="spellStart"/>
            <w:proofErr w:type="gramStart"/>
            <w:r>
              <w:t>ad</w:t>
            </w:r>
            <w:r w:rsidR="00201FE0">
              <w:t>LIGO</w:t>
            </w:r>
            <w:proofErr w:type="spellEnd"/>
            <w:proofErr w:type="gramEnd"/>
            <w:r>
              <w:t>, assembly of TCP optic with prisms</w:t>
            </w:r>
          </w:p>
        </w:tc>
      </w:tr>
      <w:tr w:rsidR="00201FE0" w:rsidRPr="00702E97" w14:paraId="516AC341" w14:textId="77777777" w:rsidTr="00DF672E">
        <w:tc>
          <w:tcPr>
            <w:tcW w:w="923" w:type="pct"/>
          </w:tcPr>
          <w:p w14:paraId="7F87E428" w14:textId="77777777" w:rsidR="00201FE0" w:rsidRDefault="00790F7C" w:rsidP="00DF672E">
            <w:pPr>
              <w:jc w:val="left"/>
            </w:pPr>
            <w:bookmarkStart w:id="17" w:name="OLE_LINK50"/>
            <w:bookmarkStart w:id="18" w:name="OLE_LINK51"/>
            <w:r>
              <w:t>D</w:t>
            </w:r>
            <w:r w:rsidR="00324345">
              <w:t>1000979</w:t>
            </w:r>
            <w:bookmarkEnd w:id="17"/>
            <w:bookmarkEnd w:id="18"/>
          </w:p>
        </w:tc>
        <w:tc>
          <w:tcPr>
            <w:tcW w:w="4077" w:type="pct"/>
          </w:tcPr>
          <w:p w14:paraId="1B48C2ED" w14:textId="77777777" w:rsidR="00201FE0" w:rsidRPr="00702E97" w:rsidRDefault="00324345" w:rsidP="00DF672E">
            <w:pPr>
              <w:jc w:val="left"/>
              <w:rPr>
                <w:lang w:val="it-IT"/>
              </w:rPr>
            </w:pPr>
            <w:proofErr w:type="spellStart"/>
            <w:proofErr w:type="gramStart"/>
            <w:r>
              <w:rPr>
                <w:lang w:val="it-IT"/>
              </w:rPr>
              <w:t>aLIGO</w:t>
            </w:r>
            <w:proofErr w:type="spellEnd"/>
            <w:proofErr w:type="gramEnd"/>
            <w:r>
              <w:rPr>
                <w:lang w:val="it-IT"/>
              </w:rPr>
              <w:t xml:space="preserve">, COC TCP </w:t>
            </w:r>
            <w:proofErr w:type="spellStart"/>
            <w:r>
              <w:rPr>
                <w:lang w:val="it-IT"/>
              </w:rPr>
              <w:t>substrate</w:t>
            </w:r>
            <w:proofErr w:type="spellEnd"/>
          </w:p>
        </w:tc>
      </w:tr>
      <w:tr w:rsidR="00DF672E" w:rsidRPr="001915D4" w14:paraId="12807B54" w14:textId="77777777" w:rsidTr="00DF672E">
        <w:tc>
          <w:tcPr>
            <w:tcW w:w="923" w:type="pct"/>
          </w:tcPr>
          <w:p w14:paraId="07D1878F" w14:textId="77777777" w:rsidR="00DF672E" w:rsidRPr="001915D4" w:rsidRDefault="00DF672E" w:rsidP="00DF672E">
            <w:pPr>
              <w:jc w:val="left"/>
            </w:pPr>
            <w:r>
              <w:t>D0</w:t>
            </w:r>
            <w:r w:rsidR="00324345">
              <w:t>80116</w:t>
            </w:r>
          </w:p>
        </w:tc>
        <w:tc>
          <w:tcPr>
            <w:tcW w:w="4077" w:type="pct"/>
          </w:tcPr>
          <w:p w14:paraId="0C4A1E7E" w14:textId="77777777" w:rsidR="00DF672E" w:rsidRPr="00702E97" w:rsidRDefault="00324345" w:rsidP="00702E97">
            <w:r>
              <w:t>End Reaction Mass (ERM)</w:t>
            </w:r>
          </w:p>
        </w:tc>
      </w:tr>
      <w:tr w:rsidR="00DF672E" w14:paraId="2C05F40E" w14:textId="77777777" w:rsidTr="00DF672E">
        <w:tc>
          <w:tcPr>
            <w:tcW w:w="923" w:type="pct"/>
          </w:tcPr>
          <w:p w14:paraId="6607F7CA" w14:textId="77777777" w:rsidR="00DF672E" w:rsidRDefault="004246F3" w:rsidP="00702E97">
            <w:r>
              <w:t>D0902822</w:t>
            </w:r>
          </w:p>
        </w:tc>
        <w:tc>
          <w:tcPr>
            <w:tcW w:w="4077" w:type="pct"/>
          </w:tcPr>
          <w:p w14:paraId="5AB9FC03" w14:textId="77777777" w:rsidR="004246F3" w:rsidRDefault="004246F3" w:rsidP="00702E97">
            <w:r>
              <w:t>Assembly of ERM optic with prisms</w:t>
            </w:r>
          </w:p>
        </w:tc>
      </w:tr>
      <w:tr w:rsidR="00DF672E" w:rsidRPr="005D47A3" w14:paraId="26B7522A" w14:textId="77777777" w:rsidTr="00DF672E">
        <w:tc>
          <w:tcPr>
            <w:tcW w:w="5000" w:type="pct"/>
            <w:gridSpan w:val="2"/>
          </w:tcPr>
          <w:p w14:paraId="7B708550" w14:textId="77777777" w:rsidR="00DF672E" w:rsidRPr="005D47A3" w:rsidRDefault="00376B1E" w:rsidP="00DF672E">
            <w:pPr>
              <w:jc w:val="left"/>
              <w:rPr>
                <w:b/>
                <w:i/>
              </w:rPr>
            </w:pPr>
            <w:r>
              <w:rPr>
                <w:b/>
                <w:i/>
              </w:rPr>
              <w:t>Design documentation me</w:t>
            </w:r>
            <w:r w:rsidR="00EC675B">
              <w:rPr>
                <w:b/>
                <w:i/>
              </w:rPr>
              <w:t>t</w:t>
            </w:r>
            <w:r>
              <w:rPr>
                <w:b/>
                <w:i/>
              </w:rPr>
              <w:t>al essentials</w:t>
            </w:r>
          </w:p>
        </w:tc>
      </w:tr>
      <w:tr w:rsidR="00376B1E" w:rsidRPr="005D47A3" w14:paraId="18B9975E" w14:textId="77777777" w:rsidTr="00376B1E">
        <w:tc>
          <w:tcPr>
            <w:tcW w:w="923" w:type="pct"/>
          </w:tcPr>
          <w:p w14:paraId="61D7D1B9" w14:textId="77777777" w:rsidR="00376B1E" w:rsidRPr="00376B1E" w:rsidRDefault="00324345" w:rsidP="00DF672E">
            <w:pPr>
              <w:jc w:val="left"/>
            </w:pPr>
            <w:r>
              <w:t>D080750</w:t>
            </w:r>
          </w:p>
        </w:tc>
        <w:tc>
          <w:tcPr>
            <w:tcW w:w="4077" w:type="pct"/>
          </w:tcPr>
          <w:p w14:paraId="2F959673" w14:textId="77777777" w:rsidR="00376B1E" w:rsidRPr="00376B1E" w:rsidRDefault="00324345" w:rsidP="00376B1E">
            <w:proofErr w:type="spellStart"/>
            <w:proofErr w:type="gramStart"/>
            <w:r>
              <w:t>aLIGO</w:t>
            </w:r>
            <w:proofErr w:type="spellEnd"/>
            <w:proofErr w:type="gramEnd"/>
            <w:r>
              <w:t xml:space="preserve"> SUS ERM wire break-off prism</w:t>
            </w:r>
          </w:p>
        </w:tc>
      </w:tr>
      <w:tr w:rsidR="00376B1E" w:rsidRPr="005D47A3" w14:paraId="054237D4" w14:textId="77777777" w:rsidTr="00376B1E">
        <w:tc>
          <w:tcPr>
            <w:tcW w:w="923" w:type="pct"/>
          </w:tcPr>
          <w:p w14:paraId="22F09F9B" w14:textId="77777777" w:rsidR="00376B1E" w:rsidRPr="006A0909" w:rsidRDefault="00A95592" w:rsidP="00DF672E">
            <w:pPr>
              <w:jc w:val="left"/>
            </w:pPr>
            <w:bookmarkStart w:id="19" w:name="OLE_LINK10"/>
            <w:bookmarkStart w:id="20" w:name="OLE_LINK11"/>
            <w:r w:rsidRPr="006A0909">
              <w:t>D080241</w:t>
            </w:r>
            <w:bookmarkEnd w:id="19"/>
            <w:bookmarkEnd w:id="20"/>
          </w:p>
        </w:tc>
        <w:tc>
          <w:tcPr>
            <w:tcW w:w="4077" w:type="pct"/>
          </w:tcPr>
          <w:p w14:paraId="0427C877" w14:textId="77777777" w:rsidR="00376B1E" w:rsidRPr="006A0909" w:rsidRDefault="00A95592" w:rsidP="00A95592">
            <w:r w:rsidRPr="006A0909">
              <w:t>Adv. LIGO, SUS, Earthquake Stop Assembly</w:t>
            </w:r>
          </w:p>
        </w:tc>
      </w:tr>
      <w:tr w:rsidR="00376B1E" w:rsidRPr="005D47A3" w14:paraId="01065A67" w14:textId="77777777" w:rsidTr="00376B1E">
        <w:tc>
          <w:tcPr>
            <w:tcW w:w="923" w:type="pct"/>
          </w:tcPr>
          <w:p w14:paraId="58647523" w14:textId="77777777" w:rsidR="00376B1E" w:rsidRPr="006A0909" w:rsidRDefault="00A95592" w:rsidP="00DF672E">
            <w:pPr>
              <w:jc w:val="left"/>
            </w:pPr>
            <w:r w:rsidRPr="006A0909">
              <w:t>D080244</w:t>
            </w:r>
          </w:p>
        </w:tc>
        <w:tc>
          <w:tcPr>
            <w:tcW w:w="4077" w:type="pct"/>
          </w:tcPr>
          <w:p w14:paraId="20EEB79A" w14:textId="77777777" w:rsidR="00376B1E" w:rsidRPr="006A0909" w:rsidRDefault="00A95592" w:rsidP="00A95592">
            <w:r w:rsidRPr="006A0909">
              <w:t>ADV LIGO, SUS, QUAD N-PTYPE TEST REACTION MASS, EARTHQUAKE STOP MOUNT PLATE</w:t>
            </w:r>
          </w:p>
        </w:tc>
      </w:tr>
      <w:tr w:rsidR="006A0909" w:rsidRPr="005D47A3" w14:paraId="2D993436" w14:textId="77777777" w:rsidTr="00376B1E">
        <w:tc>
          <w:tcPr>
            <w:tcW w:w="923" w:type="pct"/>
          </w:tcPr>
          <w:p w14:paraId="6BC6D185" w14:textId="77777777" w:rsidR="006A0909" w:rsidRPr="006A0909" w:rsidRDefault="006A0909" w:rsidP="006A0909">
            <w:r w:rsidRPr="006A0909">
              <w:t>D1003106</w:t>
            </w:r>
          </w:p>
        </w:tc>
        <w:tc>
          <w:tcPr>
            <w:tcW w:w="4077" w:type="pct"/>
          </w:tcPr>
          <w:p w14:paraId="4560CCAF" w14:textId="77777777" w:rsidR="006A0909" w:rsidRPr="006A0909" w:rsidRDefault="006A0909" w:rsidP="006A0909">
            <w:r>
              <w:t>ITM thin CP bump stop</w:t>
            </w:r>
          </w:p>
        </w:tc>
      </w:tr>
      <w:tr w:rsidR="006A0909" w:rsidRPr="005D47A3" w14:paraId="46A805A6" w14:textId="77777777" w:rsidTr="00376B1E">
        <w:tc>
          <w:tcPr>
            <w:tcW w:w="923" w:type="pct"/>
          </w:tcPr>
          <w:p w14:paraId="6974BEE7" w14:textId="77777777" w:rsidR="006A0909" w:rsidRPr="006A0909" w:rsidRDefault="006A0909" w:rsidP="00DF672E">
            <w:pPr>
              <w:jc w:val="left"/>
            </w:pPr>
            <w:r w:rsidRPr="006A0909">
              <w:t>D1003107</w:t>
            </w:r>
          </w:p>
        </w:tc>
        <w:tc>
          <w:tcPr>
            <w:tcW w:w="4077" w:type="pct"/>
          </w:tcPr>
          <w:p w14:paraId="3ECC821A" w14:textId="77777777" w:rsidR="006A0909" w:rsidRPr="00A95592" w:rsidRDefault="006A0909" w:rsidP="00A95592">
            <w:pPr>
              <w:rPr>
                <w:highlight w:val="yellow"/>
              </w:rPr>
            </w:pPr>
            <w:r>
              <w:t>ITM thin CP bump stop mount</w:t>
            </w:r>
          </w:p>
        </w:tc>
      </w:tr>
      <w:tr w:rsidR="00376B1E" w:rsidRPr="005D47A3" w14:paraId="509B6C26" w14:textId="77777777" w:rsidTr="00DF672E">
        <w:tc>
          <w:tcPr>
            <w:tcW w:w="5000" w:type="pct"/>
            <w:gridSpan w:val="2"/>
          </w:tcPr>
          <w:p w14:paraId="36ED81DA" w14:textId="77777777" w:rsidR="00376B1E" w:rsidRDefault="00376B1E" w:rsidP="00DF672E">
            <w:pPr>
              <w:jc w:val="left"/>
              <w:rPr>
                <w:b/>
                <w:i/>
              </w:rPr>
            </w:pPr>
            <w:r>
              <w:rPr>
                <w:b/>
                <w:i/>
              </w:rPr>
              <w:t>Design documentation of the alignment jigs</w:t>
            </w:r>
          </w:p>
        </w:tc>
      </w:tr>
      <w:tr w:rsidR="00324345" w:rsidRPr="002B187D" w14:paraId="44767926" w14:textId="77777777" w:rsidTr="00DF672E">
        <w:tc>
          <w:tcPr>
            <w:tcW w:w="923" w:type="pct"/>
          </w:tcPr>
          <w:p w14:paraId="7590D37B" w14:textId="77777777" w:rsidR="00324345" w:rsidRPr="00376B1E" w:rsidRDefault="00324345" w:rsidP="00112A34">
            <w:pPr>
              <w:jc w:val="left"/>
            </w:pPr>
            <w:r>
              <w:t>D1002140</w:t>
            </w:r>
          </w:p>
        </w:tc>
        <w:tc>
          <w:tcPr>
            <w:tcW w:w="4077" w:type="pct"/>
          </w:tcPr>
          <w:p w14:paraId="500E022E" w14:textId="77777777" w:rsidR="00324345" w:rsidRPr="002B187D" w:rsidRDefault="00324345" w:rsidP="00DF672E">
            <w:pPr>
              <w:jc w:val="left"/>
            </w:pPr>
            <w:proofErr w:type="spellStart"/>
            <w:proofErr w:type="gramStart"/>
            <w:r>
              <w:t>aLIGO</w:t>
            </w:r>
            <w:proofErr w:type="spellEnd"/>
            <w:proofErr w:type="gramEnd"/>
            <w:r>
              <w:t xml:space="preserve"> TCP prism bonding jig</w:t>
            </w:r>
          </w:p>
        </w:tc>
      </w:tr>
      <w:tr w:rsidR="00324345" w:rsidRPr="002B187D" w14:paraId="4D453FFA" w14:textId="77777777" w:rsidTr="00DF672E">
        <w:tc>
          <w:tcPr>
            <w:tcW w:w="923" w:type="pct"/>
          </w:tcPr>
          <w:p w14:paraId="101289DD" w14:textId="77777777" w:rsidR="00324345" w:rsidRDefault="00324345" w:rsidP="00112A34">
            <w:pPr>
              <w:jc w:val="left"/>
            </w:pPr>
            <w:r>
              <w:t>D1002201</w:t>
            </w:r>
          </w:p>
        </w:tc>
        <w:tc>
          <w:tcPr>
            <w:tcW w:w="4077" w:type="pct"/>
          </w:tcPr>
          <w:p w14:paraId="323F9BB5" w14:textId="77777777" w:rsidR="00324345" w:rsidRPr="002B187D" w:rsidRDefault="00324345" w:rsidP="00DF672E">
            <w:pPr>
              <w:jc w:val="left"/>
            </w:pPr>
            <w:proofErr w:type="spellStart"/>
            <w:proofErr w:type="gramStart"/>
            <w:r>
              <w:t>aLIGO</w:t>
            </w:r>
            <w:proofErr w:type="spellEnd"/>
            <w:proofErr w:type="gramEnd"/>
            <w:r>
              <w:t xml:space="preserve"> ERM prism bonding jig</w:t>
            </w:r>
          </w:p>
        </w:tc>
      </w:tr>
      <w:tr w:rsidR="00DF672E" w:rsidRPr="003D1ABD" w14:paraId="3F9932CB" w14:textId="77777777" w:rsidTr="00DF672E">
        <w:tc>
          <w:tcPr>
            <w:tcW w:w="5000" w:type="pct"/>
            <w:gridSpan w:val="2"/>
          </w:tcPr>
          <w:p w14:paraId="74B42FC3" w14:textId="77777777" w:rsidR="00DF672E" w:rsidRPr="003D1ABD" w:rsidRDefault="00DF672E" w:rsidP="00DF672E">
            <w:pPr>
              <w:jc w:val="left"/>
              <w:rPr>
                <w:b/>
              </w:rPr>
            </w:pPr>
            <w:r>
              <w:rPr>
                <w:b/>
                <w:i/>
              </w:rPr>
              <w:t>Measurement reports on ‘glass’ essentials</w:t>
            </w:r>
          </w:p>
        </w:tc>
      </w:tr>
      <w:tr w:rsidR="00FF51F7" w14:paraId="0DBC8F6B" w14:textId="77777777" w:rsidTr="00DF672E">
        <w:tc>
          <w:tcPr>
            <w:tcW w:w="923" w:type="pct"/>
          </w:tcPr>
          <w:p w14:paraId="733E5F66" w14:textId="77777777" w:rsidR="00FF51F7" w:rsidRDefault="00FF51F7" w:rsidP="00DF672E">
            <w:pPr>
              <w:jc w:val="left"/>
            </w:pPr>
            <w:r>
              <w:t>Q10</w:t>
            </w:r>
            <w:r w:rsidR="00F60C6D">
              <w:t>00009</w:t>
            </w:r>
          </w:p>
        </w:tc>
        <w:tc>
          <w:tcPr>
            <w:tcW w:w="4077" w:type="pct"/>
          </w:tcPr>
          <w:p w14:paraId="3ADEBB19" w14:textId="77777777" w:rsidR="00FF51F7" w:rsidRDefault="00F60C6D" w:rsidP="00F60C6D">
            <w:r>
              <w:t>Inspection document for the wire break-off prisms for the ERM</w:t>
            </w:r>
          </w:p>
        </w:tc>
      </w:tr>
      <w:tr w:rsidR="00DF672E" w:rsidRPr="004B025D" w14:paraId="67C9DE3C" w14:textId="77777777" w:rsidTr="00DF672E">
        <w:tc>
          <w:tcPr>
            <w:tcW w:w="5000" w:type="pct"/>
            <w:gridSpan w:val="2"/>
          </w:tcPr>
          <w:p w14:paraId="15D6AD7A" w14:textId="4963E205" w:rsidR="00DF672E" w:rsidRPr="004B025D" w:rsidRDefault="00DA7B76" w:rsidP="00DF672E">
            <w:pPr>
              <w:jc w:val="left"/>
              <w:rPr>
                <w:b/>
                <w:i/>
              </w:rPr>
            </w:pPr>
            <w:r>
              <w:rPr>
                <w:b/>
                <w:i/>
              </w:rPr>
              <w:t>Back</w:t>
            </w:r>
            <w:r w:rsidR="00DF672E">
              <w:rPr>
                <w:b/>
                <w:i/>
              </w:rPr>
              <w:t>ground documents</w:t>
            </w:r>
          </w:p>
        </w:tc>
      </w:tr>
      <w:tr w:rsidR="00DF672E" w:rsidRPr="00EC669A" w14:paraId="1F113D23" w14:textId="77777777" w:rsidTr="00DF672E">
        <w:tc>
          <w:tcPr>
            <w:tcW w:w="923" w:type="pct"/>
          </w:tcPr>
          <w:p w14:paraId="465F977C" w14:textId="77777777" w:rsidR="00DF672E" w:rsidRPr="00EE3745" w:rsidRDefault="00265400" w:rsidP="00DF672E">
            <w:pPr>
              <w:jc w:val="left"/>
            </w:pPr>
            <w:r>
              <w:t>D0902001</w:t>
            </w:r>
          </w:p>
        </w:tc>
        <w:tc>
          <w:tcPr>
            <w:tcW w:w="4077" w:type="pct"/>
          </w:tcPr>
          <w:p w14:paraId="5C435B45" w14:textId="77777777" w:rsidR="00DF672E" w:rsidRPr="00EE3745" w:rsidRDefault="00265400" w:rsidP="00DF672E">
            <w:pPr>
              <w:jc w:val="left"/>
            </w:pPr>
            <w:proofErr w:type="spellStart"/>
            <w:proofErr w:type="gramStart"/>
            <w:r>
              <w:t>aLIGO</w:t>
            </w:r>
            <w:proofErr w:type="spellEnd"/>
            <w:proofErr w:type="gramEnd"/>
            <w:r>
              <w:t xml:space="preserve"> CP, TCP COC container assembly</w:t>
            </w:r>
          </w:p>
        </w:tc>
      </w:tr>
      <w:tr w:rsidR="000227A5" w:rsidRPr="00EC669A" w14:paraId="7DA123A0" w14:textId="77777777" w:rsidTr="000227A5">
        <w:tc>
          <w:tcPr>
            <w:tcW w:w="923" w:type="pct"/>
            <w:shd w:val="clear" w:color="auto" w:fill="auto"/>
          </w:tcPr>
          <w:p w14:paraId="73631DBC" w14:textId="77777777" w:rsidR="000227A5" w:rsidRPr="000227A5" w:rsidRDefault="0079253F" w:rsidP="00265400">
            <w:r>
              <w:t>D1000958</w:t>
            </w:r>
          </w:p>
        </w:tc>
        <w:tc>
          <w:tcPr>
            <w:tcW w:w="4077" w:type="pct"/>
            <w:shd w:val="clear" w:color="auto" w:fill="auto"/>
          </w:tcPr>
          <w:p w14:paraId="3C78B413" w14:textId="77777777" w:rsidR="000227A5" w:rsidRPr="0079253F" w:rsidRDefault="0079253F" w:rsidP="0079253F">
            <w:pPr>
              <w:rPr>
                <w:rFonts w:cs="Arial"/>
              </w:rPr>
            </w:pPr>
            <w:proofErr w:type="spellStart"/>
            <w:proofErr w:type="gramStart"/>
            <w:r>
              <w:t>aLIGO</w:t>
            </w:r>
            <w:proofErr w:type="spellEnd"/>
            <w:proofErr w:type="gramEnd"/>
            <w:r>
              <w:t>, TCP (THIN COMPENSATION PLATE) SUBSTRATE ADAPTER</w:t>
            </w:r>
          </w:p>
        </w:tc>
      </w:tr>
      <w:tr w:rsidR="006A0909" w:rsidRPr="00EC669A" w14:paraId="01FCBFEF" w14:textId="77777777" w:rsidTr="000227A5">
        <w:tc>
          <w:tcPr>
            <w:tcW w:w="923" w:type="pct"/>
            <w:shd w:val="clear" w:color="auto" w:fill="auto"/>
          </w:tcPr>
          <w:p w14:paraId="29E0B274" w14:textId="77777777" w:rsidR="006A0909" w:rsidRDefault="00D0228D" w:rsidP="00265400">
            <w:r>
              <w:t>D1000812</w:t>
            </w:r>
          </w:p>
        </w:tc>
        <w:tc>
          <w:tcPr>
            <w:tcW w:w="4077" w:type="pct"/>
            <w:shd w:val="clear" w:color="auto" w:fill="auto"/>
          </w:tcPr>
          <w:p w14:paraId="2C2AD366" w14:textId="77777777" w:rsidR="006A0909" w:rsidRPr="00D0228D" w:rsidRDefault="00D0228D" w:rsidP="00D0228D">
            <w:pPr>
              <w:rPr>
                <w:rFonts w:cs="Arial"/>
              </w:rPr>
            </w:pPr>
            <w:r>
              <w:t xml:space="preserve">OPTICS INSPECTION FIXTURE, CP, </w:t>
            </w:r>
            <w:proofErr w:type="spellStart"/>
            <w:r>
              <w:t>aLIGO</w:t>
            </w:r>
            <w:proofErr w:type="spellEnd"/>
            <w:r>
              <w:t>, COC</w:t>
            </w:r>
          </w:p>
        </w:tc>
      </w:tr>
      <w:tr w:rsidR="00D0228D" w:rsidRPr="00EC669A" w14:paraId="4AF1811C" w14:textId="77777777" w:rsidTr="000227A5">
        <w:tc>
          <w:tcPr>
            <w:tcW w:w="923" w:type="pct"/>
            <w:shd w:val="clear" w:color="auto" w:fill="auto"/>
          </w:tcPr>
          <w:p w14:paraId="585BD910" w14:textId="77777777" w:rsidR="00D0228D" w:rsidRDefault="00D0228D" w:rsidP="00265400">
            <w:r>
              <w:t>D1002605</w:t>
            </w:r>
          </w:p>
        </w:tc>
        <w:tc>
          <w:tcPr>
            <w:tcW w:w="4077" w:type="pct"/>
            <w:shd w:val="clear" w:color="auto" w:fill="auto"/>
          </w:tcPr>
          <w:p w14:paraId="56A31F38" w14:textId="77777777" w:rsidR="00D0228D" w:rsidRDefault="00D0228D" w:rsidP="00D0228D">
            <w:r>
              <w:t>Ergo arm top level assembly drawing</w:t>
            </w:r>
          </w:p>
        </w:tc>
      </w:tr>
      <w:tr w:rsidR="00D0228D" w:rsidRPr="00EC669A" w14:paraId="24422951" w14:textId="77777777" w:rsidTr="000227A5">
        <w:tc>
          <w:tcPr>
            <w:tcW w:w="923" w:type="pct"/>
            <w:shd w:val="clear" w:color="auto" w:fill="auto"/>
          </w:tcPr>
          <w:p w14:paraId="2DF2D9E0" w14:textId="77777777" w:rsidR="00D0228D" w:rsidRDefault="00D0228D" w:rsidP="00D0228D">
            <w:r>
              <w:t>D1002747</w:t>
            </w:r>
          </w:p>
        </w:tc>
        <w:tc>
          <w:tcPr>
            <w:tcW w:w="4077" w:type="pct"/>
            <w:shd w:val="clear" w:color="auto" w:fill="auto"/>
          </w:tcPr>
          <w:p w14:paraId="589D43E2" w14:textId="77777777" w:rsidR="00D0228D" w:rsidRPr="00D0228D" w:rsidRDefault="00D0228D" w:rsidP="00D0228D">
            <w:pPr>
              <w:rPr>
                <w:rFonts w:cs="Arial"/>
              </w:rPr>
            </w:pPr>
            <w:r>
              <w:t xml:space="preserve">ERM/CP/ITM/ETM Optic Ergo-arm vacuum plate </w:t>
            </w:r>
          </w:p>
        </w:tc>
      </w:tr>
      <w:tr w:rsidR="0079253F" w:rsidRPr="00EC669A" w14:paraId="4CB515AE" w14:textId="77777777" w:rsidTr="000227A5">
        <w:tc>
          <w:tcPr>
            <w:tcW w:w="923" w:type="pct"/>
            <w:shd w:val="clear" w:color="auto" w:fill="auto"/>
          </w:tcPr>
          <w:p w14:paraId="1937D7B4" w14:textId="77777777" w:rsidR="0079253F" w:rsidRPr="000227A5" w:rsidRDefault="0079253F" w:rsidP="00695DA2">
            <w:r>
              <w:t>E960022</w:t>
            </w:r>
          </w:p>
        </w:tc>
        <w:tc>
          <w:tcPr>
            <w:tcW w:w="4077" w:type="pct"/>
            <w:shd w:val="clear" w:color="auto" w:fill="auto"/>
          </w:tcPr>
          <w:p w14:paraId="0E5ACE9D" w14:textId="77777777" w:rsidR="0079253F" w:rsidRPr="000227A5" w:rsidRDefault="0079253F" w:rsidP="00695DA2">
            <w:r>
              <w:t>LIGO Vacuum Compatibility, Cleaning Methods and Qualification Procedures</w:t>
            </w:r>
          </w:p>
        </w:tc>
      </w:tr>
      <w:tr w:rsidR="000C2985" w:rsidRPr="00EC669A" w14:paraId="6E278426" w14:textId="77777777" w:rsidTr="000227A5">
        <w:tc>
          <w:tcPr>
            <w:tcW w:w="923" w:type="pct"/>
            <w:shd w:val="clear" w:color="auto" w:fill="auto"/>
          </w:tcPr>
          <w:p w14:paraId="5A0D9A56" w14:textId="77777777" w:rsidR="000C2985" w:rsidRDefault="000C2985" w:rsidP="00695DA2">
            <w:r>
              <w:t>E0900394</w:t>
            </w:r>
          </w:p>
        </w:tc>
        <w:tc>
          <w:tcPr>
            <w:tcW w:w="4077" w:type="pct"/>
            <w:shd w:val="clear" w:color="auto" w:fill="auto"/>
          </w:tcPr>
          <w:p w14:paraId="56E6C52F" w14:textId="77777777" w:rsidR="000C2985" w:rsidRDefault="000C2985" w:rsidP="000C2985">
            <w:proofErr w:type="spellStart"/>
            <w:proofErr w:type="gramStart"/>
            <w:r>
              <w:rPr>
                <w:lang w:val="en-GB" w:eastAsia="en-GB"/>
              </w:rPr>
              <w:t>aLIGO</w:t>
            </w:r>
            <w:proofErr w:type="spellEnd"/>
            <w:proofErr w:type="gramEnd"/>
            <w:r>
              <w:rPr>
                <w:lang w:val="en-GB" w:eastAsia="en-GB"/>
              </w:rPr>
              <w:t xml:space="preserve"> Optic Container Shipping Procedure</w:t>
            </w:r>
          </w:p>
        </w:tc>
      </w:tr>
      <w:tr w:rsidR="002A1AD1" w:rsidRPr="00EC669A" w14:paraId="6B92DFC5" w14:textId="77777777" w:rsidTr="000227A5">
        <w:tc>
          <w:tcPr>
            <w:tcW w:w="923" w:type="pct"/>
            <w:shd w:val="clear" w:color="auto" w:fill="auto"/>
          </w:tcPr>
          <w:p w14:paraId="7D058B1B" w14:textId="77777777" w:rsidR="002A1AD1" w:rsidRDefault="002A1AD1" w:rsidP="00695DA2">
            <w:r>
              <w:lastRenderedPageBreak/>
              <w:t>E970154</w:t>
            </w:r>
          </w:p>
        </w:tc>
        <w:tc>
          <w:tcPr>
            <w:tcW w:w="4077" w:type="pct"/>
            <w:shd w:val="clear" w:color="auto" w:fill="auto"/>
          </w:tcPr>
          <w:p w14:paraId="58B67AD3" w14:textId="77777777" w:rsidR="002A1AD1" w:rsidRDefault="002A1AD1" w:rsidP="002A1AD1">
            <w:pPr>
              <w:rPr>
                <w:lang w:val="en-GB" w:eastAsia="en-GB"/>
              </w:rPr>
            </w:pPr>
            <w:r>
              <w:rPr>
                <w:lang w:val="en-GB" w:eastAsia="en-GB"/>
              </w:rPr>
              <w:t>LARGE OPTICS SUSPENSION BALANCING SPECIFICATION</w:t>
            </w:r>
          </w:p>
        </w:tc>
      </w:tr>
      <w:tr w:rsidR="002A1AD1" w:rsidRPr="00EC669A" w14:paraId="14C65977" w14:textId="77777777" w:rsidTr="000227A5">
        <w:tc>
          <w:tcPr>
            <w:tcW w:w="923" w:type="pct"/>
            <w:shd w:val="clear" w:color="auto" w:fill="auto"/>
          </w:tcPr>
          <w:p w14:paraId="7C9F70B7" w14:textId="77777777" w:rsidR="002A1AD1" w:rsidRDefault="005F2213" w:rsidP="00695DA2">
            <w:bookmarkStart w:id="21" w:name="OLE_LINK40"/>
            <w:bookmarkStart w:id="22" w:name="OLE_LINK41"/>
            <w:r>
              <w:t>E1000386</w:t>
            </w:r>
            <w:bookmarkEnd w:id="21"/>
            <w:bookmarkEnd w:id="22"/>
          </w:p>
        </w:tc>
        <w:tc>
          <w:tcPr>
            <w:tcW w:w="4077" w:type="pct"/>
            <w:shd w:val="clear" w:color="auto" w:fill="auto"/>
          </w:tcPr>
          <w:p w14:paraId="0BB408E8" w14:textId="77777777" w:rsidR="002A1AD1" w:rsidRPr="005F2213" w:rsidRDefault="005F2213" w:rsidP="005F2213">
            <w:r>
              <w:t xml:space="preserve">Material Qualification RGA Test Results: </w:t>
            </w:r>
            <w:proofErr w:type="spellStart"/>
            <w:r>
              <w:t>MasterBond</w:t>
            </w:r>
            <w:proofErr w:type="spellEnd"/>
            <w:r>
              <w:t xml:space="preserve"> EP30-2 epoxy</w:t>
            </w:r>
          </w:p>
        </w:tc>
      </w:tr>
      <w:tr w:rsidR="005F2213" w:rsidRPr="00EC669A" w14:paraId="28B8595C" w14:textId="77777777" w:rsidTr="000227A5">
        <w:tc>
          <w:tcPr>
            <w:tcW w:w="923" w:type="pct"/>
            <w:shd w:val="clear" w:color="auto" w:fill="auto"/>
          </w:tcPr>
          <w:p w14:paraId="1862F204" w14:textId="77777777" w:rsidR="005F2213" w:rsidRDefault="005F2213" w:rsidP="00695DA2">
            <w:r>
              <w:t>T1000082</w:t>
            </w:r>
          </w:p>
        </w:tc>
        <w:tc>
          <w:tcPr>
            <w:tcW w:w="4077" w:type="pct"/>
            <w:shd w:val="clear" w:color="auto" w:fill="auto"/>
          </w:tcPr>
          <w:p w14:paraId="26EB3761" w14:textId="77777777" w:rsidR="005F2213" w:rsidRDefault="005F2213" w:rsidP="005F2213">
            <w:r>
              <w:t>Ergo Arm Users Manual</w:t>
            </w:r>
          </w:p>
        </w:tc>
      </w:tr>
      <w:tr w:rsidR="009A7549" w:rsidRPr="00EC669A" w14:paraId="55FAF537" w14:textId="77777777" w:rsidTr="000227A5">
        <w:tc>
          <w:tcPr>
            <w:tcW w:w="923" w:type="pct"/>
            <w:shd w:val="clear" w:color="auto" w:fill="auto"/>
          </w:tcPr>
          <w:p w14:paraId="4348DF16" w14:textId="77777777" w:rsidR="009A7549" w:rsidRDefault="009A7549" w:rsidP="00695DA2">
            <w:r>
              <w:t>E1000079</w:t>
            </w:r>
          </w:p>
        </w:tc>
        <w:tc>
          <w:tcPr>
            <w:tcW w:w="4077" w:type="pct"/>
            <w:shd w:val="clear" w:color="auto" w:fill="auto"/>
          </w:tcPr>
          <w:p w14:paraId="5DA31F77" w14:textId="77777777" w:rsidR="009A7549" w:rsidRDefault="009A7549" w:rsidP="005F2213">
            <w:r>
              <w:t>Procedure for Applying and Removing First Contact</w:t>
            </w:r>
          </w:p>
        </w:tc>
      </w:tr>
      <w:tr w:rsidR="009A7549" w:rsidRPr="00EC669A" w14:paraId="788D2E77" w14:textId="77777777" w:rsidTr="000227A5">
        <w:tc>
          <w:tcPr>
            <w:tcW w:w="923" w:type="pct"/>
            <w:shd w:val="clear" w:color="auto" w:fill="auto"/>
          </w:tcPr>
          <w:p w14:paraId="179E28C8" w14:textId="77777777" w:rsidR="009A7549" w:rsidRDefault="009A7549" w:rsidP="00695DA2">
            <w:r>
              <w:t>T0900402</w:t>
            </w:r>
          </w:p>
        </w:tc>
        <w:tc>
          <w:tcPr>
            <w:tcW w:w="4077" w:type="pct"/>
            <w:shd w:val="clear" w:color="auto" w:fill="auto"/>
          </w:tcPr>
          <w:p w14:paraId="298F466B" w14:textId="77777777" w:rsidR="009A7549" w:rsidRDefault="009A7549" w:rsidP="009A7549">
            <w:r>
              <w:t>Enhanced LIGO Core Optic Drag Wipe Cleaning Procedure</w:t>
            </w:r>
          </w:p>
        </w:tc>
      </w:tr>
      <w:tr w:rsidR="009A7549" w:rsidRPr="00EC669A" w14:paraId="42C7B25D" w14:textId="77777777" w:rsidTr="000227A5">
        <w:tc>
          <w:tcPr>
            <w:tcW w:w="923" w:type="pct"/>
            <w:shd w:val="clear" w:color="auto" w:fill="auto"/>
          </w:tcPr>
          <w:p w14:paraId="5B3C82E4" w14:textId="77777777" w:rsidR="009A7549" w:rsidRDefault="009A7549" w:rsidP="00695DA2">
            <w:r>
              <w:t>T1000137</w:t>
            </w:r>
          </w:p>
        </w:tc>
        <w:tc>
          <w:tcPr>
            <w:tcW w:w="4077" w:type="pct"/>
            <w:shd w:val="clear" w:color="auto" w:fill="auto"/>
          </w:tcPr>
          <w:p w14:paraId="3B7641D1" w14:textId="77777777" w:rsidR="009A7549" w:rsidRDefault="009A7549" w:rsidP="009A7549">
            <w:r>
              <w:t>Drag Wiping and First Contact</w:t>
            </w:r>
          </w:p>
        </w:tc>
      </w:tr>
      <w:tr w:rsidR="00DA7B76" w:rsidRPr="00EC669A" w14:paraId="4B25516E" w14:textId="77777777" w:rsidTr="000227A5">
        <w:tc>
          <w:tcPr>
            <w:tcW w:w="923" w:type="pct"/>
            <w:shd w:val="clear" w:color="auto" w:fill="auto"/>
          </w:tcPr>
          <w:p w14:paraId="674B1659" w14:textId="14F8A405" w:rsidR="00DA7B76" w:rsidRDefault="00DA7B76" w:rsidP="00695DA2">
            <w:r>
              <w:t>T1000667</w:t>
            </w:r>
          </w:p>
        </w:tc>
        <w:tc>
          <w:tcPr>
            <w:tcW w:w="4077" w:type="pct"/>
            <w:shd w:val="clear" w:color="auto" w:fill="auto"/>
          </w:tcPr>
          <w:p w14:paraId="46A5366A" w14:textId="21B90F9D" w:rsidR="00DA7B76" w:rsidRDefault="00DA7B76" w:rsidP="009A7549">
            <w:r>
              <w:t>Revised Quad Suspension Design for Thin Compensator Plate</w:t>
            </w:r>
          </w:p>
        </w:tc>
      </w:tr>
      <w:tr w:rsidR="00DA7B76" w:rsidRPr="00EC669A" w14:paraId="08579ACF" w14:textId="77777777" w:rsidTr="000227A5">
        <w:tc>
          <w:tcPr>
            <w:tcW w:w="923" w:type="pct"/>
            <w:shd w:val="clear" w:color="auto" w:fill="auto"/>
          </w:tcPr>
          <w:p w14:paraId="02125F8C" w14:textId="6F0786F7" w:rsidR="00DA7B76" w:rsidRDefault="00DA7B76" w:rsidP="00695DA2">
            <w:bookmarkStart w:id="23" w:name="OLE_LINK38"/>
            <w:bookmarkStart w:id="24" w:name="OLE_LINK39"/>
            <w:r>
              <w:t>M1200294</w:t>
            </w:r>
            <w:bookmarkEnd w:id="23"/>
            <w:bookmarkEnd w:id="24"/>
          </w:p>
        </w:tc>
        <w:tc>
          <w:tcPr>
            <w:tcW w:w="4077" w:type="pct"/>
            <w:shd w:val="clear" w:color="auto" w:fill="auto"/>
          </w:tcPr>
          <w:p w14:paraId="15E83576" w14:textId="66881604" w:rsidR="00DA7B76" w:rsidRPr="00DA7B76" w:rsidRDefault="00DA7B76" w:rsidP="009A7549">
            <w:r w:rsidRPr="00DA7B76">
              <w:t>Stop Work for Adhesive Bonding of Elements to Optics</w:t>
            </w:r>
          </w:p>
        </w:tc>
      </w:tr>
      <w:tr w:rsidR="00DA7B76" w:rsidRPr="00EC669A" w14:paraId="28C7016B" w14:textId="77777777" w:rsidTr="000227A5">
        <w:tc>
          <w:tcPr>
            <w:tcW w:w="923" w:type="pct"/>
            <w:shd w:val="clear" w:color="auto" w:fill="auto"/>
          </w:tcPr>
          <w:p w14:paraId="2C524F94" w14:textId="0B007EC5" w:rsidR="00DA7B76" w:rsidRPr="00DA7B76" w:rsidRDefault="00DA7B76" w:rsidP="00695DA2">
            <w:r w:rsidRPr="00DA7B76">
              <w:rPr>
                <w:bCs/>
              </w:rPr>
              <w:t>T1200130</w:t>
            </w:r>
          </w:p>
        </w:tc>
        <w:tc>
          <w:tcPr>
            <w:tcW w:w="4077" w:type="pct"/>
            <w:shd w:val="clear" w:color="auto" w:fill="auto"/>
          </w:tcPr>
          <w:p w14:paraId="6CC3A612" w14:textId="68625F15" w:rsidR="00DA7B76" w:rsidRDefault="00DA7B76" w:rsidP="009A7549">
            <w:r>
              <w:t>I</w:t>
            </w:r>
            <w:r w:rsidRPr="00DA7B76">
              <w:t>on gun use and safety eyewear training</w:t>
            </w:r>
          </w:p>
        </w:tc>
      </w:tr>
      <w:tr w:rsidR="00C25AB9" w:rsidRPr="00EC669A" w14:paraId="18062F89" w14:textId="77777777" w:rsidTr="000227A5">
        <w:tc>
          <w:tcPr>
            <w:tcW w:w="923" w:type="pct"/>
            <w:shd w:val="clear" w:color="auto" w:fill="auto"/>
          </w:tcPr>
          <w:p w14:paraId="30B0D92F" w14:textId="64BD69F1" w:rsidR="00C25AB9" w:rsidRPr="00DA7B76" w:rsidRDefault="00C25AB9" w:rsidP="00695DA2">
            <w:pPr>
              <w:rPr>
                <w:bCs/>
              </w:rPr>
            </w:pPr>
            <w:r w:rsidRPr="00C25AB9">
              <w:rPr>
                <w:bCs/>
              </w:rPr>
              <w:t>T1200321</w:t>
            </w:r>
          </w:p>
        </w:tc>
        <w:tc>
          <w:tcPr>
            <w:tcW w:w="4077" w:type="pct"/>
            <w:shd w:val="clear" w:color="auto" w:fill="auto"/>
          </w:tcPr>
          <w:p w14:paraId="0B88BEA3" w14:textId="325B6CB5" w:rsidR="00C25AB9" w:rsidRPr="00C25AB9" w:rsidRDefault="00C25AB9" w:rsidP="009A7549">
            <w:r w:rsidRPr="00C25AB9">
              <w:t xml:space="preserve">Guidelines on protecting the Cavity Optics in chamber </w:t>
            </w:r>
            <w:proofErr w:type="spellStart"/>
            <w:r w:rsidRPr="00C25AB9">
              <w:t>wrt</w:t>
            </w:r>
            <w:proofErr w:type="spellEnd"/>
            <w:r w:rsidRPr="00C25AB9">
              <w:t xml:space="preserve"> First Contact</w:t>
            </w:r>
          </w:p>
        </w:tc>
      </w:tr>
      <w:tr w:rsidR="00582CA5" w:rsidRPr="00EC669A" w14:paraId="2A427010" w14:textId="77777777" w:rsidTr="000227A5">
        <w:tc>
          <w:tcPr>
            <w:tcW w:w="923" w:type="pct"/>
            <w:shd w:val="clear" w:color="auto" w:fill="auto"/>
          </w:tcPr>
          <w:p w14:paraId="75C11B8C" w14:textId="51D1EA55" w:rsidR="00582CA5" w:rsidRPr="00C25AB9" w:rsidRDefault="00582CA5" w:rsidP="00695DA2">
            <w:pPr>
              <w:rPr>
                <w:bCs/>
              </w:rPr>
            </w:pPr>
            <w:r>
              <w:rPr>
                <w:bCs/>
              </w:rPr>
              <w:t>E1200821</w:t>
            </w:r>
          </w:p>
        </w:tc>
        <w:tc>
          <w:tcPr>
            <w:tcW w:w="4077" w:type="pct"/>
            <w:shd w:val="clear" w:color="auto" w:fill="auto"/>
          </w:tcPr>
          <w:p w14:paraId="0C4ABD07" w14:textId="4CA59882" w:rsidR="00582CA5" w:rsidRPr="00582CA5" w:rsidRDefault="00582CA5" w:rsidP="009A7549">
            <w:r w:rsidRPr="00582CA5">
              <w:rPr>
                <w:bCs/>
              </w:rPr>
              <w:t>Guidelines for use in de-bonding of epoxy bonds from optics</w:t>
            </w:r>
          </w:p>
        </w:tc>
      </w:tr>
      <w:tr w:rsidR="00282D52" w:rsidRPr="00EC669A" w14:paraId="3BAFB661" w14:textId="77777777" w:rsidTr="000227A5">
        <w:tc>
          <w:tcPr>
            <w:tcW w:w="923" w:type="pct"/>
            <w:shd w:val="clear" w:color="auto" w:fill="auto"/>
          </w:tcPr>
          <w:p w14:paraId="0E572520" w14:textId="1E500890" w:rsidR="00282D52" w:rsidRDefault="00282D52" w:rsidP="00695DA2">
            <w:pPr>
              <w:rPr>
                <w:bCs/>
              </w:rPr>
            </w:pPr>
            <w:r>
              <w:rPr>
                <w:bCs/>
              </w:rPr>
              <w:t>E1300322</w:t>
            </w:r>
          </w:p>
        </w:tc>
        <w:tc>
          <w:tcPr>
            <w:tcW w:w="4077" w:type="pct"/>
            <w:shd w:val="clear" w:color="auto" w:fill="auto"/>
          </w:tcPr>
          <w:p w14:paraId="4037E742" w14:textId="7F65479D" w:rsidR="00282D52" w:rsidRPr="00582CA5" w:rsidRDefault="00282D52" w:rsidP="009A7549">
            <w:pPr>
              <w:rPr>
                <w:bCs/>
              </w:rPr>
            </w:pPr>
            <w:r>
              <w:rPr>
                <w:bCs/>
              </w:rPr>
              <w:t>Guidance on Gluing with EP30-2</w:t>
            </w:r>
          </w:p>
        </w:tc>
      </w:tr>
    </w:tbl>
    <w:p w14:paraId="23DA9E64" w14:textId="77777777" w:rsidR="00DF672E" w:rsidRPr="00843BFB" w:rsidRDefault="00DF672E" w:rsidP="00876A86">
      <w:pPr>
        <w:widowControl w:val="0"/>
        <w:autoSpaceDE w:val="0"/>
        <w:autoSpaceDN w:val="0"/>
        <w:adjustRightInd w:val="0"/>
        <w:spacing w:before="0"/>
        <w:jc w:val="left"/>
      </w:pPr>
    </w:p>
    <w:p w14:paraId="14FB15BB" w14:textId="77777777" w:rsidR="00876A86" w:rsidRDefault="00876A86" w:rsidP="00876A86">
      <w:pPr>
        <w:pStyle w:val="Heading2"/>
      </w:pPr>
      <w:bookmarkStart w:id="25" w:name="_Toc209671170"/>
      <w:r>
        <w:t>Version history</w:t>
      </w:r>
      <w:bookmarkEnd w:id="25"/>
    </w:p>
    <w:p w14:paraId="7F7D71A2" w14:textId="77777777" w:rsidR="007D3B65" w:rsidRDefault="00E43D48" w:rsidP="00EC675B">
      <w:r w:rsidRPr="003A5620">
        <w:t>02</w:t>
      </w:r>
      <w:r w:rsidR="007D3B65" w:rsidRPr="003A5620">
        <w:t>/</w:t>
      </w:r>
      <w:r w:rsidRPr="003A5620">
        <w:t>12</w:t>
      </w:r>
      <w:r w:rsidR="007D3B65" w:rsidRPr="003A5620">
        <w:t>/10: Release v1 onto DCC</w:t>
      </w:r>
      <w:r w:rsidR="003A5620" w:rsidRPr="003A5620">
        <w:t>. This version is meant for discussion purposes and is very much still a draft.</w:t>
      </w:r>
    </w:p>
    <w:p w14:paraId="0A7D57BB" w14:textId="77777777" w:rsidR="007B7F34" w:rsidRDefault="007B7F34" w:rsidP="00EC675B">
      <w:r>
        <w:t>10/12/10: Release v2 onto DCC. In this version questions stated in v1 and other questions have been answered and the procedure has been changed to comply with the answers.</w:t>
      </w:r>
    </w:p>
    <w:p w14:paraId="059B486D" w14:textId="36C145E3" w:rsidR="0064341E" w:rsidRDefault="00C25AB9" w:rsidP="00EC675B">
      <w:r>
        <w:t>9/5/12: -v3</w:t>
      </w:r>
      <w:r w:rsidR="0064341E">
        <w:t>. Update</w:t>
      </w:r>
      <w:r w:rsidR="00DA7B76">
        <w:t>d</w:t>
      </w:r>
      <w:r w:rsidR="0064341E">
        <w:t xml:space="preserve"> steps involving de</w:t>
      </w:r>
      <w:r w:rsidR="00DA7B76">
        <w:t>-</w:t>
      </w:r>
      <w:r w:rsidR="0064341E">
        <w:t>ionizing gun to conform to T1200130. Update</w:t>
      </w:r>
      <w:r w:rsidR="00DA7B76">
        <w:t>d</w:t>
      </w:r>
      <w:r w:rsidR="0064341E">
        <w:t xml:space="preserve"> gluing procedure to conform to M1200294</w:t>
      </w:r>
      <w:r>
        <w:t xml:space="preserve"> (new temperature; use of </w:t>
      </w:r>
      <w:proofErr w:type="spellStart"/>
      <w:r>
        <w:t>airbake</w:t>
      </w:r>
      <w:proofErr w:type="spellEnd"/>
      <w:r>
        <w:t xml:space="preserve"> oven; removing and reapplying First Contact)</w:t>
      </w:r>
      <w:r w:rsidR="0064341E">
        <w:t>.</w:t>
      </w:r>
      <w:r w:rsidR="00810363">
        <w:t xml:space="preserve"> Revised de-gluing section to us</w:t>
      </w:r>
      <w:r>
        <w:t>e acetone rather than detergent.</w:t>
      </w:r>
    </w:p>
    <w:p w14:paraId="3760475E" w14:textId="18A97E53" w:rsidR="00B47A39" w:rsidRDefault="00B47A39" w:rsidP="00EC675B">
      <w:r>
        <w:t xml:space="preserve">9/12/12: -v4. Removed detailed procedure for de-gluing in </w:t>
      </w:r>
      <w:proofErr w:type="spellStart"/>
      <w:r>
        <w:t>favour</w:t>
      </w:r>
      <w:proofErr w:type="spellEnd"/>
      <w:r>
        <w:t xml:space="preserve"> of a reference to E1200821.</w:t>
      </w:r>
    </w:p>
    <w:p w14:paraId="7E807851" w14:textId="1D17C38C" w:rsidR="00282D52" w:rsidRDefault="00282D52" w:rsidP="00282D52">
      <w:r>
        <w:t xml:space="preserve">4/10/13: -v5 (Mark Barton) - Deleted step on removing First Contact during final </w:t>
      </w:r>
      <w:proofErr w:type="spellStart"/>
      <w:r>
        <w:t>airbake</w:t>
      </w:r>
      <w:proofErr w:type="spellEnd"/>
      <w:r>
        <w:t xml:space="preserve">. </w:t>
      </w:r>
      <w:proofErr w:type="gramStart"/>
      <w:r>
        <w:t xml:space="preserve">Added references to </w:t>
      </w:r>
      <w:r w:rsidR="00776B56">
        <w:t>E13</w:t>
      </w:r>
      <w:r>
        <w:t>00322 for up-to-the-minute gluing guidance.</w:t>
      </w:r>
      <w:proofErr w:type="gramEnd"/>
    </w:p>
    <w:p w14:paraId="31362682" w14:textId="77777777" w:rsidR="00876A86" w:rsidRDefault="00876A86"/>
    <w:p w14:paraId="057029D0" w14:textId="77777777" w:rsidR="00876A86" w:rsidRDefault="00876A86">
      <w:pPr>
        <w:sectPr w:rsidR="00876A86">
          <w:headerReference w:type="default" r:id="rId9"/>
          <w:footerReference w:type="even" r:id="rId10"/>
          <w:footerReference w:type="default" r:id="rId11"/>
          <w:headerReference w:type="first" r:id="rId12"/>
          <w:type w:val="continuous"/>
          <w:pgSz w:w="12240" w:h="15840" w:code="1"/>
          <w:pgMar w:top="1440" w:right="1325" w:bottom="1440" w:left="1325" w:header="720" w:footer="720" w:gutter="0"/>
          <w:cols w:space="720"/>
          <w:titlePg/>
        </w:sectPr>
      </w:pPr>
    </w:p>
    <w:p w14:paraId="3B00C935" w14:textId="77777777" w:rsidR="006919C2" w:rsidRDefault="006919C2" w:rsidP="006919C2">
      <w:pPr>
        <w:pStyle w:val="Heading1"/>
      </w:pPr>
      <w:bookmarkStart w:id="26" w:name="_Toc209671171"/>
      <w:r>
        <w:lastRenderedPageBreak/>
        <w:t>Main procedure for gluing the wire break-off prisms</w:t>
      </w:r>
      <w:bookmarkEnd w:id="26"/>
      <w:r w:rsidR="006E00CA">
        <w:t xml:space="preserve"> </w:t>
      </w:r>
    </w:p>
    <w:p w14:paraId="4E2E94A8" w14:textId="577272C6" w:rsidR="00282D52" w:rsidRPr="0046686C" w:rsidRDefault="00282D52" w:rsidP="00282D52">
      <w:bookmarkStart w:id="27" w:name="OLE_LINK30"/>
      <w:bookmarkStart w:id="28" w:name="OLE_LINK35"/>
      <w:bookmarkStart w:id="29" w:name="_Toc209671172"/>
      <w:r>
        <w:t xml:space="preserve">See the latest version of </w:t>
      </w:r>
      <w:bookmarkStart w:id="30" w:name="_GoBack"/>
      <w:r w:rsidR="00776B56">
        <w:t>E13</w:t>
      </w:r>
      <w:bookmarkEnd w:id="30"/>
      <w:r>
        <w:t>00322 for possible updated guidance on the gluing procedure.</w:t>
      </w:r>
    </w:p>
    <w:bookmarkEnd w:id="27"/>
    <w:bookmarkEnd w:id="28"/>
    <w:p w14:paraId="2833DC62" w14:textId="77777777" w:rsidR="006919C2" w:rsidRDefault="006919C2" w:rsidP="006919C2">
      <w:pPr>
        <w:pStyle w:val="Heading2"/>
      </w:pPr>
      <w:r>
        <w:t xml:space="preserve">Set jig for the relevant side </w:t>
      </w:r>
      <w:r w:rsidR="00AE7D38">
        <w:t>(on surface S3 at arrowed registration mark</w:t>
      </w:r>
      <w:r>
        <w:t xml:space="preserve"> </w:t>
      </w:r>
      <w:r w:rsidR="0058308C">
        <w:t>(ARM</w:t>
      </w:r>
      <w:r w:rsidR="00AE7D38">
        <w:t xml:space="preserve"> </w:t>
      </w:r>
      <w:r>
        <w:t xml:space="preserve">or </w:t>
      </w:r>
      <w:r w:rsidR="00AE7D38">
        <w:t>180</w:t>
      </w:r>
      <w:r w:rsidR="00AE7D38">
        <w:rPr>
          <w:rFonts w:cs="Arial"/>
        </w:rPr>
        <w:t>º</w:t>
      </w:r>
      <w:r w:rsidR="00AE7D38">
        <w:t xml:space="preserve"> w.r.t. ARM</w:t>
      </w:r>
      <w:r>
        <w:t>) of the mass</w:t>
      </w:r>
      <w:bookmarkEnd w:id="29"/>
      <w:r>
        <w:t xml:space="preserve"> </w:t>
      </w:r>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6919C2" w:rsidRPr="00564B00" w14:paraId="1D726EC4" w14:textId="77777777" w:rsidTr="001C565F">
        <w:trPr>
          <w:trHeight w:val="240"/>
          <w:tblHeader/>
        </w:trPr>
        <w:tc>
          <w:tcPr>
            <w:tcW w:w="900" w:type="dxa"/>
            <w:tcBorders>
              <w:top w:val="nil"/>
              <w:left w:val="nil"/>
              <w:bottom w:val="nil"/>
              <w:right w:val="nil"/>
            </w:tcBorders>
            <w:shd w:val="clear" w:color="auto" w:fill="FFFF66"/>
          </w:tcPr>
          <w:p w14:paraId="689A652E" w14:textId="77777777" w:rsidR="006919C2" w:rsidRPr="00543550" w:rsidRDefault="006919C2" w:rsidP="001C565F">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06287DCA" w14:textId="77777777" w:rsidR="006919C2" w:rsidRPr="00564B00" w:rsidRDefault="006919C2" w:rsidP="001C565F">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5A6E6D52" w14:textId="77777777" w:rsidR="006919C2" w:rsidRPr="00564B00" w:rsidRDefault="006919C2" w:rsidP="001C565F">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5964D2CE" w14:textId="77777777" w:rsidR="006919C2" w:rsidRPr="00564B00" w:rsidRDefault="006919C2" w:rsidP="001C565F">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0BF817E2" w14:textId="77777777" w:rsidR="006919C2" w:rsidRPr="00564B00" w:rsidRDefault="006919C2" w:rsidP="001C565F">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47B8F3EC" w14:textId="77777777" w:rsidR="006919C2" w:rsidRPr="00564B00" w:rsidRDefault="006919C2" w:rsidP="001C565F">
            <w:pPr>
              <w:spacing w:before="0"/>
              <w:jc w:val="left"/>
              <w:rPr>
                <w:rFonts w:ascii="Arial" w:hAnsi="Arial"/>
                <w:b/>
                <w:sz w:val="20"/>
                <w:lang w:val="en-AU"/>
              </w:rPr>
            </w:pPr>
            <w:r>
              <w:rPr>
                <w:rFonts w:ascii="Arial" w:hAnsi="Arial"/>
                <w:b/>
                <w:sz w:val="20"/>
                <w:lang w:val="en-AU"/>
              </w:rPr>
              <w:t>Tools</w:t>
            </w:r>
          </w:p>
        </w:tc>
      </w:tr>
      <w:tr w:rsidR="006919C2" w:rsidRPr="001F12FC" w14:paraId="0FF865B1" w14:textId="77777777" w:rsidTr="001C565F">
        <w:trPr>
          <w:trHeight w:val="240"/>
        </w:trPr>
        <w:tc>
          <w:tcPr>
            <w:tcW w:w="900" w:type="dxa"/>
            <w:tcBorders>
              <w:top w:val="nil"/>
              <w:left w:val="nil"/>
              <w:bottom w:val="nil"/>
              <w:right w:val="nil"/>
            </w:tcBorders>
          </w:tcPr>
          <w:p w14:paraId="4A101A5D" w14:textId="77777777" w:rsidR="006919C2" w:rsidRPr="00543550" w:rsidRDefault="006919C2" w:rsidP="001C565F">
            <w:pPr>
              <w:numPr>
                <w:ilvl w:val="0"/>
                <w:numId w:val="5"/>
              </w:numPr>
              <w:rPr>
                <w:lang w:val="en-AU"/>
              </w:rPr>
            </w:pPr>
            <w:bookmarkStart w:id="31" w:name="_Ref208462648"/>
          </w:p>
        </w:tc>
        <w:bookmarkEnd w:id="31"/>
        <w:tc>
          <w:tcPr>
            <w:tcW w:w="7290" w:type="dxa"/>
            <w:tcBorders>
              <w:top w:val="nil"/>
              <w:left w:val="nil"/>
              <w:bottom w:val="nil"/>
              <w:right w:val="nil"/>
            </w:tcBorders>
            <w:shd w:val="clear" w:color="auto" w:fill="auto"/>
          </w:tcPr>
          <w:p w14:paraId="66D02E5C" w14:textId="77777777" w:rsidR="006919C2" w:rsidRPr="003A2810" w:rsidRDefault="006919C2" w:rsidP="001C565F">
            <w:pPr>
              <w:spacing w:before="0"/>
              <w:jc w:val="left"/>
            </w:pPr>
            <w:r>
              <w:t>Choose which side (</w:t>
            </w:r>
            <w:r w:rsidR="00AE7D38">
              <w:t>on surface S3 at arrowed registration mark (ARM) or 180</w:t>
            </w:r>
            <w:r w:rsidR="00AE7D38">
              <w:rPr>
                <w:rFonts w:cs="Arial"/>
              </w:rPr>
              <w:t>º</w:t>
            </w:r>
            <w:r w:rsidR="00AE7D38">
              <w:t xml:space="preserve"> w.r.t. ARM</w:t>
            </w:r>
            <w:r>
              <w:t>) to bond the prism,</w:t>
            </w:r>
            <w:r w:rsidR="00BF3C19">
              <w:t xml:space="preserve"> </w:t>
            </w:r>
            <w:r>
              <w:t xml:space="preserve">select a prism, prism holder and bonding jig that will be used for the bonding. </w:t>
            </w:r>
            <w:r w:rsidRPr="007E780B">
              <w:t xml:space="preserve">Calculate the required settings for </w:t>
            </w:r>
            <w:proofErr w:type="spellStart"/>
            <w:r w:rsidRPr="007E780B">
              <w:t>D</w:t>
            </w:r>
            <w:r w:rsidRPr="007E780B">
              <w:rPr>
                <w:vertAlign w:val="subscript"/>
              </w:rPr>
              <w:t>slider</w:t>
            </w:r>
            <w:proofErr w:type="spellEnd"/>
            <w:r w:rsidRPr="007E780B">
              <w:t xml:space="preserve"> and D</w:t>
            </w:r>
            <w:r w:rsidRPr="007E780B">
              <w:rPr>
                <w:vertAlign w:val="subscript"/>
              </w:rPr>
              <w:t>screw1</w:t>
            </w:r>
            <w:r w:rsidRPr="007E780B">
              <w:t xml:space="preserve"> for the bonding jig using the excel </w:t>
            </w:r>
            <w:r w:rsidRPr="007B7F34">
              <w:t>spreadsheet (</w:t>
            </w:r>
            <w:r w:rsidR="007E780B" w:rsidRPr="007B7F34">
              <w:t>E1000</w:t>
            </w:r>
            <w:r w:rsidR="007B7F34" w:rsidRPr="007B7F34">
              <w:t>828</w:t>
            </w:r>
            <w:r w:rsidRPr="007B7F34">
              <w:t>)</w:t>
            </w:r>
            <w:r w:rsidR="007B7F34">
              <w:t>.</w:t>
            </w:r>
          </w:p>
        </w:tc>
        <w:tc>
          <w:tcPr>
            <w:tcW w:w="1620" w:type="dxa"/>
            <w:tcBorders>
              <w:top w:val="nil"/>
              <w:left w:val="nil"/>
              <w:bottom w:val="nil"/>
              <w:right w:val="nil"/>
            </w:tcBorders>
            <w:shd w:val="clear" w:color="auto" w:fill="auto"/>
          </w:tcPr>
          <w:p w14:paraId="5B8F71B0" w14:textId="77777777" w:rsidR="006919C2" w:rsidRPr="00250402" w:rsidRDefault="006919C2" w:rsidP="001C565F">
            <w:pPr>
              <w:spacing w:before="0"/>
              <w:jc w:val="left"/>
            </w:pPr>
            <w:r>
              <w:t>In office</w:t>
            </w:r>
          </w:p>
        </w:tc>
        <w:tc>
          <w:tcPr>
            <w:tcW w:w="1080" w:type="dxa"/>
            <w:tcBorders>
              <w:top w:val="nil"/>
              <w:left w:val="nil"/>
              <w:bottom w:val="nil"/>
              <w:right w:val="nil"/>
            </w:tcBorders>
          </w:tcPr>
          <w:p w14:paraId="290946DA" w14:textId="77777777" w:rsidR="006919C2" w:rsidRPr="00250402" w:rsidRDefault="006919C2" w:rsidP="001C565F">
            <w:pPr>
              <w:spacing w:before="0"/>
              <w:jc w:val="left"/>
            </w:pPr>
            <w:r>
              <w:t>30 min</w:t>
            </w:r>
          </w:p>
        </w:tc>
        <w:tc>
          <w:tcPr>
            <w:tcW w:w="1350" w:type="dxa"/>
            <w:tcBorders>
              <w:top w:val="nil"/>
              <w:left w:val="nil"/>
              <w:bottom w:val="nil"/>
              <w:right w:val="nil"/>
            </w:tcBorders>
          </w:tcPr>
          <w:p w14:paraId="63EFF1D5" w14:textId="77777777" w:rsidR="006919C2" w:rsidRPr="00250402" w:rsidRDefault="006919C2" w:rsidP="001C565F">
            <w:pPr>
              <w:spacing w:before="0"/>
              <w:jc w:val="left"/>
            </w:pPr>
            <w:r>
              <w:t>2 (one calculator, one checker)</w:t>
            </w:r>
          </w:p>
        </w:tc>
        <w:tc>
          <w:tcPr>
            <w:tcW w:w="2340" w:type="dxa"/>
            <w:tcBorders>
              <w:top w:val="nil"/>
              <w:left w:val="nil"/>
              <w:bottom w:val="nil"/>
              <w:right w:val="nil"/>
            </w:tcBorders>
            <w:shd w:val="clear" w:color="auto" w:fill="auto"/>
          </w:tcPr>
          <w:p w14:paraId="071D7404" w14:textId="77777777" w:rsidR="006919C2" w:rsidRPr="00250402" w:rsidRDefault="006919C2" w:rsidP="001C565F">
            <w:pPr>
              <w:spacing w:before="0"/>
              <w:jc w:val="left"/>
            </w:pPr>
            <w:r>
              <w:t xml:space="preserve">Quality control documentation of mass, </w:t>
            </w:r>
            <w:r w:rsidR="00D61B7E">
              <w:t>prism</w:t>
            </w:r>
            <w:r>
              <w:t xml:space="preserve"> and bonding jig.</w:t>
            </w:r>
          </w:p>
        </w:tc>
      </w:tr>
      <w:tr w:rsidR="006919C2" w:rsidRPr="001F12FC" w14:paraId="6DFB9076" w14:textId="77777777" w:rsidTr="001C565F">
        <w:trPr>
          <w:trHeight w:val="240"/>
        </w:trPr>
        <w:tc>
          <w:tcPr>
            <w:tcW w:w="900" w:type="dxa"/>
            <w:tcBorders>
              <w:top w:val="nil"/>
              <w:left w:val="nil"/>
              <w:bottom w:val="nil"/>
              <w:right w:val="nil"/>
            </w:tcBorders>
          </w:tcPr>
          <w:p w14:paraId="4761FF88" w14:textId="77777777" w:rsidR="006919C2" w:rsidRPr="00543550" w:rsidRDefault="006919C2" w:rsidP="001C565F">
            <w:pPr>
              <w:numPr>
                <w:ilvl w:val="0"/>
                <w:numId w:val="5"/>
              </w:numPr>
              <w:rPr>
                <w:lang w:val="en-AU"/>
              </w:rPr>
            </w:pPr>
          </w:p>
        </w:tc>
        <w:tc>
          <w:tcPr>
            <w:tcW w:w="7290" w:type="dxa"/>
            <w:tcBorders>
              <w:top w:val="nil"/>
              <w:left w:val="nil"/>
              <w:bottom w:val="nil"/>
              <w:right w:val="nil"/>
            </w:tcBorders>
            <w:shd w:val="clear" w:color="auto" w:fill="auto"/>
          </w:tcPr>
          <w:p w14:paraId="1594E225" w14:textId="77777777" w:rsidR="006919C2" w:rsidRPr="00C26EF9" w:rsidRDefault="006919C2" w:rsidP="001C565F">
            <w:pPr>
              <w:spacing w:before="0"/>
              <w:jc w:val="left"/>
            </w:pPr>
            <w:r>
              <w:t xml:space="preserve">Set </w:t>
            </w:r>
            <w:proofErr w:type="spellStart"/>
            <w:r>
              <w:t>D</w:t>
            </w:r>
            <w:r>
              <w:rPr>
                <w:vertAlign w:val="subscript"/>
              </w:rPr>
              <w:t>screw</w:t>
            </w:r>
            <w:proofErr w:type="spellEnd"/>
            <w:r>
              <w:t xml:space="preserve"> on the left side of the jig for bonding </w:t>
            </w:r>
            <w:r w:rsidR="000B5599">
              <w:t>at the ARM</w:t>
            </w:r>
            <w:r>
              <w:t xml:space="preserve"> or the right side of the jig for bonding </w:t>
            </w:r>
            <w:r w:rsidR="000B5599">
              <w:t>at 180</w:t>
            </w:r>
            <w:r w:rsidR="000B5599">
              <w:rPr>
                <w:rFonts w:cs="Arial"/>
              </w:rPr>
              <w:t>º</w:t>
            </w:r>
            <w:r w:rsidR="000B5599">
              <w:t xml:space="preserve"> w.r.t. </w:t>
            </w:r>
            <w:proofErr w:type="gramStart"/>
            <w:r w:rsidR="000B5599">
              <w:t>the</w:t>
            </w:r>
            <w:proofErr w:type="gramEnd"/>
            <w:r w:rsidR="000B5599">
              <w:t xml:space="preserve"> ARM.</w:t>
            </w:r>
            <w:r w:rsidR="002D137B">
              <w:t xml:space="preserve"> For a nominal mean width of 130.00 mm for the ERM and 100.00 mm for the TCP, </w:t>
            </w:r>
            <w:proofErr w:type="spellStart"/>
            <w:r w:rsidR="002D137B">
              <w:t>D</w:t>
            </w:r>
            <w:r w:rsidR="002D137B" w:rsidRPr="000C2985">
              <w:rPr>
                <w:vertAlign w:val="subscript"/>
              </w:rPr>
              <w:t>screw</w:t>
            </w:r>
            <w:proofErr w:type="spellEnd"/>
            <w:r w:rsidR="002D137B">
              <w:t xml:space="preserve"> will </w:t>
            </w:r>
            <w:r w:rsidR="002D137B" w:rsidRPr="007B7F34">
              <w:t xml:space="preserve">be set to 3.00 mm. Because of the </w:t>
            </w:r>
            <w:r w:rsidR="006D0648" w:rsidRPr="007B7F34">
              <w:sym w:font="Symbol" w:char="F0B1"/>
            </w:r>
            <w:r w:rsidR="002D137B" w:rsidRPr="007B7F34">
              <w:t xml:space="preserve"> 0.5 mm variation on this</w:t>
            </w:r>
            <w:r w:rsidR="001E56EC" w:rsidRPr="007B7F34">
              <w:t xml:space="preserve"> though</w:t>
            </w:r>
            <w:r w:rsidR="002D137B" w:rsidRPr="007B7F34">
              <w:t xml:space="preserve">, </w:t>
            </w:r>
            <w:r w:rsidR="001E56EC" w:rsidRPr="007B7F34">
              <w:t xml:space="preserve">in really </w:t>
            </w:r>
            <w:r w:rsidR="002D137B" w:rsidRPr="007B7F34">
              <w:t>this value</w:t>
            </w:r>
            <w:r w:rsidR="002D137B">
              <w:t xml:space="preserve"> will be </w:t>
            </w:r>
            <w:r w:rsidR="001E56EC">
              <w:t xml:space="preserve">slightly </w:t>
            </w:r>
            <w:r w:rsidR="002D137B">
              <w:t>different for each mass.</w:t>
            </w:r>
            <w:r w:rsidR="003B61E3">
              <w:t xml:space="preserve"> </w:t>
            </w:r>
            <w:proofErr w:type="spellStart"/>
            <w:r w:rsidR="003B61E3">
              <w:t>D</w:t>
            </w:r>
            <w:r w:rsidR="003B61E3" w:rsidRPr="003B61E3">
              <w:rPr>
                <w:vertAlign w:val="subscript"/>
              </w:rPr>
              <w:t>screw</w:t>
            </w:r>
            <w:proofErr w:type="spellEnd"/>
            <w:r w:rsidR="003B61E3">
              <w:t xml:space="preserve"> is most easily and most accurately set using slip gauges</w:t>
            </w:r>
          </w:p>
        </w:tc>
        <w:tc>
          <w:tcPr>
            <w:tcW w:w="1620" w:type="dxa"/>
            <w:tcBorders>
              <w:top w:val="nil"/>
              <w:left w:val="nil"/>
              <w:bottom w:val="nil"/>
              <w:right w:val="nil"/>
            </w:tcBorders>
            <w:shd w:val="clear" w:color="auto" w:fill="auto"/>
          </w:tcPr>
          <w:p w14:paraId="0BB461D6" w14:textId="77777777" w:rsidR="006919C2" w:rsidRPr="00250402" w:rsidRDefault="006919C2" w:rsidP="001C565F">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221A11A8" w14:textId="77777777" w:rsidR="006919C2" w:rsidRPr="00250402" w:rsidRDefault="006919C2" w:rsidP="001C565F">
            <w:pPr>
              <w:spacing w:before="0"/>
              <w:jc w:val="left"/>
            </w:pPr>
            <w:r>
              <w:t>5 min</w:t>
            </w:r>
          </w:p>
        </w:tc>
        <w:tc>
          <w:tcPr>
            <w:tcW w:w="1350" w:type="dxa"/>
            <w:tcBorders>
              <w:top w:val="nil"/>
              <w:left w:val="nil"/>
              <w:bottom w:val="nil"/>
              <w:right w:val="nil"/>
            </w:tcBorders>
          </w:tcPr>
          <w:p w14:paraId="5D24155F" w14:textId="77777777" w:rsidR="006919C2" w:rsidRPr="00250402" w:rsidRDefault="006919C2" w:rsidP="001C565F">
            <w:pPr>
              <w:spacing w:before="0"/>
              <w:jc w:val="left"/>
            </w:pPr>
            <w:r>
              <w:t>1</w:t>
            </w:r>
          </w:p>
        </w:tc>
        <w:tc>
          <w:tcPr>
            <w:tcW w:w="2340" w:type="dxa"/>
            <w:tcBorders>
              <w:top w:val="nil"/>
              <w:left w:val="nil"/>
              <w:bottom w:val="nil"/>
              <w:right w:val="nil"/>
            </w:tcBorders>
            <w:shd w:val="clear" w:color="auto" w:fill="auto"/>
          </w:tcPr>
          <w:p w14:paraId="4C54D852" w14:textId="77777777" w:rsidR="006919C2" w:rsidRPr="00250402" w:rsidRDefault="006919C2" w:rsidP="001C565F">
            <w:pPr>
              <w:spacing w:before="0"/>
              <w:jc w:val="left"/>
            </w:pPr>
            <w:r>
              <w:t xml:space="preserve">Bonding jig </w:t>
            </w:r>
            <w:proofErr w:type="spellStart"/>
            <w:r>
              <w:t>assy</w:t>
            </w:r>
            <w:proofErr w:type="spellEnd"/>
            <w:r w:rsidR="001E56EC">
              <w:t xml:space="preserve"> (D1002140 for the TCP, D1002201 for the ERM)</w:t>
            </w:r>
            <w:r>
              <w:t xml:space="preserve">, </w:t>
            </w:r>
            <w:r w:rsidR="001E56EC">
              <w:t xml:space="preserve">metric </w:t>
            </w:r>
            <w:r>
              <w:t xml:space="preserve">slip gauges </w:t>
            </w:r>
          </w:p>
        </w:tc>
      </w:tr>
      <w:tr w:rsidR="006919C2" w:rsidRPr="001F12FC" w14:paraId="24A7A805" w14:textId="77777777" w:rsidTr="001C565F">
        <w:trPr>
          <w:trHeight w:val="240"/>
        </w:trPr>
        <w:tc>
          <w:tcPr>
            <w:tcW w:w="900" w:type="dxa"/>
            <w:tcBorders>
              <w:top w:val="nil"/>
              <w:left w:val="nil"/>
              <w:bottom w:val="nil"/>
              <w:right w:val="nil"/>
            </w:tcBorders>
          </w:tcPr>
          <w:p w14:paraId="66E1F46D" w14:textId="77777777" w:rsidR="006919C2" w:rsidRPr="00543550" w:rsidRDefault="006919C2" w:rsidP="001C565F">
            <w:pPr>
              <w:numPr>
                <w:ilvl w:val="0"/>
                <w:numId w:val="5"/>
              </w:numPr>
              <w:rPr>
                <w:lang w:val="en-AU"/>
              </w:rPr>
            </w:pPr>
            <w:bookmarkStart w:id="32" w:name="_Ref208462660"/>
          </w:p>
        </w:tc>
        <w:bookmarkEnd w:id="32"/>
        <w:tc>
          <w:tcPr>
            <w:tcW w:w="7290" w:type="dxa"/>
            <w:tcBorders>
              <w:top w:val="nil"/>
              <w:left w:val="nil"/>
              <w:bottom w:val="nil"/>
              <w:right w:val="nil"/>
            </w:tcBorders>
            <w:shd w:val="clear" w:color="auto" w:fill="auto"/>
          </w:tcPr>
          <w:p w14:paraId="056AF9A7" w14:textId="77777777" w:rsidR="006919C2" w:rsidRPr="003B61E3" w:rsidRDefault="006919C2" w:rsidP="001C565F">
            <w:pPr>
              <w:spacing w:before="0"/>
              <w:jc w:val="left"/>
            </w:pPr>
            <w:r>
              <w:t xml:space="preserve">Set </w:t>
            </w:r>
            <w:proofErr w:type="spellStart"/>
            <w:r>
              <w:t>D</w:t>
            </w:r>
            <w:r>
              <w:rPr>
                <w:vertAlign w:val="subscript"/>
              </w:rPr>
              <w:t>slider</w:t>
            </w:r>
            <w:proofErr w:type="spellEnd"/>
            <w:r>
              <w:t xml:space="preserve"> on both sliders of the jig</w:t>
            </w:r>
            <w:r w:rsidR="000B5599">
              <w:t xml:space="preserve">. This is for the </w:t>
            </w:r>
            <w:r w:rsidR="000B5599" w:rsidRPr="007B7F34">
              <w:t xml:space="preserve">vertical alignment of the jig. Since the prisms will be glued onto the centerline, the distance between the </w:t>
            </w:r>
            <w:r w:rsidR="002D137B" w:rsidRPr="007B7F34">
              <w:t xml:space="preserve">top of the </w:t>
            </w:r>
            <w:r w:rsidR="000B5599" w:rsidRPr="007B7F34">
              <w:t xml:space="preserve">alignment pin and the slider shall be </w:t>
            </w:r>
            <w:r w:rsidR="002D137B" w:rsidRPr="007B7F34">
              <w:t>20.00 mm.</w:t>
            </w:r>
            <w:r w:rsidR="003B61E3">
              <w:t xml:space="preserve"> </w:t>
            </w:r>
            <w:proofErr w:type="spellStart"/>
            <w:r w:rsidR="003B61E3">
              <w:t>D</w:t>
            </w:r>
            <w:r w:rsidR="003B61E3">
              <w:rPr>
                <w:vertAlign w:val="subscript"/>
              </w:rPr>
              <w:t>slider</w:t>
            </w:r>
            <w:proofErr w:type="spellEnd"/>
            <w:r w:rsidR="003B61E3">
              <w:t xml:space="preserve"> is most easily set using (digital) calipers.</w:t>
            </w:r>
          </w:p>
        </w:tc>
        <w:tc>
          <w:tcPr>
            <w:tcW w:w="1620" w:type="dxa"/>
            <w:tcBorders>
              <w:top w:val="nil"/>
              <w:left w:val="nil"/>
              <w:bottom w:val="nil"/>
              <w:right w:val="nil"/>
            </w:tcBorders>
            <w:shd w:val="clear" w:color="auto" w:fill="auto"/>
          </w:tcPr>
          <w:p w14:paraId="73F83F66" w14:textId="77777777" w:rsidR="006919C2" w:rsidRDefault="006919C2" w:rsidP="001C565F">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15A5340D" w14:textId="77777777" w:rsidR="006919C2" w:rsidRPr="00250402" w:rsidRDefault="006919C2" w:rsidP="001C565F">
            <w:pPr>
              <w:spacing w:before="0"/>
              <w:jc w:val="left"/>
            </w:pPr>
            <w:r>
              <w:t>5 min</w:t>
            </w:r>
          </w:p>
        </w:tc>
        <w:tc>
          <w:tcPr>
            <w:tcW w:w="1350" w:type="dxa"/>
            <w:tcBorders>
              <w:top w:val="nil"/>
              <w:left w:val="nil"/>
              <w:bottom w:val="nil"/>
              <w:right w:val="nil"/>
            </w:tcBorders>
          </w:tcPr>
          <w:p w14:paraId="7DCAA445" w14:textId="77777777" w:rsidR="006919C2" w:rsidRPr="00250402" w:rsidRDefault="006919C2" w:rsidP="001C565F">
            <w:pPr>
              <w:spacing w:before="0"/>
              <w:jc w:val="left"/>
            </w:pPr>
            <w:r>
              <w:t>1</w:t>
            </w:r>
          </w:p>
        </w:tc>
        <w:tc>
          <w:tcPr>
            <w:tcW w:w="2340" w:type="dxa"/>
            <w:tcBorders>
              <w:top w:val="nil"/>
              <w:left w:val="nil"/>
              <w:bottom w:val="nil"/>
              <w:right w:val="nil"/>
            </w:tcBorders>
            <w:shd w:val="clear" w:color="auto" w:fill="auto"/>
          </w:tcPr>
          <w:p w14:paraId="620CEB31" w14:textId="77777777" w:rsidR="006919C2" w:rsidRDefault="006919C2" w:rsidP="001C565F">
            <w:pPr>
              <w:spacing w:before="0"/>
              <w:jc w:val="left"/>
            </w:pPr>
            <w:r>
              <w:t xml:space="preserve">Bonding jig </w:t>
            </w:r>
            <w:proofErr w:type="spellStart"/>
            <w:r>
              <w:t>assy</w:t>
            </w:r>
            <w:proofErr w:type="spellEnd"/>
            <w:r>
              <w:t xml:space="preserve">, </w:t>
            </w:r>
            <w:r w:rsidR="001E56EC">
              <w:t xml:space="preserve">digital metric </w:t>
            </w:r>
            <w:r>
              <w:t xml:space="preserve">calipers, </w:t>
            </w:r>
            <w:r w:rsidR="005F5091" w:rsidRPr="005F5091">
              <w:t>#2-56 socket-head cap screw</w:t>
            </w:r>
          </w:p>
        </w:tc>
      </w:tr>
      <w:tr w:rsidR="006919C2" w:rsidRPr="001F12FC" w14:paraId="226C66DF" w14:textId="77777777" w:rsidTr="001C565F">
        <w:trPr>
          <w:trHeight w:val="240"/>
        </w:trPr>
        <w:tc>
          <w:tcPr>
            <w:tcW w:w="900" w:type="dxa"/>
            <w:tcBorders>
              <w:top w:val="nil"/>
              <w:left w:val="nil"/>
              <w:bottom w:val="nil"/>
              <w:right w:val="nil"/>
            </w:tcBorders>
          </w:tcPr>
          <w:p w14:paraId="4EE58CE6" w14:textId="77777777" w:rsidR="006919C2" w:rsidRPr="00543550" w:rsidRDefault="006919C2" w:rsidP="001C565F">
            <w:pPr>
              <w:rPr>
                <w:lang w:val="en-AU"/>
              </w:rPr>
            </w:pPr>
          </w:p>
        </w:tc>
        <w:tc>
          <w:tcPr>
            <w:tcW w:w="7290" w:type="dxa"/>
            <w:tcBorders>
              <w:top w:val="nil"/>
              <w:left w:val="nil"/>
              <w:bottom w:val="nil"/>
              <w:right w:val="nil"/>
            </w:tcBorders>
            <w:shd w:val="clear" w:color="auto" w:fill="auto"/>
          </w:tcPr>
          <w:p w14:paraId="575B3F86" w14:textId="77777777" w:rsidR="006919C2" w:rsidRDefault="006919C2" w:rsidP="001C565F">
            <w:pPr>
              <w:spacing w:before="0"/>
              <w:jc w:val="left"/>
            </w:pPr>
          </w:p>
        </w:tc>
        <w:tc>
          <w:tcPr>
            <w:tcW w:w="1620" w:type="dxa"/>
            <w:tcBorders>
              <w:top w:val="nil"/>
              <w:left w:val="nil"/>
              <w:bottom w:val="nil"/>
              <w:right w:val="nil"/>
            </w:tcBorders>
            <w:shd w:val="clear" w:color="auto" w:fill="auto"/>
          </w:tcPr>
          <w:p w14:paraId="62A0EE11" w14:textId="77777777" w:rsidR="006919C2" w:rsidRDefault="006919C2" w:rsidP="001C565F">
            <w:pPr>
              <w:spacing w:before="0"/>
              <w:jc w:val="left"/>
            </w:pPr>
          </w:p>
        </w:tc>
        <w:tc>
          <w:tcPr>
            <w:tcW w:w="1080" w:type="dxa"/>
            <w:tcBorders>
              <w:top w:val="nil"/>
              <w:left w:val="nil"/>
              <w:bottom w:val="nil"/>
              <w:right w:val="nil"/>
            </w:tcBorders>
          </w:tcPr>
          <w:p w14:paraId="52D9DBB7" w14:textId="77777777" w:rsidR="006919C2" w:rsidRPr="00C24992" w:rsidRDefault="006919C2" w:rsidP="001C565F">
            <w:pPr>
              <w:spacing w:before="0"/>
              <w:jc w:val="left"/>
              <w:rPr>
                <w:b/>
              </w:rPr>
            </w:pPr>
            <w:r w:rsidRPr="00C24992">
              <w:rPr>
                <w:b/>
              </w:rPr>
              <w:t>40 min</w:t>
            </w:r>
          </w:p>
        </w:tc>
        <w:tc>
          <w:tcPr>
            <w:tcW w:w="1350" w:type="dxa"/>
            <w:tcBorders>
              <w:top w:val="nil"/>
              <w:left w:val="nil"/>
              <w:bottom w:val="nil"/>
              <w:right w:val="nil"/>
            </w:tcBorders>
          </w:tcPr>
          <w:p w14:paraId="0ACED7A5" w14:textId="77777777" w:rsidR="006919C2" w:rsidRDefault="006919C2" w:rsidP="001C565F">
            <w:pPr>
              <w:spacing w:before="0"/>
              <w:jc w:val="left"/>
            </w:pPr>
          </w:p>
        </w:tc>
        <w:tc>
          <w:tcPr>
            <w:tcW w:w="2340" w:type="dxa"/>
            <w:tcBorders>
              <w:top w:val="nil"/>
              <w:left w:val="nil"/>
              <w:bottom w:val="nil"/>
              <w:right w:val="nil"/>
            </w:tcBorders>
            <w:shd w:val="clear" w:color="auto" w:fill="auto"/>
          </w:tcPr>
          <w:p w14:paraId="3C339874" w14:textId="77777777" w:rsidR="006919C2" w:rsidRDefault="006919C2" w:rsidP="001C565F">
            <w:pPr>
              <w:spacing w:before="0"/>
              <w:jc w:val="left"/>
            </w:pPr>
          </w:p>
        </w:tc>
      </w:tr>
    </w:tbl>
    <w:p w14:paraId="33B32C7D" w14:textId="77777777" w:rsidR="00BF3C19" w:rsidRDefault="00BF3C19" w:rsidP="00BF3C19">
      <w:pPr>
        <w:pStyle w:val="Heading2"/>
      </w:pPr>
      <w:bookmarkStart w:id="33" w:name="_Toc209671173"/>
      <w:r>
        <w:t>Set-up mass and prism for cleaning</w:t>
      </w:r>
      <w:bookmarkEnd w:id="33"/>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BF3C19" w:rsidRPr="00564B00" w14:paraId="2C811DE7" w14:textId="77777777" w:rsidTr="0014507A">
        <w:trPr>
          <w:trHeight w:val="240"/>
          <w:tblHeader/>
        </w:trPr>
        <w:tc>
          <w:tcPr>
            <w:tcW w:w="900" w:type="dxa"/>
            <w:tcBorders>
              <w:top w:val="nil"/>
              <w:left w:val="nil"/>
              <w:bottom w:val="nil"/>
              <w:right w:val="nil"/>
            </w:tcBorders>
            <w:shd w:val="clear" w:color="auto" w:fill="FFFF66"/>
          </w:tcPr>
          <w:p w14:paraId="7BBE8914" w14:textId="77777777" w:rsidR="00BF3C19" w:rsidRPr="00543550" w:rsidRDefault="00BF3C19" w:rsidP="0014507A">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579DC404" w14:textId="77777777" w:rsidR="00BF3C19" w:rsidRPr="00564B00" w:rsidRDefault="00BF3C19" w:rsidP="0014507A">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5A75C21D" w14:textId="77777777" w:rsidR="00BF3C19" w:rsidRPr="00564B00" w:rsidRDefault="00BF3C19" w:rsidP="0014507A">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72A4CB9E" w14:textId="77777777" w:rsidR="00BF3C19" w:rsidRPr="00564B00" w:rsidRDefault="00BF3C19" w:rsidP="0014507A">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37245A9E" w14:textId="77777777" w:rsidR="00BF3C19" w:rsidRPr="00564B00" w:rsidRDefault="00BF3C19" w:rsidP="0014507A">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08B540BC" w14:textId="77777777" w:rsidR="00BF3C19" w:rsidRPr="00564B00" w:rsidRDefault="00BF3C19" w:rsidP="0014507A">
            <w:pPr>
              <w:spacing w:before="0"/>
              <w:jc w:val="left"/>
              <w:rPr>
                <w:rFonts w:ascii="Arial" w:hAnsi="Arial"/>
                <w:b/>
                <w:sz w:val="20"/>
                <w:lang w:val="en-AU"/>
              </w:rPr>
            </w:pPr>
            <w:r>
              <w:rPr>
                <w:rFonts w:ascii="Arial" w:hAnsi="Arial"/>
                <w:b/>
                <w:sz w:val="20"/>
                <w:lang w:val="en-AU"/>
              </w:rPr>
              <w:t>Tools</w:t>
            </w:r>
          </w:p>
        </w:tc>
      </w:tr>
      <w:tr w:rsidR="00BF3C19" w:rsidRPr="001F12FC" w14:paraId="1DCDFF93" w14:textId="77777777" w:rsidTr="0014507A">
        <w:trPr>
          <w:trHeight w:val="240"/>
        </w:trPr>
        <w:tc>
          <w:tcPr>
            <w:tcW w:w="900" w:type="dxa"/>
            <w:tcBorders>
              <w:top w:val="nil"/>
              <w:left w:val="nil"/>
              <w:bottom w:val="nil"/>
              <w:right w:val="nil"/>
            </w:tcBorders>
          </w:tcPr>
          <w:p w14:paraId="7064E3D5" w14:textId="77777777" w:rsidR="00BF3C19" w:rsidRPr="00543550" w:rsidRDefault="00BF3C19" w:rsidP="0014507A">
            <w:pPr>
              <w:numPr>
                <w:ilvl w:val="0"/>
                <w:numId w:val="5"/>
              </w:numPr>
              <w:rPr>
                <w:lang w:val="en-AU"/>
              </w:rPr>
            </w:pPr>
          </w:p>
        </w:tc>
        <w:tc>
          <w:tcPr>
            <w:tcW w:w="7290" w:type="dxa"/>
            <w:tcBorders>
              <w:top w:val="nil"/>
              <w:left w:val="nil"/>
              <w:bottom w:val="nil"/>
              <w:right w:val="nil"/>
            </w:tcBorders>
            <w:shd w:val="clear" w:color="auto" w:fill="auto"/>
          </w:tcPr>
          <w:p w14:paraId="69855611" w14:textId="77777777" w:rsidR="00BF3C19" w:rsidRDefault="00972E2A" w:rsidP="0014507A">
            <w:pPr>
              <w:spacing w:before="0"/>
              <w:jc w:val="left"/>
            </w:pPr>
            <w:r>
              <w:rPr>
                <w:lang w:val="en-AU"/>
              </w:rPr>
              <w:t xml:space="preserve">Open the storage container following the procedure </w:t>
            </w:r>
            <w:r>
              <w:t xml:space="preserve">E0900394. </w:t>
            </w:r>
            <w:r>
              <w:rPr>
                <w:lang w:val="en-AU"/>
              </w:rPr>
              <w:t xml:space="preserve">Surface S1 (with the ESD gold pattern) of the </w:t>
            </w:r>
            <w:r>
              <w:t xml:space="preserve">optic will be facing down inside the storage container. </w:t>
            </w:r>
          </w:p>
        </w:tc>
        <w:tc>
          <w:tcPr>
            <w:tcW w:w="1620" w:type="dxa"/>
            <w:tcBorders>
              <w:top w:val="nil"/>
              <w:left w:val="nil"/>
              <w:bottom w:val="nil"/>
              <w:right w:val="nil"/>
            </w:tcBorders>
            <w:shd w:val="clear" w:color="auto" w:fill="auto"/>
          </w:tcPr>
          <w:p w14:paraId="3B43B566" w14:textId="77777777" w:rsidR="00BF3C19" w:rsidRDefault="00BF3C19" w:rsidP="0014507A">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2F92E11F" w14:textId="77777777" w:rsidR="00BF3C19" w:rsidRPr="00250402" w:rsidRDefault="00BF3C19" w:rsidP="0014507A">
            <w:pPr>
              <w:spacing w:before="0"/>
              <w:jc w:val="left"/>
            </w:pPr>
            <w:r>
              <w:t>5 min</w:t>
            </w:r>
          </w:p>
        </w:tc>
        <w:tc>
          <w:tcPr>
            <w:tcW w:w="1350" w:type="dxa"/>
            <w:tcBorders>
              <w:top w:val="nil"/>
              <w:left w:val="nil"/>
              <w:bottom w:val="nil"/>
              <w:right w:val="nil"/>
            </w:tcBorders>
          </w:tcPr>
          <w:p w14:paraId="30D33EA6" w14:textId="77777777" w:rsidR="00BF3C19" w:rsidRPr="00250402" w:rsidRDefault="00BF3C19" w:rsidP="0014507A">
            <w:pPr>
              <w:spacing w:before="0"/>
              <w:jc w:val="left"/>
            </w:pPr>
            <w:r>
              <w:t>2</w:t>
            </w:r>
          </w:p>
        </w:tc>
        <w:tc>
          <w:tcPr>
            <w:tcW w:w="2340" w:type="dxa"/>
            <w:tcBorders>
              <w:top w:val="nil"/>
              <w:left w:val="nil"/>
              <w:bottom w:val="nil"/>
              <w:right w:val="nil"/>
            </w:tcBorders>
            <w:shd w:val="clear" w:color="auto" w:fill="auto"/>
          </w:tcPr>
          <w:p w14:paraId="33173EB9" w14:textId="77777777" w:rsidR="00BF3C19" w:rsidRDefault="00214F6A" w:rsidP="0014507A">
            <w:pPr>
              <w:spacing w:before="0"/>
              <w:jc w:val="left"/>
            </w:pPr>
            <w:r>
              <w:t>Optic in storage container, storage container tools</w:t>
            </w:r>
          </w:p>
        </w:tc>
      </w:tr>
      <w:tr w:rsidR="00214F6A" w:rsidRPr="001F12FC" w14:paraId="1B4573C9" w14:textId="77777777" w:rsidTr="0014507A">
        <w:trPr>
          <w:trHeight w:val="240"/>
        </w:trPr>
        <w:tc>
          <w:tcPr>
            <w:tcW w:w="900" w:type="dxa"/>
            <w:tcBorders>
              <w:top w:val="nil"/>
              <w:left w:val="nil"/>
              <w:bottom w:val="nil"/>
              <w:right w:val="nil"/>
            </w:tcBorders>
          </w:tcPr>
          <w:p w14:paraId="02D25F02" w14:textId="77777777" w:rsidR="00214F6A" w:rsidRPr="00543550" w:rsidRDefault="00214F6A" w:rsidP="0014507A">
            <w:pPr>
              <w:numPr>
                <w:ilvl w:val="0"/>
                <w:numId w:val="5"/>
              </w:numPr>
              <w:rPr>
                <w:lang w:val="en-AU"/>
              </w:rPr>
            </w:pPr>
          </w:p>
        </w:tc>
        <w:tc>
          <w:tcPr>
            <w:tcW w:w="7290" w:type="dxa"/>
            <w:tcBorders>
              <w:top w:val="nil"/>
              <w:left w:val="nil"/>
              <w:bottom w:val="nil"/>
              <w:right w:val="nil"/>
            </w:tcBorders>
            <w:shd w:val="clear" w:color="auto" w:fill="auto"/>
          </w:tcPr>
          <w:p w14:paraId="5B937078" w14:textId="77777777" w:rsidR="00214F6A" w:rsidRDefault="00214F6A" w:rsidP="0014507A">
            <w:pPr>
              <w:spacing w:before="0"/>
              <w:jc w:val="left"/>
              <w:rPr>
                <w:lang w:val="en-AU"/>
              </w:rPr>
            </w:pPr>
            <w:r>
              <w:t>Use the ergo-arm to lift the optic out of the container (the ergo-arm should only ever lift the optic on surface S2 (NO ESD pattern). Place the optic onto the V-block on the table with the bonding side facing up. Follow instructions for the ergo-arm (T1000082).</w:t>
            </w:r>
          </w:p>
        </w:tc>
        <w:tc>
          <w:tcPr>
            <w:tcW w:w="1620" w:type="dxa"/>
            <w:tcBorders>
              <w:top w:val="nil"/>
              <w:left w:val="nil"/>
              <w:bottom w:val="nil"/>
              <w:right w:val="nil"/>
            </w:tcBorders>
            <w:shd w:val="clear" w:color="auto" w:fill="auto"/>
          </w:tcPr>
          <w:p w14:paraId="424E93E5" w14:textId="77777777" w:rsidR="00214F6A" w:rsidRDefault="00214F6A" w:rsidP="0014507A">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5B8CA30A" w14:textId="77777777" w:rsidR="00214F6A" w:rsidRDefault="00214F6A" w:rsidP="0014507A">
            <w:pPr>
              <w:spacing w:before="0"/>
              <w:jc w:val="left"/>
            </w:pPr>
            <w:r>
              <w:t>10</w:t>
            </w:r>
            <w:r w:rsidR="008D6B56">
              <w:t xml:space="preserve"> min</w:t>
            </w:r>
          </w:p>
        </w:tc>
        <w:tc>
          <w:tcPr>
            <w:tcW w:w="1350" w:type="dxa"/>
            <w:tcBorders>
              <w:top w:val="nil"/>
              <w:left w:val="nil"/>
              <w:bottom w:val="nil"/>
              <w:right w:val="nil"/>
            </w:tcBorders>
          </w:tcPr>
          <w:p w14:paraId="3D579139" w14:textId="77777777" w:rsidR="00214F6A" w:rsidRDefault="008D6B56" w:rsidP="0014507A">
            <w:pPr>
              <w:spacing w:before="0"/>
              <w:jc w:val="left"/>
            </w:pPr>
            <w:r>
              <w:t>2</w:t>
            </w:r>
          </w:p>
        </w:tc>
        <w:tc>
          <w:tcPr>
            <w:tcW w:w="2340" w:type="dxa"/>
            <w:tcBorders>
              <w:top w:val="nil"/>
              <w:left w:val="nil"/>
              <w:bottom w:val="nil"/>
              <w:right w:val="nil"/>
            </w:tcBorders>
            <w:shd w:val="clear" w:color="auto" w:fill="auto"/>
          </w:tcPr>
          <w:p w14:paraId="636B0255" w14:textId="77777777" w:rsidR="00214F6A" w:rsidRDefault="00214F6A" w:rsidP="00B72C4E">
            <w:pPr>
              <w:spacing w:before="0"/>
              <w:jc w:val="left"/>
            </w:pPr>
            <w:r>
              <w:t>Ergo-arm, V-block, isopropanol, cleanroom wipes</w:t>
            </w:r>
          </w:p>
        </w:tc>
      </w:tr>
      <w:tr w:rsidR="00214F6A" w:rsidRPr="001F12FC" w14:paraId="0730B497" w14:textId="77777777" w:rsidTr="0014507A">
        <w:trPr>
          <w:trHeight w:val="240"/>
        </w:trPr>
        <w:tc>
          <w:tcPr>
            <w:tcW w:w="900" w:type="dxa"/>
            <w:tcBorders>
              <w:top w:val="nil"/>
              <w:left w:val="nil"/>
              <w:bottom w:val="nil"/>
              <w:right w:val="nil"/>
            </w:tcBorders>
          </w:tcPr>
          <w:p w14:paraId="5277B7FE" w14:textId="77777777" w:rsidR="00214F6A" w:rsidRPr="00543550" w:rsidRDefault="00214F6A" w:rsidP="0014507A">
            <w:pPr>
              <w:numPr>
                <w:ilvl w:val="0"/>
                <w:numId w:val="5"/>
              </w:numPr>
              <w:rPr>
                <w:lang w:val="en-AU"/>
              </w:rPr>
            </w:pPr>
            <w:bookmarkStart w:id="34" w:name="_Ref208462670"/>
          </w:p>
        </w:tc>
        <w:bookmarkEnd w:id="34"/>
        <w:tc>
          <w:tcPr>
            <w:tcW w:w="7290" w:type="dxa"/>
            <w:tcBorders>
              <w:top w:val="nil"/>
              <w:left w:val="nil"/>
              <w:bottom w:val="nil"/>
              <w:right w:val="nil"/>
            </w:tcBorders>
            <w:shd w:val="clear" w:color="auto" w:fill="auto"/>
          </w:tcPr>
          <w:p w14:paraId="55DA5A2C" w14:textId="77777777" w:rsidR="00214F6A" w:rsidRDefault="00214F6A" w:rsidP="0014507A">
            <w:pPr>
              <w:spacing w:before="0"/>
              <w:jc w:val="left"/>
            </w:pPr>
            <w:r>
              <w:t>Change gloves</w:t>
            </w:r>
          </w:p>
        </w:tc>
        <w:tc>
          <w:tcPr>
            <w:tcW w:w="1620" w:type="dxa"/>
            <w:tcBorders>
              <w:top w:val="nil"/>
              <w:left w:val="nil"/>
              <w:bottom w:val="nil"/>
              <w:right w:val="nil"/>
            </w:tcBorders>
            <w:shd w:val="clear" w:color="auto" w:fill="auto"/>
          </w:tcPr>
          <w:p w14:paraId="34C22E17" w14:textId="77777777" w:rsidR="00214F6A" w:rsidRDefault="00214F6A" w:rsidP="00340001">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186EF59C" w14:textId="77777777" w:rsidR="00214F6A" w:rsidRPr="00250402" w:rsidRDefault="00214F6A" w:rsidP="00340001">
            <w:pPr>
              <w:spacing w:before="0"/>
              <w:jc w:val="left"/>
            </w:pPr>
            <w:r>
              <w:t>1 min</w:t>
            </w:r>
          </w:p>
        </w:tc>
        <w:tc>
          <w:tcPr>
            <w:tcW w:w="1350" w:type="dxa"/>
            <w:tcBorders>
              <w:top w:val="nil"/>
              <w:left w:val="nil"/>
              <w:bottom w:val="nil"/>
              <w:right w:val="nil"/>
            </w:tcBorders>
          </w:tcPr>
          <w:p w14:paraId="73D11F8F" w14:textId="77777777" w:rsidR="00214F6A" w:rsidRPr="00250402" w:rsidRDefault="00214F6A" w:rsidP="00340001">
            <w:pPr>
              <w:spacing w:before="0"/>
              <w:jc w:val="left"/>
            </w:pPr>
            <w:r>
              <w:t>2</w:t>
            </w:r>
          </w:p>
        </w:tc>
        <w:tc>
          <w:tcPr>
            <w:tcW w:w="2340" w:type="dxa"/>
            <w:tcBorders>
              <w:top w:val="nil"/>
              <w:left w:val="nil"/>
              <w:bottom w:val="nil"/>
              <w:right w:val="nil"/>
            </w:tcBorders>
            <w:shd w:val="clear" w:color="auto" w:fill="auto"/>
          </w:tcPr>
          <w:p w14:paraId="38B4B280" w14:textId="031E9801" w:rsidR="00214F6A" w:rsidRDefault="00AC20F6" w:rsidP="00340001">
            <w:pPr>
              <w:spacing w:before="0"/>
              <w:jc w:val="left"/>
            </w:pPr>
            <w:proofErr w:type="gramStart"/>
            <w:r>
              <w:t>g</w:t>
            </w:r>
            <w:r w:rsidR="00214F6A">
              <w:t>loves</w:t>
            </w:r>
            <w:proofErr w:type="gramEnd"/>
          </w:p>
        </w:tc>
      </w:tr>
      <w:tr w:rsidR="00214F6A" w:rsidRPr="001F12FC" w14:paraId="417E7642" w14:textId="77777777" w:rsidTr="0014507A">
        <w:trPr>
          <w:trHeight w:val="240"/>
        </w:trPr>
        <w:tc>
          <w:tcPr>
            <w:tcW w:w="900" w:type="dxa"/>
            <w:tcBorders>
              <w:top w:val="nil"/>
              <w:left w:val="nil"/>
              <w:bottom w:val="nil"/>
              <w:right w:val="nil"/>
            </w:tcBorders>
          </w:tcPr>
          <w:p w14:paraId="728CC165" w14:textId="77777777" w:rsidR="00214F6A" w:rsidRPr="00543550" w:rsidRDefault="00214F6A" w:rsidP="0014507A">
            <w:pPr>
              <w:numPr>
                <w:ilvl w:val="0"/>
                <w:numId w:val="5"/>
              </w:numPr>
              <w:rPr>
                <w:lang w:val="en-AU"/>
              </w:rPr>
            </w:pPr>
          </w:p>
        </w:tc>
        <w:tc>
          <w:tcPr>
            <w:tcW w:w="7290" w:type="dxa"/>
            <w:tcBorders>
              <w:top w:val="nil"/>
              <w:left w:val="nil"/>
              <w:bottom w:val="nil"/>
              <w:right w:val="nil"/>
            </w:tcBorders>
            <w:shd w:val="clear" w:color="auto" w:fill="auto"/>
          </w:tcPr>
          <w:p w14:paraId="1CE436E8" w14:textId="77777777" w:rsidR="00214F6A" w:rsidRDefault="00214F6A" w:rsidP="0014507A">
            <w:pPr>
              <w:spacing w:before="0"/>
              <w:jc w:val="left"/>
            </w:pPr>
            <w:r>
              <w:t>Take the prism out of its packaging and place in a petri</w:t>
            </w:r>
            <w:r w:rsidR="0064341E">
              <w:t xml:space="preserve"> </w:t>
            </w:r>
            <w:r>
              <w:t>dish on a clean room wipe. It is a stainless steel prism.</w:t>
            </w:r>
          </w:p>
        </w:tc>
        <w:tc>
          <w:tcPr>
            <w:tcW w:w="1620" w:type="dxa"/>
            <w:tcBorders>
              <w:top w:val="nil"/>
              <w:left w:val="nil"/>
              <w:bottom w:val="nil"/>
              <w:right w:val="nil"/>
            </w:tcBorders>
            <w:shd w:val="clear" w:color="auto" w:fill="auto"/>
          </w:tcPr>
          <w:p w14:paraId="7A1B1574" w14:textId="77777777" w:rsidR="00214F6A" w:rsidRDefault="00214F6A" w:rsidP="0014507A">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7C1305AA" w14:textId="77777777" w:rsidR="00214F6A" w:rsidRPr="00250402" w:rsidRDefault="00214F6A" w:rsidP="0014507A">
            <w:pPr>
              <w:spacing w:before="0"/>
              <w:jc w:val="left"/>
            </w:pPr>
            <w:r>
              <w:t>2 min</w:t>
            </w:r>
          </w:p>
        </w:tc>
        <w:tc>
          <w:tcPr>
            <w:tcW w:w="1350" w:type="dxa"/>
            <w:tcBorders>
              <w:top w:val="nil"/>
              <w:left w:val="nil"/>
              <w:bottom w:val="nil"/>
              <w:right w:val="nil"/>
            </w:tcBorders>
          </w:tcPr>
          <w:p w14:paraId="00CD34C9" w14:textId="77777777" w:rsidR="00214F6A" w:rsidRPr="00250402" w:rsidRDefault="00214F6A" w:rsidP="0014507A">
            <w:pPr>
              <w:spacing w:before="0"/>
              <w:jc w:val="left"/>
            </w:pPr>
            <w:r>
              <w:t>1</w:t>
            </w:r>
          </w:p>
        </w:tc>
        <w:tc>
          <w:tcPr>
            <w:tcW w:w="2340" w:type="dxa"/>
            <w:tcBorders>
              <w:top w:val="nil"/>
              <w:left w:val="nil"/>
              <w:bottom w:val="nil"/>
              <w:right w:val="nil"/>
            </w:tcBorders>
            <w:shd w:val="clear" w:color="auto" w:fill="auto"/>
          </w:tcPr>
          <w:p w14:paraId="5B6EB765" w14:textId="77777777" w:rsidR="00214F6A" w:rsidRDefault="00214F6A" w:rsidP="0014507A">
            <w:pPr>
              <w:spacing w:before="0"/>
              <w:jc w:val="left"/>
            </w:pPr>
            <w:r>
              <w:t xml:space="preserve">Prism (D080750), </w:t>
            </w:r>
            <w:proofErr w:type="spellStart"/>
            <w:r>
              <w:t>petridish</w:t>
            </w:r>
            <w:proofErr w:type="spellEnd"/>
            <w:r>
              <w:t>, cleanroom wipe</w:t>
            </w:r>
          </w:p>
        </w:tc>
      </w:tr>
      <w:tr w:rsidR="00214F6A" w:rsidRPr="001F12FC" w14:paraId="61B736AB" w14:textId="77777777" w:rsidTr="0014507A">
        <w:trPr>
          <w:trHeight w:val="240"/>
        </w:trPr>
        <w:tc>
          <w:tcPr>
            <w:tcW w:w="900" w:type="dxa"/>
            <w:tcBorders>
              <w:top w:val="nil"/>
              <w:left w:val="nil"/>
              <w:bottom w:val="nil"/>
              <w:right w:val="nil"/>
            </w:tcBorders>
          </w:tcPr>
          <w:p w14:paraId="2B8B9BBE" w14:textId="77777777" w:rsidR="00214F6A" w:rsidRPr="00543550" w:rsidRDefault="00214F6A" w:rsidP="0014507A">
            <w:pPr>
              <w:numPr>
                <w:ilvl w:val="0"/>
                <w:numId w:val="5"/>
              </w:numPr>
              <w:rPr>
                <w:lang w:val="en-AU"/>
              </w:rPr>
            </w:pPr>
          </w:p>
        </w:tc>
        <w:tc>
          <w:tcPr>
            <w:tcW w:w="7290" w:type="dxa"/>
            <w:tcBorders>
              <w:top w:val="nil"/>
              <w:left w:val="nil"/>
              <w:bottom w:val="nil"/>
              <w:right w:val="nil"/>
            </w:tcBorders>
            <w:shd w:val="clear" w:color="auto" w:fill="auto"/>
          </w:tcPr>
          <w:p w14:paraId="25E292BB" w14:textId="77777777" w:rsidR="00214F6A" w:rsidRDefault="00214F6A" w:rsidP="0014507A">
            <w:pPr>
              <w:spacing w:before="0"/>
              <w:jc w:val="left"/>
            </w:pPr>
            <w:r>
              <w:t>Change gloves</w:t>
            </w:r>
          </w:p>
        </w:tc>
        <w:tc>
          <w:tcPr>
            <w:tcW w:w="1620" w:type="dxa"/>
            <w:tcBorders>
              <w:top w:val="nil"/>
              <w:left w:val="nil"/>
              <w:bottom w:val="nil"/>
              <w:right w:val="nil"/>
            </w:tcBorders>
            <w:shd w:val="clear" w:color="auto" w:fill="auto"/>
          </w:tcPr>
          <w:p w14:paraId="0023C716" w14:textId="77777777" w:rsidR="00214F6A" w:rsidRDefault="00214F6A" w:rsidP="0014507A">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77993E7A" w14:textId="77777777" w:rsidR="00214F6A" w:rsidRPr="00250402" w:rsidRDefault="00214F6A" w:rsidP="0014507A">
            <w:pPr>
              <w:spacing w:before="0"/>
              <w:jc w:val="left"/>
            </w:pPr>
            <w:r>
              <w:t>1 min</w:t>
            </w:r>
          </w:p>
        </w:tc>
        <w:tc>
          <w:tcPr>
            <w:tcW w:w="1350" w:type="dxa"/>
            <w:tcBorders>
              <w:top w:val="nil"/>
              <w:left w:val="nil"/>
              <w:bottom w:val="nil"/>
              <w:right w:val="nil"/>
            </w:tcBorders>
          </w:tcPr>
          <w:p w14:paraId="4CFEC3F5" w14:textId="77777777" w:rsidR="00214F6A" w:rsidRPr="00250402" w:rsidRDefault="00214F6A" w:rsidP="0014507A">
            <w:pPr>
              <w:spacing w:before="0"/>
              <w:jc w:val="left"/>
            </w:pPr>
            <w:r>
              <w:t>2</w:t>
            </w:r>
          </w:p>
        </w:tc>
        <w:tc>
          <w:tcPr>
            <w:tcW w:w="2340" w:type="dxa"/>
            <w:tcBorders>
              <w:top w:val="nil"/>
              <w:left w:val="nil"/>
              <w:bottom w:val="nil"/>
              <w:right w:val="nil"/>
            </w:tcBorders>
            <w:shd w:val="clear" w:color="auto" w:fill="auto"/>
          </w:tcPr>
          <w:p w14:paraId="64B07CF9" w14:textId="45D5B31A" w:rsidR="00214F6A" w:rsidRDefault="00AC20F6" w:rsidP="0014507A">
            <w:pPr>
              <w:spacing w:before="0"/>
              <w:jc w:val="left"/>
            </w:pPr>
            <w:proofErr w:type="gramStart"/>
            <w:r>
              <w:t>g</w:t>
            </w:r>
            <w:r w:rsidR="00214F6A">
              <w:t>loves</w:t>
            </w:r>
            <w:proofErr w:type="gramEnd"/>
          </w:p>
        </w:tc>
      </w:tr>
      <w:tr w:rsidR="00214F6A" w:rsidRPr="001F12FC" w14:paraId="3453C689" w14:textId="77777777" w:rsidTr="0014507A">
        <w:trPr>
          <w:trHeight w:val="240"/>
        </w:trPr>
        <w:tc>
          <w:tcPr>
            <w:tcW w:w="900" w:type="dxa"/>
            <w:tcBorders>
              <w:top w:val="nil"/>
              <w:left w:val="nil"/>
              <w:bottom w:val="nil"/>
              <w:right w:val="nil"/>
            </w:tcBorders>
          </w:tcPr>
          <w:p w14:paraId="4CB932A2" w14:textId="77777777" w:rsidR="00214F6A" w:rsidRPr="00543550" w:rsidRDefault="00214F6A" w:rsidP="00E47FDA">
            <w:pPr>
              <w:rPr>
                <w:lang w:val="en-AU"/>
              </w:rPr>
            </w:pPr>
          </w:p>
        </w:tc>
        <w:tc>
          <w:tcPr>
            <w:tcW w:w="7290" w:type="dxa"/>
            <w:tcBorders>
              <w:top w:val="nil"/>
              <w:left w:val="nil"/>
              <w:bottom w:val="nil"/>
              <w:right w:val="nil"/>
            </w:tcBorders>
            <w:shd w:val="clear" w:color="auto" w:fill="auto"/>
          </w:tcPr>
          <w:p w14:paraId="77D85BFF" w14:textId="77777777" w:rsidR="00214F6A" w:rsidRDefault="00214F6A" w:rsidP="0014507A">
            <w:pPr>
              <w:spacing w:before="0"/>
              <w:jc w:val="left"/>
            </w:pPr>
          </w:p>
        </w:tc>
        <w:tc>
          <w:tcPr>
            <w:tcW w:w="1620" w:type="dxa"/>
            <w:tcBorders>
              <w:top w:val="nil"/>
              <w:left w:val="nil"/>
              <w:bottom w:val="nil"/>
              <w:right w:val="nil"/>
            </w:tcBorders>
            <w:shd w:val="clear" w:color="auto" w:fill="auto"/>
          </w:tcPr>
          <w:p w14:paraId="424E3C19" w14:textId="77777777" w:rsidR="00214F6A" w:rsidRDefault="00214F6A" w:rsidP="0014507A">
            <w:pPr>
              <w:spacing w:before="0"/>
              <w:jc w:val="left"/>
            </w:pPr>
          </w:p>
        </w:tc>
        <w:tc>
          <w:tcPr>
            <w:tcW w:w="1080" w:type="dxa"/>
            <w:tcBorders>
              <w:top w:val="nil"/>
              <w:left w:val="nil"/>
              <w:bottom w:val="nil"/>
              <w:right w:val="nil"/>
            </w:tcBorders>
          </w:tcPr>
          <w:p w14:paraId="4E646BAA" w14:textId="77777777" w:rsidR="00214F6A" w:rsidRPr="00E47FDA" w:rsidRDefault="00214F6A" w:rsidP="0014507A">
            <w:pPr>
              <w:spacing w:before="0"/>
              <w:jc w:val="left"/>
              <w:rPr>
                <w:b/>
              </w:rPr>
            </w:pPr>
            <w:r>
              <w:rPr>
                <w:b/>
              </w:rPr>
              <w:t>1</w:t>
            </w:r>
            <w:r w:rsidR="008D6B56">
              <w:rPr>
                <w:b/>
              </w:rPr>
              <w:t>9</w:t>
            </w:r>
            <w:r>
              <w:rPr>
                <w:b/>
              </w:rPr>
              <w:t xml:space="preserve"> min</w:t>
            </w:r>
          </w:p>
        </w:tc>
        <w:tc>
          <w:tcPr>
            <w:tcW w:w="1350" w:type="dxa"/>
            <w:tcBorders>
              <w:top w:val="nil"/>
              <w:left w:val="nil"/>
              <w:bottom w:val="nil"/>
              <w:right w:val="nil"/>
            </w:tcBorders>
          </w:tcPr>
          <w:p w14:paraId="7D8337C3" w14:textId="77777777" w:rsidR="00214F6A" w:rsidRDefault="00214F6A" w:rsidP="0014507A">
            <w:pPr>
              <w:spacing w:before="0"/>
              <w:jc w:val="left"/>
            </w:pPr>
          </w:p>
        </w:tc>
        <w:tc>
          <w:tcPr>
            <w:tcW w:w="2340" w:type="dxa"/>
            <w:tcBorders>
              <w:top w:val="nil"/>
              <w:left w:val="nil"/>
              <w:bottom w:val="nil"/>
              <w:right w:val="nil"/>
            </w:tcBorders>
            <w:shd w:val="clear" w:color="auto" w:fill="auto"/>
          </w:tcPr>
          <w:p w14:paraId="2DFF4055" w14:textId="77777777" w:rsidR="00214F6A" w:rsidRDefault="00214F6A" w:rsidP="0014507A">
            <w:pPr>
              <w:spacing w:before="0"/>
              <w:jc w:val="left"/>
            </w:pPr>
          </w:p>
        </w:tc>
      </w:tr>
    </w:tbl>
    <w:p w14:paraId="0CF43E74" w14:textId="77777777" w:rsidR="006919C2" w:rsidRPr="00965A8F" w:rsidRDefault="006919C2" w:rsidP="006919C2">
      <w:pPr>
        <w:pStyle w:val="Heading2"/>
      </w:pPr>
      <w:bookmarkStart w:id="35" w:name="_Toc209671174"/>
      <w:r>
        <w:t xml:space="preserve">Clean the relevant side </w:t>
      </w:r>
      <w:r w:rsidR="0058308C">
        <w:t>(ARM or 180</w:t>
      </w:r>
      <w:r w:rsidR="0058308C">
        <w:rPr>
          <w:rFonts w:cs="Arial"/>
        </w:rPr>
        <w:t>º</w:t>
      </w:r>
      <w:r w:rsidR="0058308C">
        <w:t xml:space="preserve"> w.r.t. ARM</w:t>
      </w:r>
      <w:r>
        <w:t>) of the mass</w:t>
      </w:r>
      <w:bookmarkEnd w:id="35"/>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6919C2" w:rsidRPr="00564B00" w14:paraId="5015DD77" w14:textId="77777777" w:rsidTr="001C565F">
        <w:trPr>
          <w:trHeight w:val="240"/>
          <w:tblHeader/>
        </w:trPr>
        <w:tc>
          <w:tcPr>
            <w:tcW w:w="900" w:type="dxa"/>
            <w:tcBorders>
              <w:top w:val="nil"/>
              <w:left w:val="nil"/>
              <w:bottom w:val="nil"/>
              <w:right w:val="nil"/>
            </w:tcBorders>
            <w:shd w:val="clear" w:color="auto" w:fill="FFFF66"/>
          </w:tcPr>
          <w:p w14:paraId="110CA2F6" w14:textId="77777777" w:rsidR="006919C2" w:rsidRPr="00543550" w:rsidRDefault="006919C2" w:rsidP="001C565F">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2CD48166" w14:textId="77777777" w:rsidR="006919C2" w:rsidRPr="00564B00" w:rsidRDefault="006919C2" w:rsidP="001C565F">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6F74EB36" w14:textId="77777777" w:rsidR="006919C2" w:rsidRPr="00564B00" w:rsidRDefault="006919C2" w:rsidP="001C565F">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7370698E" w14:textId="77777777" w:rsidR="006919C2" w:rsidRPr="00564B00" w:rsidRDefault="006919C2" w:rsidP="001C565F">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3A8E5F01" w14:textId="77777777" w:rsidR="006919C2" w:rsidRPr="00564B00" w:rsidRDefault="006919C2" w:rsidP="001C565F">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02DF6AEE" w14:textId="77777777" w:rsidR="006919C2" w:rsidRPr="00564B00" w:rsidRDefault="006919C2" w:rsidP="001C565F">
            <w:pPr>
              <w:spacing w:before="0"/>
              <w:jc w:val="left"/>
              <w:rPr>
                <w:rFonts w:ascii="Arial" w:hAnsi="Arial"/>
                <w:b/>
                <w:sz w:val="20"/>
                <w:lang w:val="en-AU"/>
              </w:rPr>
            </w:pPr>
            <w:r>
              <w:rPr>
                <w:rFonts w:ascii="Arial" w:hAnsi="Arial"/>
                <w:b/>
                <w:sz w:val="20"/>
                <w:lang w:val="en-AU"/>
              </w:rPr>
              <w:t>Tools</w:t>
            </w:r>
          </w:p>
        </w:tc>
      </w:tr>
      <w:tr w:rsidR="006919C2" w:rsidRPr="001F12FC" w14:paraId="697E2D6E" w14:textId="77777777" w:rsidTr="001C565F">
        <w:trPr>
          <w:trHeight w:val="480"/>
        </w:trPr>
        <w:tc>
          <w:tcPr>
            <w:tcW w:w="900" w:type="dxa"/>
            <w:tcBorders>
              <w:top w:val="nil"/>
              <w:left w:val="nil"/>
              <w:bottom w:val="nil"/>
              <w:right w:val="nil"/>
            </w:tcBorders>
          </w:tcPr>
          <w:p w14:paraId="71DDF020" w14:textId="77777777" w:rsidR="006919C2" w:rsidRPr="00543550" w:rsidRDefault="006919C2" w:rsidP="001C565F">
            <w:pPr>
              <w:numPr>
                <w:ilvl w:val="0"/>
                <w:numId w:val="5"/>
              </w:numPr>
              <w:rPr>
                <w:lang w:val="en-AU"/>
              </w:rPr>
            </w:pPr>
          </w:p>
        </w:tc>
        <w:tc>
          <w:tcPr>
            <w:tcW w:w="7290" w:type="dxa"/>
            <w:tcBorders>
              <w:top w:val="nil"/>
              <w:left w:val="nil"/>
              <w:bottom w:val="nil"/>
              <w:right w:val="nil"/>
            </w:tcBorders>
            <w:shd w:val="clear" w:color="auto" w:fill="auto"/>
          </w:tcPr>
          <w:p w14:paraId="6A5200EC" w14:textId="53C59F58" w:rsidR="006919C2" w:rsidRDefault="00A25882" w:rsidP="001C565F">
            <w:pPr>
              <w:pStyle w:val="ListNumber"/>
              <w:numPr>
                <w:ilvl w:val="0"/>
                <w:numId w:val="0"/>
              </w:numPr>
            </w:pPr>
            <w:r>
              <w:t>Get the dry nitrogen air gun ready. If the air gun has an ionizer not rated for use with flammable liquid, the ionizer must be unplugged or otherwise de-energized at least five minutes prior to use and remain so throughout the procedure. Ensure the dry nitrogen supply is open and the air gun can blow a gentle consistent and well-controlled flow.</w:t>
            </w:r>
          </w:p>
          <w:p w14:paraId="66FA3CF7" w14:textId="77777777" w:rsidR="006919C2" w:rsidRPr="006E4B18" w:rsidRDefault="006919C2" w:rsidP="001C565F">
            <w:pPr>
              <w:pStyle w:val="ListNumber"/>
              <w:numPr>
                <w:ilvl w:val="0"/>
                <w:numId w:val="0"/>
              </w:numPr>
            </w:pPr>
            <w:r>
              <w:t xml:space="preserve">Make sure acetone, methanol and </w:t>
            </w:r>
            <w:r w:rsidR="0058308C">
              <w:t>cleanroom</w:t>
            </w:r>
            <w:r>
              <w:t xml:space="preserve"> wipes are ready.</w:t>
            </w:r>
          </w:p>
        </w:tc>
        <w:tc>
          <w:tcPr>
            <w:tcW w:w="1620" w:type="dxa"/>
            <w:tcBorders>
              <w:top w:val="nil"/>
              <w:left w:val="nil"/>
              <w:bottom w:val="nil"/>
              <w:right w:val="nil"/>
            </w:tcBorders>
            <w:shd w:val="clear" w:color="auto" w:fill="auto"/>
          </w:tcPr>
          <w:p w14:paraId="2901CAC4" w14:textId="77777777" w:rsidR="006919C2" w:rsidRDefault="006919C2" w:rsidP="001C565F">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44CC7E6B" w14:textId="77777777" w:rsidR="006919C2" w:rsidRDefault="006919C2" w:rsidP="001C565F">
            <w:pPr>
              <w:spacing w:before="0"/>
              <w:jc w:val="left"/>
            </w:pPr>
            <w:r>
              <w:t>1 min</w:t>
            </w:r>
          </w:p>
        </w:tc>
        <w:tc>
          <w:tcPr>
            <w:tcW w:w="1350" w:type="dxa"/>
            <w:tcBorders>
              <w:top w:val="nil"/>
              <w:left w:val="nil"/>
              <w:bottom w:val="nil"/>
              <w:right w:val="nil"/>
            </w:tcBorders>
          </w:tcPr>
          <w:p w14:paraId="741AB811" w14:textId="77777777" w:rsidR="006919C2" w:rsidRDefault="006919C2" w:rsidP="001C565F">
            <w:pPr>
              <w:spacing w:before="0"/>
              <w:jc w:val="left"/>
            </w:pPr>
            <w:r>
              <w:t>1</w:t>
            </w:r>
          </w:p>
        </w:tc>
        <w:tc>
          <w:tcPr>
            <w:tcW w:w="2340" w:type="dxa"/>
            <w:tcBorders>
              <w:top w:val="nil"/>
              <w:left w:val="nil"/>
              <w:bottom w:val="nil"/>
              <w:right w:val="nil"/>
            </w:tcBorders>
            <w:shd w:val="clear" w:color="auto" w:fill="auto"/>
          </w:tcPr>
          <w:p w14:paraId="40146547" w14:textId="77777777" w:rsidR="006919C2" w:rsidRDefault="006919C2" w:rsidP="001C565F">
            <w:pPr>
              <w:spacing w:before="0"/>
              <w:jc w:val="left"/>
            </w:pPr>
            <w:r>
              <w:t>Dry nitrogen</w:t>
            </w:r>
            <w:r w:rsidR="00F4250F">
              <w:t>, acetone, isopropanol or methanol, clean room wipes</w:t>
            </w:r>
          </w:p>
        </w:tc>
      </w:tr>
      <w:tr w:rsidR="006919C2" w:rsidRPr="00BF3C19" w14:paraId="03B8EFBF" w14:textId="77777777" w:rsidTr="001C565F">
        <w:trPr>
          <w:trHeight w:val="480"/>
        </w:trPr>
        <w:tc>
          <w:tcPr>
            <w:tcW w:w="900" w:type="dxa"/>
            <w:tcBorders>
              <w:top w:val="nil"/>
              <w:left w:val="nil"/>
              <w:bottom w:val="nil"/>
              <w:right w:val="nil"/>
            </w:tcBorders>
          </w:tcPr>
          <w:p w14:paraId="28A1D098" w14:textId="77777777" w:rsidR="006919C2" w:rsidRPr="00543550" w:rsidRDefault="006919C2" w:rsidP="001C565F">
            <w:pPr>
              <w:numPr>
                <w:ilvl w:val="0"/>
                <w:numId w:val="5"/>
              </w:numPr>
              <w:rPr>
                <w:lang w:val="en-AU"/>
              </w:rPr>
            </w:pPr>
          </w:p>
        </w:tc>
        <w:tc>
          <w:tcPr>
            <w:tcW w:w="7290" w:type="dxa"/>
            <w:tcBorders>
              <w:top w:val="nil"/>
              <w:left w:val="nil"/>
              <w:bottom w:val="nil"/>
              <w:right w:val="nil"/>
            </w:tcBorders>
            <w:shd w:val="clear" w:color="auto" w:fill="auto"/>
          </w:tcPr>
          <w:p w14:paraId="62CC25D1" w14:textId="77777777" w:rsidR="006919C2" w:rsidRPr="006E4B18" w:rsidRDefault="006919C2" w:rsidP="001C565F">
            <w:pPr>
              <w:pStyle w:val="ListNumber"/>
              <w:numPr>
                <w:ilvl w:val="0"/>
                <w:numId w:val="0"/>
              </w:numPr>
            </w:pPr>
            <w:r>
              <w:t>Use the drag wiping procedure to careful</w:t>
            </w:r>
            <w:r w:rsidR="00694F7B">
              <w:t xml:space="preserve">ly wipe the relevant side </w:t>
            </w:r>
            <w:r>
              <w:t>with acetone</w:t>
            </w:r>
            <w:r w:rsidR="00E47FDA">
              <w:t>. Repeat with isopropanol or</w:t>
            </w:r>
            <w:r>
              <w:t xml:space="preserve"> </w:t>
            </w:r>
            <w:r w:rsidRPr="00214F6A">
              <w:t>methanol</w:t>
            </w:r>
            <w:r w:rsidR="00694F7B" w:rsidRPr="00214F6A">
              <w:t xml:space="preserve">. </w:t>
            </w:r>
          </w:p>
        </w:tc>
        <w:tc>
          <w:tcPr>
            <w:tcW w:w="1620" w:type="dxa"/>
            <w:tcBorders>
              <w:top w:val="nil"/>
              <w:left w:val="nil"/>
              <w:bottom w:val="nil"/>
              <w:right w:val="nil"/>
            </w:tcBorders>
            <w:shd w:val="clear" w:color="auto" w:fill="auto"/>
          </w:tcPr>
          <w:p w14:paraId="4CD3B185" w14:textId="77777777" w:rsidR="006919C2" w:rsidRDefault="006919C2" w:rsidP="001C565F">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704E190D" w14:textId="77777777" w:rsidR="006919C2" w:rsidRDefault="006919C2" w:rsidP="001C565F">
            <w:pPr>
              <w:spacing w:before="0"/>
              <w:jc w:val="left"/>
            </w:pPr>
            <w:r>
              <w:t>1 min</w:t>
            </w:r>
          </w:p>
        </w:tc>
        <w:tc>
          <w:tcPr>
            <w:tcW w:w="1350" w:type="dxa"/>
            <w:tcBorders>
              <w:top w:val="nil"/>
              <w:left w:val="nil"/>
              <w:bottom w:val="nil"/>
              <w:right w:val="nil"/>
            </w:tcBorders>
          </w:tcPr>
          <w:p w14:paraId="7F23EA7A" w14:textId="77777777" w:rsidR="006919C2" w:rsidRDefault="00791F13" w:rsidP="001C565F">
            <w:pPr>
              <w:spacing w:before="0"/>
              <w:jc w:val="left"/>
            </w:pPr>
            <w:r>
              <w:t>1</w:t>
            </w:r>
          </w:p>
        </w:tc>
        <w:tc>
          <w:tcPr>
            <w:tcW w:w="2340" w:type="dxa"/>
            <w:tcBorders>
              <w:top w:val="nil"/>
              <w:left w:val="nil"/>
              <w:bottom w:val="nil"/>
              <w:right w:val="nil"/>
            </w:tcBorders>
            <w:shd w:val="clear" w:color="auto" w:fill="auto"/>
          </w:tcPr>
          <w:p w14:paraId="1FE733BF" w14:textId="77777777" w:rsidR="006919C2" w:rsidRDefault="00F4250F" w:rsidP="001C565F">
            <w:pPr>
              <w:spacing w:before="0"/>
              <w:jc w:val="left"/>
            </w:pPr>
            <w:r>
              <w:t>A</w:t>
            </w:r>
            <w:r w:rsidR="00694F7B">
              <w:t>cetone, isopropanol or methanol</w:t>
            </w:r>
            <w:r w:rsidR="006919C2">
              <w:t xml:space="preserve">, </w:t>
            </w:r>
            <w:r w:rsidR="00214F6A">
              <w:t>optical</w:t>
            </w:r>
            <w:r w:rsidR="00BF3C19">
              <w:t xml:space="preserve"> </w:t>
            </w:r>
            <w:r w:rsidR="006919C2">
              <w:t>wipes</w:t>
            </w:r>
          </w:p>
        </w:tc>
      </w:tr>
      <w:tr w:rsidR="00BF3C19" w:rsidRPr="00BF3C19" w14:paraId="282BD540" w14:textId="77777777" w:rsidTr="001C565F">
        <w:trPr>
          <w:trHeight w:val="480"/>
        </w:trPr>
        <w:tc>
          <w:tcPr>
            <w:tcW w:w="900" w:type="dxa"/>
            <w:tcBorders>
              <w:top w:val="nil"/>
              <w:left w:val="nil"/>
              <w:bottom w:val="nil"/>
              <w:right w:val="nil"/>
            </w:tcBorders>
          </w:tcPr>
          <w:p w14:paraId="68D21F31" w14:textId="77777777" w:rsidR="00BF3C19" w:rsidRPr="00543550" w:rsidRDefault="00BF3C19" w:rsidP="001C565F">
            <w:pPr>
              <w:numPr>
                <w:ilvl w:val="0"/>
                <w:numId w:val="5"/>
              </w:numPr>
              <w:rPr>
                <w:lang w:val="en-AU"/>
              </w:rPr>
            </w:pPr>
          </w:p>
        </w:tc>
        <w:tc>
          <w:tcPr>
            <w:tcW w:w="7290" w:type="dxa"/>
            <w:tcBorders>
              <w:top w:val="nil"/>
              <w:left w:val="nil"/>
              <w:bottom w:val="nil"/>
              <w:right w:val="nil"/>
            </w:tcBorders>
            <w:shd w:val="clear" w:color="auto" w:fill="auto"/>
          </w:tcPr>
          <w:p w14:paraId="60038C77" w14:textId="221BC97D" w:rsidR="00BF3C19" w:rsidRDefault="00BF3C19" w:rsidP="00A25882">
            <w:pPr>
              <w:pStyle w:val="ListNumber"/>
              <w:numPr>
                <w:ilvl w:val="0"/>
                <w:numId w:val="0"/>
              </w:numPr>
            </w:pPr>
            <w:r>
              <w:t xml:space="preserve">Use the </w:t>
            </w:r>
            <w:r w:rsidR="00A25882">
              <w:t>air</w:t>
            </w:r>
            <w:r>
              <w:t xml:space="preserve"> gun to gently blow dry the bonding area</w:t>
            </w:r>
          </w:p>
        </w:tc>
        <w:tc>
          <w:tcPr>
            <w:tcW w:w="1620" w:type="dxa"/>
            <w:tcBorders>
              <w:top w:val="nil"/>
              <w:left w:val="nil"/>
              <w:bottom w:val="nil"/>
              <w:right w:val="nil"/>
            </w:tcBorders>
            <w:shd w:val="clear" w:color="auto" w:fill="auto"/>
          </w:tcPr>
          <w:p w14:paraId="0330A021" w14:textId="77777777" w:rsidR="00BF3C19" w:rsidRDefault="00DA0097" w:rsidP="001C565F">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7B7BBEDE" w14:textId="77777777" w:rsidR="00BF3C19" w:rsidRDefault="00DA0097" w:rsidP="001C565F">
            <w:pPr>
              <w:spacing w:before="0"/>
              <w:jc w:val="left"/>
            </w:pPr>
            <w:r>
              <w:t>1 min</w:t>
            </w:r>
          </w:p>
        </w:tc>
        <w:tc>
          <w:tcPr>
            <w:tcW w:w="1350" w:type="dxa"/>
            <w:tcBorders>
              <w:top w:val="nil"/>
              <w:left w:val="nil"/>
              <w:bottom w:val="nil"/>
              <w:right w:val="nil"/>
            </w:tcBorders>
          </w:tcPr>
          <w:p w14:paraId="55564349" w14:textId="77777777" w:rsidR="00BF3C19" w:rsidRDefault="00DA0097" w:rsidP="001C565F">
            <w:pPr>
              <w:spacing w:before="0"/>
              <w:jc w:val="left"/>
            </w:pPr>
            <w:r>
              <w:t>1</w:t>
            </w:r>
          </w:p>
        </w:tc>
        <w:tc>
          <w:tcPr>
            <w:tcW w:w="2340" w:type="dxa"/>
            <w:tcBorders>
              <w:top w:val="nil"/>
              <w:left w:val="nil"/>
              <w:bottom w:val="nil"/>
              <w:right w:val="nil"/>
            </w:tcBorders>
            <w:shd w:val="clear" w:color="auto" w:fill="auto"/>
          </w:tcPr>
          <w:p w14:paraId="69602301" w14:textId="77777777" w:rsidR="00BF3C19" w:rsidRDefault="00F4250F" w:rsidP="001C565F">
            <w:pPr>
              <w:spacing w:before="0"/>
              <w:jc w:val="left"/>
            </w:pPr>
            <w:r>
              <w:t>Dry nitrogen</w:t>
            </w:r>
          </w:p>
        </w:tc>
      </w:tr>
      <w:tr w:rsidR="006919C2" w:rsidRPr="001F12FC" w14:paraId="249D1ED7" w14:textId="77777777" w:rsidTr="001C565F">
        <w:trPr>
          <w:trHeight w:val="240"/>
        </w:trPr>
        <w:tc>
          <w:tcPr>
            <w:tcW w:w="900" w:type="dxa"/>
            <w:tcBorders>
              <w:top w:val="nil"/>
              <w:left w:val="nil"/>
              <w:bottom w:val="nil"/>
              <w:right w:val="nil"/>
            </w:tcBorders>
          </w:tcPr>
          <w:p w14:paraId="34A0C3B4" w14:textId="77777777" w:rsidR="006919C2" w:rsidRPr="00543550" w:rsidRDefault="006919C2" w:rsidP="001C565F">
            <w:pPr>
              <w:rPr>
                <w:lang w:val="en-AU"/>
              </w:rPr>
            </w:pPr>
          </w:p>
        </w:tc>
        <w:tc>
          <w:tcPr>
            <w:tcW w:w="7290" w:type="dxa"/>
            <w:tcBorders>
              <w:top w:val="nil"/>
              <w:left w:val="nil"/>
              <w:bottom w:val="nil"/>
              <w:right w:val="nil"/>
            </w:tcBorders>
            <w:shd w:val="clear" w:color="auto" w:fill="auto"/>
          </w:tcPr>
          <w:p w14:paraId="1680A6DC" w14:textId="77777777" w:rsidR="006919C2" w:rsidRDefault="006919C2" w:rsidP="001C565F">
            <w:pPr>
              <w:rPr>
                <w:lang w:val="en-AU"/>
              </w:rPr>
            </w:pPr>
          </w:p>
        </w:tc>
        <w:tc>
          <w:tcPr>
            <w:tcW w:w="1620" w:type="dxa"/>
            <w:tcBorders>
              <w:top w:val="nil"/>
              <w:left w:val="nil"/>
              <w:bottom w:val="nil"/>
              <w:right w:val="nil"/>
            </w:tcBorders>
            <w:shd w:val="clear" w:color="auto" w:fill="auto"/>
          </w:tcPr>
          <w:p w14:paraId="608E10EC" w14:textId="77777777" w:rsidR="006919C2" w:rsidRDefault="006919C2" w:rsidP="001C565F">
            <w:pPr>
              <w:spacing w:before="0"/>
              <w:jc w:val="left"/>
            </w:pPr>
          </w:p>
        </w:tc>
        <w:tc>
          <w:tcPr>
            <w:tcW w:w="1080" w:type="dxa"/>
            <w:tcBorders>
              <w:top w:val="nil"/>
              <w:left w:val="nil"/>
              <w:bottom w:val="nil"/>
              <w:right w:val="nil"/>
            </w:tcBorders>
          </w:tcPr>
          <w:p w14:paraId="452C271E" w14:textId="77777777" w:rsidR="006919C2" w:rsidRPr="00C24992" w:rsidRDefault="00DA0097" w:rsidP="001C565F">
            <w:pPr>
              <w:spacing w:before="0"/>
              <w:jc w:val="left"/>
              <w:rPr>
                <w:b/>
              </w:rPr>
            </w:pPr>
            <w:r>
              <w:rPr>
                <w:b/>
              </w:rPr>
              <w:t>3</w:t>
            </w:r>
            <w:r w:rsidR="006919C2" w:rsidRPr="00C24992">
              <w:rPr>
                <w:b/>
              </w:rPr>
              <w:t xml:space="preserve"> min</w:t>
            </w:r>
          </w:p>
        </w:tc>
        <w:tc>
          <w:tcPr>
            <w:tcW w:w="1350" w:type="dxa"/>
            <w:tcBorders>
              <w:top w:val="nil"/>
              <w:left w:val="nil"/>
              <w:bottom w:val="nil"/>
              <w:right w:val="nil"/>
            </w:tcBorders>
          </w:tcPr>
          <w:p w14:paraId="49E58DA1" w14:textId="77777777" w:rsidR="006919C2" w:rsidRDefault="006919C2" w:rsidP="001C565F">
            <w:pPr>
              <w:spacing w:before="0"/>
              <w:jc w:val="left"/>
            </w:pPr>
          </w:p>
        </w:tc>
        <w:tc>
          <w:tcPr>
            <w:tcW w:w="2340" w:type="dxa"/>
            <w:tcBorders>
              <w:top w:val="nil"/>
              <w:left w:val="nil"/>
              <w:bottom w:val="nil"/>
              <w:right w:val="nil"/>
            </w:tcBorders>
            <w:shd w:val="clear" w:color="auto" w:fill="auto"/>
          </w:tcPr>
          <w:p w14:paraId="06772A44" w14:textId="77777777" w:rsidR="006919C2" w:rsidRPr="00250402" w:rsidRDefault="006919C2" w:rsidP="001C565F">
            <w:pPr>
              <w:spacing w:before="0"/>
              <w:jc w:val="left"/>
            </w:pPr>
          </w:p>
        </w:tc>
      </w:tr>
    </w:tbl>
    <w:p w14:paraId="3AB4D10F" w14:textId="77777777" w:rsidR="006919C2" w:rsidRPr="007C47BC" w:rsidRDefault="006919C2" w:rsidP="006919C2">
      <w:pPr>
        <w:pStyle w:val="Heading2"/>
      </w:pPr>
      <w:bookmarkStart w:id="36" w:name="_Toc209671175"/>
      <w:r>
        <w:lastRenderedPageBreak/>
        <w:t xml:space="preserve">Clean </w:t>
      </w:r>
      <w:r w:rsidR="00DA0097">
        <w:t>prism</w:t>
      </w:r>
      <w:bookmarkEnd w:id="36"/>
      <w:r>
        <w:t xml:space="preserve"> </w:t>
      </w:r>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6919C2" w:rsidRPr="00564B00" w14:paraId="11849F2C" w14:textId="77777777" w:rsidTr="001C565F">
        <w:trPr>
          <w:trHeight w:val="240"/>
          <w:tblHeader/>
        </w:trPr>
        <w:tc>
          <w:tcPr>
            <w:tcW w:w="900" w:type="dxa"/>
            <w:tcBorders>
              <w:top w:val="nil"/>
              <w:left w:val="nil"/>
              <w:bottom w:val="nil"/>
              <w:right w:val="nil"/>
            </w:tcBorders>
            <w:shd w:val="clear" w:color="auto" w:fill="FFFF66"/>
          </w:tcPr>
          <w:p w14:paraId="45C4F3B5" w14:textId="77777777" w:rsidR="006919C2" w:rsidRPr="00543550" w:rsidRDefault="006919C2" w:rsidP="001C565F">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2FC636A1" w14:textId="77777777" w:rsidR="006919C2" w:rsidRPr="00564B00" w:rsidRDefault="006919C2" w:rsidP="001C565F">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622A8A17" w14:textId="77777777" w:rsidR="006919C2" w:rsidRPr="00564B00" w:rsidRDefault="006919C2" w:rsidP="001C565F">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150078C3" w14:textId="77777777" w:rsidR="006919C2" w:rsidRPr="00564B00" w:rsidRDefault="006919C2" w:rsidP="001C565F">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4E25939A" w14:textId="77777777" w:rsidR="006919C2" w:rsidRPr="00564B00" w:rsidRDefault="006919C2" w:rsidP="001C565F">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129C4EB8" w14:textId="77777777" w:rsidR="006919C2" w:rsidRPr="00564B00" w:rsidRDefault="006919C2" w:rsidP="001C565F">
            <w:pPr>
              <w:spacing w:before="0"/>
              <w:jc w:val="left"/>
              <w:rPr>
                <w:rFonts w:ascii="Arial" w:hAnsi="Arial"/>
                <w:b/>
                <w:sz w:val="20"/>
                <w:lang w:val="en-AU"/>
              </w:rPr>
            </w:pPr>
            <w:r>
              <w:rPr>
                <w:rFonts w:ascii="Arial" w:hAnsi="Arial"/>
                <w:b/>
                <w:sz w:val="20"/>
                <w:lang w:val="en-AU"/>
              </w:rPr>
              <w:t>Tools</w:t>
            </w:r>
          </w:p>
        </w:tc>
      </w:tr>
      <w:tr w:rsidR="00AA1D65" w:rsidRPr="001F12FC" w14:paraId="13A8631B" w14:textId="77777777" w:rsidTr="001C565F">
        <w:trPr>
          <w:trHeight w:val="480"/>
        </w:trPr>
        <w:tc>
          <w:tcPr>
            <w:tcW w:w="900" w:type="dxa"/>
            <w:tcBorders>
              <w:top w:val="nil"/>
              <w:left w:val="nil"/>
              <w:bottom w:val="nil"/>
              <w:right w:val="nil"/>
            </w:tcBorders>
          </w:tcPr>
          <w:p w14:paraId="27DB028C" w14:textId="77777777" w:rsidR="00AA1D65" w:rsidRPr="00543550" w:rsidRDefault="00AA1D65" w:rsidP="001C565F">
            <w:pPr>
              <w:numPr>
                <w:ilvl w:val="0"/>
                <w:numId w:val="5"/>
              </w:numPr>
              <w:rPr>
                <w:lang w:val="en-AU"/>
              </w:rPr>
            </w:pPr>
          </w:p>
        </w:tc>
        <w:tc>
          <w:tcPr>
            <w:tcW w:w="7290" w:type="dxa"/>
            <w:tcBorders>
              <w:top w:val="nil"/>
              <w:left w:val="nil"/>
              <w:bottom w:val="nil"/>
              <w:right w:val="nil"/>
            </w:tcBorders>
            <w:shd w:val="clear" w:color="auto" w:fill="auto"/>
          </w:tcPr>
          <w:p w14:paraId="17FD8B1B" w14:textId="77777777" w:rsidR="00AA1D65" w:rsidRDefault="00AA1D65" w:rsidP="00340001">
            <w:r>
              <w:t xml:space="preserve">Take the prism holder and wipe with methanol to remove any dust particles. </w:t>
            </w:r>
            <w:proofErr w:type="gramStart"/>
            <w:r>
              <w:t>Blow dry</w:t>
            </w:r>
            <w:proofErr w:type="gramEnd"/>
            <w:r>
              <w:t xml:space="preserve"> with nitrogen.</w:t>
            </w:r>
          </w:p>
        </w:tc>
        <w:tc>
          <w:tcPr>
            <w:tcW w:w="1620" w:type="dxa"/>
            <w:tcBorders>
              <w:top w:val="nil"/>
              <w:left w:val="nil"/>
              <w:bottom w:val="nil"/>
              <w:right w:val="nil"/>
            </w:tcBorders>
            <w:shd w:val="clear" w:color="auto" w:fill="auto"/>
          </w:tcPr>
          <w:p w14:paraId="74CE40E7" w14:textId="77777777" w:rsidR="00AA1D65" w:rsidRDefault="00AA1D65" w:rsidP="00340001">
            <w:pPr>
              <w:spacing w:before="0"/>
              <w:jc w:val="left"/>
            </w:pPr>
            <w:r>
              <w:t>In bonding cleanroom</w:t>
            </w:r>
          </w:p>
        </w:tc>
        <w:tc>
          <w:tcPr>
            <w:tcW w:w="1080" w:type="dxa"/>
            <w:tcBorders>
              <w:top w:val="nil"/>
              <w:left w:val="nil"/>
              <w:bottom w:val="nil"/>
              <w:right w:val="nil"/>
            </w:tcBorders>
          </w:tcPr>
          <w:p w14:paraId="279CE3AB" w14:textId="77777777" w:rsidR="00AA1D65" w:rsidRDefault="00AA1D65" w:rsidP="00340001">
            <w:pPr>
              <w:spacing w:before="0"/>
              <w:jc w:val="left"/>
            </w:pPr>
            <w:r>
              <w:t>30 sec</w:t>
            </w:r>
          </w:p>
        </w:tc>
        <w:tc>
          <w:tcPr>
            <w:tcW w:w="1350" w:type="dxa"/>
            <w:tcBorders>
              <w:top w:val="nil"/>
              <w:left w:val="nil"/>
              <w:bottom w:val="nil"/>
              <w:right w:val="nil"/>
            </w:tcBorders>
          </w:tcPr>
          <w:p w14:paraId="48D6D370" w14:textId="77777777" w:rsidR="00AA1D65" w:rsidRDefault="00AA1D65" w:rsidP="00340001">
            <w:pPr>
              <w:spacing w:before="0"/>
              <w:jc w:val="left"/>
            </w:pPr>
            <w:r>
              <w:t>1</w:t>
            </w:r>
          </w:p>
        </w:tc>
        <w:tc>
          <w:tcPr>
            <w:tcW w:w="2340" w:type="dxa"/>
            <w:tcBorders>
              <w:top w:val="nil"/>
              <w:left w:val="nil"/>
              <w:bottom w:val="nil"/>
              <w:right w:val="nil"/>
            </w:tcBorders>
            <w:shd w:val="clear" w:color="auto" w:fill="auto"/>
          </w:tcPr>
          <w:p w14:paraId="747A51FE" w14:textId="77777777" w:rsidR="00AA1D65" w:rsidRDefault="00AA1D65" w:rsidP="00340001">
            <w:pPr>
              <w:spacing w:before="0"/>
              <w:jc w:val="left"/>
            </w:pPr>
            <w:r>
              <w:t xml:space="preserve">Prism holder, </w:t>
            </w:r>
            <w:r w:rsidR="005F5091">
              <w:t>cleanroom</w:t>
            </w:r>
            <w:r>
              <w:t xml:space="preserve"> wipe, methanol</w:t>
            </w:r>
          </w:p>
        </w:tc>
      </w:tr>
      <w:tr w:rsidR="00AA1D65" w:rsidRPr="001F12FC" w14:paraId="020219A4" w14:textId="77777777" w:rsidTr="001C565F">
        <w:trPr>
          <w:trHeight w:val="480"/>
        </w:trPr>
        <w:tc>
          <w:tcPr>
            <w:tcW w:w="900" w:type="dxa"/>
            <w:tcBorders>
              <w:top w:val="nil"/>
              <w:left w:val="nil"/>
              <w:bottom w:val="nil"/>
              <w:right w:val="nil"/>
            </w:tcBorders>
          </w:tcPr>
          <w:p w14:paraId="3DEEB097" w14:textId="77777777" w:rsidR="00AA1D65" w:rsidRPr="00543550" w:rsidRDefault="00AA1D65" w:rsidP="001C565F">
            <w:pPr>
              <w:numPr>
                <w:ilvl w:val="0"/>
                <w:numId w:val="5"/>
              </w:numPr>
              <w:rPr>
                <w:lang w:val="en-AU"/>
              </w:rPr>
            </w:pPr>
          </w:p>
        </w:tc>
        <w:tc>
          <w:tcPr>
            <w:tcW w:w="7290" w:type="dxa"/>
            <w:tcBorders>
              <w:top w:val="nil"/>
              <w:left w:val="nil"/>
              <w:bottom w:val="nil"/>
              <w:right w:val="nil"/>
            </w:tcBorders>
            <w:shd w:val="clear" w:color="auto" w:fill="auto"/>
          </w:tcPr>
          <w:p w14:paraId="08F96A06" w14:textId="77777777" w:rsidR="00AA1D65" w:rsidRDefault="00AA1D65" w:rsidP="00340001">
            <w:r>
              <w:t>Turn the grub screw on the prism holder back so that the prism can easily be put into the holder.</w:t>
            </w:r>
          </w:p>
        </w:tc>
        <w:tc>
          <w:tcPr>
            <w:tcW w:w="1620" w:type="dxa"/>
            <w:tcBorders>
              <w:top w:val="nil"/>
              <w:left w:val="nil"/>
              <w:bottom w:val="nil"/>
              <w:right w:val="nil"/>
            </w:tcBorders>
            <w:shd w:val="clear" w:color="auto" w:fill="auto"/>
          </w:tcPr>
          <w:p w14:paraId="6365217F" w14:textId="77777777" w:rsidR="00AA1D65" w:rsidRDefault="00AA1D65" w:rsidP="00340001">
            <w:pPr>
              <w:spacing w:before="0"/>
              <w:jc w:val="left"/>
            </w:pPr>
            <w:r>
              <w:t>In bonding cleanroom</w:t>
            </w:r>
          </w:p>
        </w:tc>
        <w:tc>
          <w:tcPr>
            <w:tcW w:w="1080" w:type="dxa"/>
            <w:tcBorders>
              <w:top w:val="nil"/>
              <w:left w:val="nil"/>
              <w:bottom w:val="nil"/>
              <w:right w:val="nil"/>
            </w:tcBorders>
          </w:tcPr>
          <w:p w14:paraId="39C3039E" w14:textId="77777777" w:rsidR="00AA1D65" w:rsidRDefault="00AA1D65" w:rsidP="00340001">
            <w:pPr>
              <w:spacing w:before="0"/>
              <w:jc w:val="left"/>
            </w:pPr>
            <w:r>
              <w:t>1 min</w:t>
            </w:r>
          </w:p>
        </w:tc>
        <w:tc>
          <w:tcPr>
            <w:tcW w:w="1350" w:type="dxa"/>
            <w:tcBorders>
              <w:top w:val="nil"/>
              <w:left w:val="nil"/>
              <w:bottom w:val="nil"/>
              <w:right w:val="nil"/>
            </w:tcBorders>
          </w:tcPr>
          <w:p w14:paraId="096E8F41" w14:textId="77777777" w:rsidR="00AA1D65" w:rsidRDefault="00AA1D65" w:rsidP="00340001">
            <w:pPr>
              <w:spacing w:before="0"/>
              <w:jc w:val="left"/>
            </w:pPr>
            <w:r>
              <w:t>1</w:t>
            </w:r>
          </w:p>
        </w:tc>
        <w:tc>
          <w:tcPr>
            <w:tcW w:w="2340" w:type="dxa"/>
            <w:tcBorders>
              <w:top w:val="nil"/>
              <w:left w:val="nil"/>
              <w:bottom w:val="nil"/>
              <w:right w:val="nil"/>
            </w:tcBorders>
            <w:shd w:val="clear" w:color="auto" w:fill="auto"/>
          </w:tcPr>
          <w:p w14:paraId="717A75B2" w14:textId="77777777" w:rsidR="00AA1D65" w:rsidRDefault="00AA1D65" w:rsidP="00340001">
            <w:pPr>
              <w:spacing w:before="0"/>
              <w:jc w:val="left"/>
            </w:pPr>
            <w:r>
              <w:t>Fingers should be enough, Allen key for #2-56 socket head cap screw</w:t>
            </w:r>
          </w:p>
        </w:tc>
      </w:tr>
      <w:tr w:rsidR="00AA1D65" w:rsidRPr="001F12FC" w14:paraId="70B417D0" w14:textId="77777777" w:rsidTr="001C565F">
        <w:trPr>
          <w:trHeight w:val="240"/>
        </w:trPr>
        <w:tc>
          <w:tcPr>
            <w:tcW w:w="900" w:type="dxa"/>
            <w:tcBorders>
              <w:top w:val="nil"/>
              <w:left w:val="nil"/>
              <w:bottom w:val="nil"/>
              <w:right w:val="nil"/>
            </w:tcBorders>
          </w:tcPr>
          <w:p w14:paraId="259E5251" w14:textId="77777777" w:rsidR="00AA1D65" w:rsidRPr="00543550" w:rsidRDefault="00AA1D65" w:rsidP="001C565F">
            <w:pPr>
              <w:numPr>
                <w:ilvl w:val="0"/>
                <w:numId w:val="5"/>
              </w:numPr>
              <w:rPr>
                <w:lang w:val="en-AU"/>
              </w:rPr>
            </w:pPr>
          </w:p>
        </w:tc>
        <w:tc>
          <w:tcPr>
            <w:tcW w:w="7290" w:type="dxa"/>
            <w:tcBorders>
              <w:top w:val="nil"/>
              <w:left w:val="nil"/>
              <w:bottom w:val="nil"/>
              <w:right w:val="nil"/>
            </w:tcBorders>
            <w:shd w:val="clear" w:color="auto" w:fill="auto"/>
          </w:tcPr>
          <w:p w14:paraId="45C8A793" w14:textId="77777777" w:rsidR="00AA1D65" w:rsidRPr="006E4B18" w:rsidRDefault="00AA1D65" w:rsidP="00340001">
            <w:pPr>
              <w:pStyle w:val="ListNumber"/>
              <w:numPr>
                <w:ilvl w:val="0"/>
                <w:numId w:val="0"/>
              </w:numPr>
            </w:pPr>
            <w:r>
              <w:t xml:space="preserve">Pick up the prism. Apply some acetone to another wipe and wipe the surface to be bonded carefully. Repeat with isopropanol or methanol. </w:t>
            </w:r>
            <w:proofErr w:type="gramStart"/>
            <w:r>
              <w:t>Blow dry</w:t>
            </w:r>
            <w:proofErr w:type="gramEnd"/>
            <w:r>
              <w:t xml:space="preserve"> with nitrogen.</w:t>
            </w:r>
          </w:p>
        </w:tc>
        <w:tc>
          <w:tcPr>
            <w:tcW w:w="1620" w:type="dxa"/>
            <w:tcBorders>
              <w:top w:val="nil"/>
              <w:left w:val="nil"/>
              <w:bottom w:val="nil"/>
              <w:right w:val="nil"/>
            </w:tcBorders>
            <w:shd w:val="clear" w:color="auto" w:fill="auto"/>
          </w:tcPr>
          <w:p w14:paraId="3DD17B15" w14:textId="77777777" w:rsidR="00AA1D65" w:rsidRDefault="00AA1D65" w:rsidP="00340001">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286BB5D0" w14:textId="77777777" w:rsidR="00AA1D65" w:rsidRDefault="00AA1D65" w:rsidP="00340001">
            <w:pPr>
              <w:spacing w:before="0"/>
              <w:jc w:val="left"/>
            </w:pPr>
            <w:r>
              <w:t>1 min</w:t>
            </w:r>
          </w:p>
        </w:tc>
        <w:tc>
          <w:tcPr>
            <w:tcW w:w="1350" w:type="dxa"/>
            <w:tcBorders>
              <w:top w:val="nil"/>
              <w:left w:val="nil"/>
              <w:bottom w:val="nil"/>
              <w:right w:val="nil"/>
            </w:tcBorders>
          </w:tcPr>
          <w:p w14:paraId="472AB697" w14:textId="77777777" w:rsidR="00AA1D65" w:rsidRDefault="00AA1D65" w:rsidP="00340001">
            <w:pPr>
              <w:spacing w:before="0"/>
              <w:jc w:val="left"/>
            </w:pPr>
            <w:r>
              <w:t>1</w:t>
            </w:r>
          </w:p>
        </w:tc>
        <w:tc>
          <w:tcPr>
            <w:tcW w:w="2340" w:type="dxa"/>
            <w:tcBorders>
              <w:top w:val="nil"/>
              <w:left w:val="nil"/>
              <w:bottom w:val="nil"/>
              <w:right w:val="nil"/>
            </w:tcBorders>
            <w:shd w:val="clear" w:color="auto" w:fill="auto"/>
          </w:tcPr>
          <w:p w14:paraId="4CABAA61" w14:textId="77777777" w:rsidR="00AA1D65" w:rsidRDefault="00AA1D65" w:rsidP="00340001">
            <w:pPr>
              <w:spacing w:before="0"/>
              <w:jc w:val="left"/>
            </w:pPr>
            <w:r>
              <w:t>Acetone, Isopropanol or methanol, cleanroom wipes</w:t>
            </w:r>
          </w:p>
        </w:tc>
      </w:tr>
      <w:tr w:rsidR="00AA1D65" w:rsidRPr="001F12FC" w14:paraId="3EFE8174" w14:textId="77777777" w:rsidTr="001C565F">
        <w:trPr>
          <w:trHeight w:val="240"/>
        </w:trPr>
        <w:tc>
          <w:tcPr>
            <w:tcW w:w="900" w:type="dxa"/>
            <w:tcBorders>
              <w:top w:val="nil"/>
              <w:left w:val="nil"/>
              <w:bottom w:val="nil"/>
              <w:right w:val="nil"/>
            </w:tcBorders>
          </w:tcPr>
          <w:p w14:paraId="480278D4" w14:textId="77777777" w:rsidR="00AA1D65" w:rsidRPr="00543550" w:rsidRDefault="00AA1D65" w:rsidP="001C565F">
            <w:pPr>
              <w:numPr>
                <w:ilvl w:val="0"/>
                <w:numId w:val="5"/>
              </w:numPr>
              <w:rPr>
                <w:lang w:val="en-AU"/>
              </w:rPr>
            </w:pPr>
          </w:p>
        </w:tc>
        <w:tc>
          <w:tcPr>
            <w:tcW w:w="7290" w:type="dxa"/>
            <w:tcBorders>
              <w:top w:val="nil"/>
              <w:left w:val="nil"/>
              <w:bottom w:val="nil"/>
              <w:right w:val="nil"/>
            </w:tcBorders>
            <w:shd w:val="clear" w:color="auto" w:fill="auto"/>
          </w:tcPr>
          <w:p w14:paraId="21E23702" w14:textId="77777777" w:rsidR="00AA1D65" w:rsidRDefault="00AA1D65" w:rsidP="001C565F">
            <w:r>
              <w:t>Carefully put the</w:t>
            </w:r>
            <w:r w:rsidR="00214F6A">
              <w:t xml:space="preserve"> prism</w:t>
            </w:r>
            <w:r>
              <w:t xml:space="preserve"> in</w:t>
            </w:r>
            <w:r w:rsidR="00214F6A">
              <w:t>to</w:t>
            </w:r>
            <w:r>
              <w:t xml:space="preserve"> the prism holder ensuring it sits comfortably against all </w:t>
            </w:r>
            <w:proofErr w:type="gramStart"/>
            <w:r>
              <w:t>three support</w:t>
            </w:r>
            <w:proofErr w:type="gramEnd"/>
            <w:r>
              <w:t xml:space="preserve"> rods. Then tighten the grub screw such that it is just tight enough to prevent the prism from falling out of the prism holder.</w:t>
            </w:r>
          </w:p>
        </w:tc>
        <w:tc>
          <w:tcPr>
            <w:tcW w:w="1620" w:type="dxa"/>
            <w:tcBorders>
              <w:top w:val="nil"/>
              <w:left w:val="nil"/>
              <w:bottom w:val="nil"/>
              <w:right w:val="nil"/>
            </w:tcBorders>
            <w:shd w:val="clear" w:color="auto" w:fill="auto"/>
          </w:tcPr>
          <w:p w14:paraId="7E6500F8" w14:textId="77777777" w:rsidR="00AA1D65" w:rsidRDefault="00AA1D65" w:rsidP="001C565F">
            <w:pPr>
              <w:spacing w:before="0"/>
              <w:jc w:val="left"/>
            </w:pPr>
            <w:r>
              <w:t>In bonding cleanroom</w:t>
            </w:r>
          </w:p>
        </w:tc>
        <w:tc>
          <w:tcPr>
            <w:tcW w:w="1080" w:type="dxa"/>
            <w:tcBorders>
              <w:top w:val="nil"/>
              <w:left w:val="nil"/>
              <w:bottom w:val="nil"/>
              <w:right w:val="nil"/>
            </w:tcBorders>
          </w:tcPr>
          <w:p w14:paraId="03E3219C" w14:textId="77777777" w:rsidR="00AA1D65" w:rsidRDefault="00AA1D65" w:rsidP="001C565F">
            <w:pPr>
              <w:spacing w:before="0"/>
              <w:jc w:val="left"/>
            </w:pPr>
            <w:r>
              <w:t>1 min</w:t>
            </w:r>
          </w:p>
        </w:tc>
        <w:tc>
          <w:tcPr>
            <w:tcW w:w="1350" w:type="dxa"/>
            <w:tcBorders>
              <w:top w:val="nil"/>
              <w:left w:val="nil"/>
              <w:bottom w:val="nil"/>
              <w:right w:val="nil"/>
            </w:tcBorders>
          </w:tcPr>
          <w:p w14:paraId="3B8D065C" w14:textId="77777777" w:rsidR="00AA1D65" w:rsidRDefault="00AA1D65" w:rsidP="001C565F">
            <w:pPr>
              <w:spacing w:before="0"/>
              <w:jc w:val="left"/>
            </w:pPr>
            <w:r>
              <w:t>1</w:t>
            </w:r>
          </w:p>
        </w:tc>
        <w:tc>
          <w:tcPr>
            <w:tcW w:w="2340" w:type="dxa"/>
            <w:tcBorders>
              <w:top w:val="nil"/>
              <w:left w:val="nil"/>
              <w:bottom w:val="nil"/>
              <w:right w:val="nil"/>
            </w:tcBorders>
            <w:shd w:val="clear" w:color="auto" w:fill="auto"/>
          </w:tcPr>
          <w:p w14:paraId="2C39C31A" w14:textId="77777777" w:rsidR="00AA1D65" w:rsidRDefault="00AA1D65" w:rsidP="001C565F">
            <w:pPr>
              <w:spacing w:before="0"/>
              <w:jc w:val="left"/>
            </w:pPr>
            <w:r>
              <w:t>Fingers should be enough, Allen key for #2-56 socket head cap screw</w:t>
            </w:r>
          </w:p>
        </w:tc>
      </w:tr>
      <w:tr w:rsidR="00AA1D65" w:rsidRPr="001F12FC" w14:paraId="67AD3FC5" w14:textId="77777777" w:rsidTr="001C565F">
        <w:trPr>
          <w:trHeight w:val="240"/>
        </w:trPr>
        <w:tc>
          <w:tcPr>
            <w:tcW w:w="900" w:type="dxa"/>
            <w:tcBorders>
              <w:top w:val="nil"/>
              <w:left w:val="nil"/>
              <w:bottom w:val="nil"/>
              <w:right w:val="nil"/>
            </w:tcBorders>
          </w:tcPr>
          <w:p w14:paraId="44B92425" w14:textId="77777777" w:rsidR="00AA1D65" w:rsidRPr="00543550" w:rsidRDefault="00AA1D65" w:rsidP="001C565F">
            <w:pPr>
              <w:numPr>
                <w:ilvl w:val="0"/>
                <w:numId w:val="5"/>
              </w:numPr>
              <w:rPr>
                <w:lang w:val="en-AU"/>
              </w:rPr>
            </w:pPr>
          </w:p>
        </w:tc>
        <w:tc>
          <w:tcPr>
            <w:tcW w:w="7290" w:type="dxa"/>
            <w:tcBorders>
              <w:top w:val="nil"/>
              <w:left w:val="nil"/>
              <w:bottom w:val="nil"/>
              <w:right w:val="nil"/>
            </w:tcBorders>
            <w:shd w:val="clear" w:color="auto" w:fill="auto"/>
          </w:tcPr>
          <w:p w14:paraId="0DAC7397" w14:textId="233C927B" w:rsidR="00AA1D65" w:rsidRDefault="00B47A39" w:rsidP="001C565F">
            <w:r>
              <w:t>Put on c</w:t>
            </w:r>
            <w:r w:rsidR="00AA1D65">
              <w:t>lean gloves</w:t>
            </w:r>
          </w:p>
        </w:tc>
        <w:tc>
          <w:tcPr>
            <w:tcW w:w="1620" w:type="dxa"/>
            <w:tcBorders>
              <w:top w:val="nil"/>
              <w:left w:val="nil"/>
              <w:bottom w:val="nil"/>
              <w:right w:val="nil"/>
            </w:tcBorders>
            <w:shd w:val="clear" w:color="auto" w:fill="auto"/>
          </w:tcPr>
          <w:p w14:paraId="2BDB1AA9" w14:textId="77777777" w:rsidR="00AA1D65" w:rsidRDefault="00AA1D65" w:rsidP="001C565F">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0F9A7EB8" w14:textId="77777777" w:rsidR="00AA1D65" w:rsidRDefault="00AA1D65" w:rsidP="001C565F">
            <w:pPr>
              <w:spacing w:before="0"/>
              <w:jc w:val="left"/>
            </w:pPr>
            <w:r>
              <w:t>30 sec</w:t>
            </w:r>
          </w:p>
        </w:tc>
        <w:tc>
          <w:tcPr>
            <w:tcW w:w="1350" w:type="dxa"/>
            <w:tcBorders>
              <w:top w:val="nil"/>
              <w:left w:val="nil"/>
              <w:bottom w:val="nil"/>
              <w:right w:val="nil"/>
            </w:tcBorders>
          </w:tcPr>
          <w:p w14:paraId="34FC0A99" w14:textId="77777777" w:rsidR="00AA1D65" w:rsidRDefault="00AA1D65" w:rsidP="001C565F">
            <w:pPr>
              <w:spacing w:before="0"/>
              <w:jc w:val="left"/>
            </w:pPr>
            <w:r>
              <w:t>1</w:t>
            </w:r>
          </w:p>
        </w:tc>
        <w:tc>
          <w:tcPr>
            <w:tcW w:w="2340" w:type="dxa"/>
            <w:tcBorders>
              <w:top w:val="nil"/>
              <w:left w:val="nil"/>
              <w:bottom w:val="nil"/>
              <w:right w:val="nil"/>
            </w:tcBorders>
            <w:shd w:val="clear" w:color="auto" w:fill="auto"/>
          </w:tcPr>
          <w:p w14:paraId="442F5A6F" w14:textId="77777777" w:rsidR="00AA1D65" w:rsidRDefault="00AA1D65" w:rsidP="001C565F">
            <w:pPr>
              <w:spacing w:before="0"/>
              <w:jc w:val="left"/>
            </w:pPr>
            <w:r>
              <w:t>Gloves</w:t>
            </w:r>
          </w:p>
        </w:tc>
      </w:tr>
      <w:tr w:rsidR="00AA1D65" w:rsidRPr="001F12FC" w14:paraId="02C7A9C9" w14:textId="77777777" w:rsidTr="001C565F">
        <w:trPr>
          <w:trHeight w:val="240"/>
        </w:trPr>
        <w:tc>
          <w:tcPr>
            <w:tcW w:w="900" w:type="dxa"/>
            <w:tcBorders>
              <w:top w:val="nil"/>
              <w:left w:val="nil"/>
              <w:bottom w:val="nil"/>
              <w:right w:val="nil"/>
            </w:tcBorders>
          </w:tcPr>
          <w:p w14:paraId="7C745489" w14:textId="77777777" w:rsidR="00AA1D65" w:rsidRPr="00543550" w:rsidRDefault="00AA1D65" w:rsidP="001C565F">
            <w:pPr>
              <w:rPr>
                <w:lang w:val="en-AU"/>
              </w:rPr>
            </w:pPr>
          </w:p>
        </w:tc>
        <w:tc>
          <w:tcPr>
            <w:tcW w:w="7290" w:type="dxa"/>
            <w:tcBorders>
              <w:top w:val="nil"/>
              <w:left w:val="nil"/>
              <w:bottom w:val="nil"/>
              <w:right w:val="nil"/>
            </w:tcBorders>
            <w:shd w:val="clear" w:color="auto" w:fill="auto"/>
          </w:tcPr>
          <w:p w14:paraId="15DC0229" w14:textId="77777777" w:rsidR="00AA1D65" w:rsidRDefault="00AA1D65" w:rsidP="001C565F"/>
        </w:tc>
        <w:tc>
          <w:tcPr>
            <w:tcW w:w="1620" w:type="dxa"/>
            <w:tcBorders>
              <w:top w:val="nil"/>
              <w:left w:val="nil"/>
              <w:bottom w:val="nil"/>
              <w:right w:val="nil"/>
            </w:tcBorders>
            <w:shd w:val="clear" w:color="auto" w:fill="auto"/>
          </w:tcPr>
          <w:p w14:paraId="344B9212" w14:textId="77777777" w:rsidR="00AA1D65" w:rsidRDefault="00AA1D65" w:rsidP="001C565F">
            <w:pPr>
              <w:spacing w:before="0"/>
              <w:jc w:val="left"/>
            </w:pPr>
          </w:p>
        </w:tc>
        <w:tc>
          <w:tcPr>
            <w:tcW w:w="1080" w:type="dxa"/>
            <w:tcBorders>
              <w:top w:val="nil"/>
              <w:left w:val="nil"/>
              <w:bottom w:val="nil"/>
              <w:right w:val="nil"/>
            </w:tcBorders>
          </w:tcPr>
          <w:p w14:paraId="522F98B3" w14:textId="77777777" w:rsidR="00AA1D65" w:rsidRPr="00C24992" w:rsidRDefault="008D6B56" w:rsidP="001C565F">
            <w:pPr>
              <w:spacing w:before="0"/>
              <w:jc w:val="left"/>
              <w:rPr>
                <w:b/>
              </w:rPr>
            </w:pPr>
            <w:r>
              <w:rPr>
                <w:b/>
              </w:rPr>
              <w:t>4</w:t>
            </w:r>
            <w:r w:rsidR="00AA1D65" w:rsidRPr="00C24992">
              <w:rPr>
                <w:b/>
              </w:rPr>
              <w:t xml:space="preserve"> min</w:t>
            </w:r>
          </w:p>
        </w:tc>
        <w:tc>
          <w:tcPr>
            <w:tcW w:w="1350" w:type="dxa"/>
            <w:tcBorders>
              <w:top w:val="nil"/>
              <w:left w:val="nil"/>
              <w:bottom w:val="nil"/>
              <w:right w:val="nil"/>
            </w:tcBorders>
          </w:tcPr>
          <w:p w14:paraId="0701F4E8" w14:textId="77777777" w:rsidR="00AA1D65" w:rsidRDefault="00AA1D65" w:rsidP="001C565F">
            <w:pPr>
              <w:spacing w:before="0"/>
              <w:jc w:val="left"/>
            </w:pPr>
          </w:p>
        </w:tc>
        <w:tc>
          <w:tcPr>
            <w:tcW w:w="2340" w:type="dxa"/>
            <w:tcBorders>
              <w:top w:val="nil"/>
              <w:left w:val="nil"/>
              <w:bottom w:val="nil"/>
              <w:right w:val="nil"/>
            </w:tcBorders>
            <w:shd w:val="clear" w:color="auto" w:fill="auto"/>
          </w:tcPr>
          <w:p w14:paraId="711D0EA4" w14:textId="77777777" w:rsidR="00AA1D65" w:rsidRDefault="00AA1D65" w:rsidP="001C565F">
            <w:pPr>
              <w:spacing w:before="0"/>
              <w:jc w:val="left"/>
            </w:pPr>
          </w:p>
        </w:tc>
      </w:tr>
    </w:tbl>
    <w:p w14:paraId="40C92F67" w14:textId="77777777" w:rsidR="006919C2" w:rsidRDefault="006919C2" w:rsidP="006919C2">
      <w:pPr>
        <w:pStyle w:val="Heading2"/>
      </w:pPr>
      <w:bookmarkStart w:id="37" w:name="_Toc209671176"/>
      <w:r>
        <w:t xml:space="preserve">Prepare </w:t>
      </w:r>
      <w:r w:rsidR="008A48D0">
        <w:t>the adhesive</w:t>
      </w:r>
      <w:bookmarkEnd w:id="37"/>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6919C2" w:rsidRPr="00564B00" w14:paraId="3B594B92" w14:textId="77777777" w:rsidTr="001C565F">
        <w:trPr>
          <w:trHeight w:val="240"/>
          <w:tblHeader/>
        </w:trPr>
        <w:tc>
          <w:tcPr>
            <w:tcW w:w="900" w:type="dxa"/>
            <w:tcBorders>
              <w:top w:val="nil"/>
              <w:left w:val="nil"/>
              <w:bottom w:val="nil"/>
              <w:right w:val="nil"/>
            </w:tcBorders>
            <w:shd w:val="clear" w:color="auto" w:fill="FFFF66"/>
          </w:tcPr>
          <w:p w14:paraId="012C62C8" w14:textId="77777777" w:rsidR="006919C2" w:rsidRPr="00543550" w:rsidRDefault="006919C2" w:rsidP="001C565F">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1ED64D67" w14:textId="77777777" w:rsidR="006919C2" w:rsidRPr="00564B00" w:rsidRDefault="006919C2" w:rsidP="001C565F">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1E642B7B" w14:textId="77777777" w:rsidR="006919C2" w:rsidRPr="00564B00" w:rsidRDefault="006919C2" w:rsidP="001C565F">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03E4E278" w14:textId="77777777" w:rsidR="006919C2" w:rsidRPr="00564B00" w:rsidRDefault="006919C2" w:rsidP="001C565F">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7ED0CA14" w14:textId="77777777" w:rsidR="006919C2" w:rsidRPr="00564B00" w:rsidRDefault="006919C2" w:rsidP="001C565F">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2AE55777" w14:textId="77777777" w:rsidR="006919C2" w:rsidRPr="00564B00" w:rsidRDefault="006919C2" w:rsidP="001C565F">
            <w:pPr>
              <w:spacing w:before="0"/>
              <w:jc w:val="left"/>
              <w:rPr>
                <w:rFonts w:ascii="Arial" w:hAnsi="Arial"/>
                <w:b/>
                <w:sz w:val="20"/>
                <w:lang w:val="en-AU"/>
              </w:rPr>
            </w:pPr>
            <w:r>
              <w:rPr>
                <w:rFonts w:ascii="Arial" w:hAnsi="Arial"/>
                <w:b/>
                <w:sz w:val="20"/>
                <w:lang w:val="en-AU"/>
              </w:rPr>
              <w:t>Tools</w:t>
            </w:r>
          </w:p>
        </w:tc>
      </w:tr>
      <w:tr w:rsidR="006919C2" w:rsidRPr="001F12FC" w14:paraId="14F9342E" w14:textId="77777777" w:rsidTr="001C565F">
        <w:trPr>
          <w:trHeight w:val="240"/>
        </w:trPr>
        <w:tc>
          <w:tcPr>
            <w:tcW w:w="900" w:type="dxa"/>
            <w:tcBorders>
              <w:top w:val="nil"/>
              <w:left w:val="nil"/>
              <w:bottom w:val="nil"/>
              <w:right w:val="nil"/>
            </w:tcBorders>
          </w:tcPr>
          <w:p w14:paraId="6BB4E39F" w14:textId="77777777" w:rsidR="006919C2" w:rsidRPr="00543550" w:rsidRDefault="006919C2" w:rsidP="001C565F">
            <w:pPr>
              <w:numPr>
                <w:ilvl w:val="0"/>
                <w:numId w:val="5"/>
              </w:numPr>
              <w:rPr>
                <w:lang w:val="en-AU"/>
              </w:rPr>
            </w:pPr>
            <w:bookmarkStart w:id="38" w:name="_Ref208475027"/>
          </w:p>
        </w:tc>
        <w:bookmarkEnd w:id="38"/>
        <w:tc>
          <w:tcPr>
            <w:tcW w:w="7290" w:type="dxa"/>
            <w:tcBorders>
              <w:top w:val="nil"/>
              <w:left w:val="nil"/>
              <w:bottom w:val="nil"/>
              <w:right w:val="nil"/>
            </w:tcBorders>
            <w:shd w:val="clear" w:color="auto" w:fill="auto"/>
          </w:tcPr>
          <w:p w14:paraId="158D44D3" w14:textId="7F4E7332" w:rsidR="006919C2" w:rsidRDefault="00E47FDA" w:rsidP="001C565F">
            <w:pPr>
              <w:spacing w:before="0"/>
              <w:jc w:val="left"/>
            </w:pPr>
            <w:r>
              <w:t xml:space="preserve">Make a </w:t>
            </w:r>
            <w:r w:rsidR="00F527AC">
              <w:t xml:space="preserve">small </w:t>
            </w:r>
            <w:r>
              <w:t xml:space="preserve">boat of clean UHV </w:t>
            </w:r>
            <w:proofErr w:type="spellStart"/>
            <w:r>
              <w:t>aluminium</w:t>
            </w:r>
            <w:proofErr w:type="spellEnd"/>
            <w:r>
              <w:t xml:space="preserve"> foil</w:t>
            </w:r>
          </w:p>
        </w:tc>
        <w:tc>
          <w:tcPr>
            <w:tcW w:w="1620" w:type="dxa"/>
            <w:tcBorders>
              <w:top w:val="nil"/>
              <w:left w:val="nil"/>
              <w:bottom w:val="nil"/>
              <w:right w:val="nil"/>
            </w:tcBorders>
            <w:shd w:val="clear" w:color="auto" w:fill="auto"/>
          </w:tcPr>
          <w:p w14:paraId="67960214" w14:textId="77777777" w:rsidR="006919C2" w:rsidRDefault="006919C2" w:rsidP="001C565F">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00DAB8A6" w14:textId="77777777" w:rsidR="006919C2" w:rsidRPr="00250402" w:rsidRDefault="006919C2" w:rsidP="001C565F">
            <w:pPr>
              <w:spacing w:before="0"/>
              <w:jc w:val="left"/>
            </w:pPr>
            <w:r>
              <w:t>1 min</w:t>
            </w:r>
          </w:p>
        </w:tc>
        <w:tc>
          <w:tcPr>
            <w:tcW w:w="1350" w:type="dxa"/>
            <w:tcBorders>
              <w:top w:val="nil"/>
              <w:left w:val="nil"/>
              <w:bottom w:val="nil"/>
              <w:right w:val="nil"/>
            </w:tcBorders>
          </w:tcPr>
          <w:p w14:paraId="61EA63B0" w14:textId="77777777" w:rsidR="006919C2" w:rsidRPr="00250402" w:rsidRDefault="006919C2" w:rsidP="001C565F">
            <w:pPr>
              <w:spacing w:before="0"/>
              <w:jc w:val="left"/>
            </w:pPr>
            <w:r>
              <w:t>1</w:t>
            </w:r>
          </w:p>
        </w:tc>
        <w:tc>
          <w:tcPr>
            <w:tcW w:w="2340" w:type="dxa"/>
            <w:tcBorders>
              <w:top w:val="nil"/>
              <w:left w:val="nil"/>
              <w:bottom w:val="nil"/>
              <w:right w:val="nil"/>
            </w:tcBorders>
            <w:shd w:val="clear" w:color="auto" w:fill="auto"/>
          </w:tcPr>
          <w:p w14:paraId="77FF374B" w14:textId="77777777" w:rsidR="006919C2" w:rsidRDefault="00E47FDA" w:rsidP="001C565F">
            <w:pPr>
              <w:spacing w:before="0"/>
              <w:jc w:val="left"/>
            </w:pPr>
            <w:r>
              <w:t xml:space="preserve">UHV </w:t>
            </w:r>
            <w:proofErr w:type="spellStart"/>
            <w:r>
              <w:t>aluminium</w:t>
            </w:r>
            <w:proofErr w:type="spellEnd"/>
            <w:r>
              <w:t xml:space="preserve"> foil</w:t>
            </w:r>
          </w:p>
        </w:tc>
      </w:tr>
      <w:tr w:rsidR="00E47FDA" w:rsidRPr="001F12FC" w14:paraId="5EF94B88" w14:textId="77777777" w:rsidTr="001C565F">
        <w:trPr>
          <w:trHeight w:val="240"/>
        </w:trPr>
        <w:tc>
          <w:tcPr>
            <w:tcW w:w="900" w:type="dxa"/>
            <w:tcBorders>
              <w:top w:val="nil"/>
              <w:left w:val="nil"/>
              <w:bottom w:val="nil"/>
              <w:right w:val="nil"/>
            </w:tcBorders>
          </w:tcPr>
          <w:p w14:paraId="37538CF9" w14:textId="77777777" w:rsidR="00E47FDA" w:rsidRPr="00543550" w:rsidRDefault="00E47FDA" w:rsidP="001C565F">
            <w:pPr>
              <w:numPr>
                <w:ilvl w:val="0"/>
                <w:numId w:val="5"/>
              </w:numPr>
              <w:rPr>
                <w:lang w:val="en-AU"/>
              </w:rPr>
            </w:pPr>
          </w:p>
        </w:tc>
        <w:tc>
          <w:tcPr>
            <w:tcW w:w="7290" w:type="dxa"/>
            <w:tcBorders>
              <w:top w:val="nil"/>
              <w:left w:val="nil"/>
              <w:bottom w:val="nil"/>
              <w:right w:val="nil"/>
            </w:tcBorders>
            <w:shd w:val="clear" w:color="auto" w:fill="auto"/>
          </w:tcPr>
          <w:p w14:paraId="1B53F225" w14:textId="77777777" w:rsidR="00E47FDA" w:rsidRDefault="00E47FDA" w:rsidP="001C565F">
            <w:pPr>
              <w:spacing w:before="0"/>
              <w:jc w:val="left"/>
            </w:pPr>
            <w:r>
              <w:t>Prepare a couple of applicator wires (</w:t>
            </w:r>
            <w:r w:rsidR="009D6EFE">
              <w:sym w:font="Symbol" w:char="F0C6"/>
            </w:r>
            <w:r>
              <w:t>0.</w:t>
            </w:r>
            <w:r w:rsidR="00F4250F">
              <w:t>5</w:t>
            </w:r>
            <w:r>
              <w:t xml:space="preserve"> mm uncoated copper wire). Wipe them with acetone followed by a wipe with isopropanol or methanol</w:t>
            </w:r>
            <w:r w:rsidR="00AA1D65">
              <w:t>.</w:t>
            </w:r>
          </w:p>
        </w:tc>
        <w:tc>
          <w:tcPr>
            <w:tcW w:w="1620" w:type="dxa"/>
            <w:tcBorders>
              <w:top w:val="nil"/>
              <w:left w:val="nil"/>
              <w:bottom w:val="nil"/>
              <w:right w:val="nil"/>
            </w:tcBorders>
            <w:shd w:val="clear" w:color="auto" w:fill="auto"/>
          </w:tcPr>
          <w:p w14:paraId="7E7D2611" w14:textId="77777777" w:rsidR="00E47FDA" w:rsidRDefault="00E47FDA" w:rsidP="001C565F">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222A55F6" w14:textId="77777777" w:rsidR="00E47FDA" w:rsidRDefault="00E47FDA" w:rsidP="001C565F">
            <w:pPr>
              <w:spacing w:before="0"/>
              <w:jc w:val="left"/>
            </w:pPr>
            <w:r>
              <w:t>1 min</w:t>
            </w:r>
          </w:p>
        </w:tc>
        <w:tc>
          <w:tcPr>
            <w:tcW w:w="1350" w:type="dxa"/>
            <w:tcBorders>
              <w:top w:val="nil"/>
              <w:left w:val="nil"/>
              <w:bottom w:val="nil"/>
              <w:right w:val="nil"/>
            </w:tcBorders>
          </w:tcPr>
          <w:p w14:paraId="4D30748A" w14:textId="77777777" w:rsidR="00E47FDA" w:rsidRDefault="00E47FDA" w:rsidP="001C565F">
            <w:pPr>
              <w:spacing w:before="0"/>
              <w:jc w:val="left"/>
            </w:pPr>
            <w:r>
              <w:t>1</w:t>
            </w:r>
          </w:p>
        </w:tc>
        <w:tc>
          <w:tcPr>
            <w:tcW w:w="2340" w:type="dxa"/>
            <w:tcBorders>
              <w:top w:val="nil"/>
              <w:left w:val="nil"/>
              <w:bottom w:val="nil"/>
              <w:right w:val="nil"/>
            </w:tcBorders>
            <w:shd w:val="clear" w:color="auto" w:fill="auto"/>
          </w:tcPr>
          <w:p w14:paraId="56F3B87C" w14:textId="77777777" w:rsidR="00E47FDA" w:rsidRDefault="009D6EFE" w:rsidP="001C565F">
            <w:pPr>
              <w:spacing w:before="0"/>
              <w:jc w:val="left"/>
            </w:pPr>
            <w:r>
              <w:sym w:font="Symbol" w:char="F0C6"/>
            </w:r>
            <w:r w:rsidR="00E47FDA">
              <w:t>0.</w:t>
            </w:r>
            <w:r>
              <w:t>5</w:t>
            </w:r>
            <w:r w:rsidR="00E47FDA">
              <w:t xml:space="preserve"> mm uncoated copper wire, acetone, methanol or isopropanol</w:t>
            </w:r>
          </w:p>
        </w:tc>
      </w:tr>
      <w:tr w:rsidR="00E47FDA" w:rsidRPr="001F12FC" w14:paraId="10F5C4CF" w14:textId="77777777" w:rsidTr="001C565F">
        <w:trPr>
          <w:trHeight w:val="240"/>
        </w:trPr>
        <w:tc>
          <w:tcPr>
            <w:tcW w:w="900" w:type="dxa"/>
            <w:tcBorders>
              <w:top w:val="nil"/>
              <w:left w:val="nil"/>
              <w:bottom w:val="nil"/>
              <w:right w:val="nil"/>
            </w:tcBorders>
          </w:tcPr>
          <w:p w14:paraId="1CD37C1F" w14:textId="77777777" w:rsidR="00E47FDA" w:rsidRPr="00543550" w:rsidRDefault="00E47FDA" w:rsidP="001C565F">
            <w:pPr>
              <w:numPr>
                <w:ilvl w:val="0"/>
                <w:numId w:val="5"/>
              </w:numPr>
              <w:rPr>
                <w:lang w:val="en-AU"/>
              </w:rPr>
            </w:pPr>
          </w:p>
        </w:tc>
        <w:tc>
          <w:tcPr>
            <w:tcW w:w="7290" w:type="dxa"/>
            <w:tcBorders>
              <w:top w:val="nil"/>
              <w:left w:val="nil"/>
              <w:bottom w:val="nil"/>
              <w:right w:val="nil"/>
            </w:tcBorders>
            <w:shd w:val="clear" w:color="auto" w:fill="auto"/>
          </w:tcPr>
          <w:p w14:paraId="4E01629B" w14:textId="371E1BF9" w:rsidR="00E47FDA" w:rsidRPr="00F527AC" w:rsidRDefault="00E47FDA" w:rsidP="00F527AC">
            <w:pPr>
              <w:autoSpaceDE w:val="0"/>
              <w:autoSpaceDN w:val="0"/>
              <w:adjustRightInd w:val="0"/>
              <w:spacing w:before="0"/>
              <w:jc w:val="left"/>
              <w:rPr>
                <w:rFonts w:ascii="Tahoma" w:hAnsi="Tahoma" w:cs="Tahoma"/>
                <w:color w:val="000000"/>
                <w:sz w:val="20"/>
                <w:lang w:val="en-GB" w:eastAsia="en-GB"/>
              </w:rPr>
            </w:pPr>
            <w:r>
              <w:t xml:space="preserve">The </w:t>
            </w:r>
            <w:r w:rsidR="009D6EFE">
              <w:t>EP30-2</w:t>
            </w:r>
            <w:r>
              <w:t xml:space="preserve"> adhesive </w:t>
            </w:r>
            <w:r w:rsidR="00AA1D65">
              <w:t xml:space="preserve">comes in a 37 ml </w:t>
            </w:r>
            <w:proofErr w:type="spellStart"/>
            <w:r w:rsidR="00AA1D65">
              <w:t>gunkit</w:t>
            </w:r>
            <w:proofErr w:type="spellEnd"/>
            <w:r w:rsidR="00AA1D65">
              <w:t xml:space="preserve">, which can mix a 10:1 </w:t>
            </w:r>
            <w:r w:rsidR="00AA1D65">
              <w:lastRenderedPageBreak/>
              <w:t>adhesive ratio</w:t>
            </w:r>
            <w:r w:rsidR="009663F1">
              <w:t xml:space="preserve"> (see E1000386)</w:t>
            </w:r>
            <w:r w:rsidR="00AA1D65">
              <w:t>.</w:t>
            </w:r>
            <w:r w:rsidR="009663F1">
              <w:t xml:space="preserve"> Place the adhesive cartridge in the gun.</w:t>
            </w:r>
            <w:r w:rsidR="009663F1" w:rsidRPr="009663F1">
              <w:t xml:space="preserve"> Remove </w:t>
            </w:r>
            <w:r w:rsidR="00F527AC">
              <w:t xml:space="preserve">(but save) </w:t>
            </w:r>
            <w:r w:rsidR="009663F1" w:rsidRPr="009663F1">
              <w:t>the end cap and replace it with the mixing tube.</w:t>
            </w:r>
            <w:r w:rsidR="00F527AC">
              <w:t xml:space="preserve"> </w:t>
            </w:r>
            <w:r w:rsidR="00F527AC">
              <w:rPr>
                <w:szCs w:val="24"/>
                <w:lang w:val="en-GB" w:eastAsia="en-GB"/>
              </w:rPr>
              <w:t>Prime the mixing tube and then d</w:t>
            </w:r>
            <w:r w:rsidR="00F527AC" w:rsidRPr="009663F1">
              <w:rPr>
                <w:szCs w:val="24"/>
                <w:lang w:val="en-GB" w:eastAsia="en-GB"/>
              </w:rPr>
              <w:t xml:space="preserve">ispense </w:t>
            </w:r>
            <w:r w:rsidR="00F527AC">
              <w:rPr>
                <w:szCs w:val="24"/>
                <w:lang w:val="en-GB" w:eastAsia="en-GB"/>
              </w:rPr>
              <w:t>adhesive</w:t>
            </w:r>
            <w:r w:rsidR="00F527AC" w:rsidRPr="009663F1">
              <w:rPr>
                <w:szCs w:val="24"/>
                <w:lang w:val="en-GB" w:eastAsia="en-GB"/>
              </w:rPr>
              <w:t xml:space="preserve"> </w:t>
            </w:r>
            <w:r w:rsidR="00F527AC">
              <w:rPr>
                <w:szCs w:val="24"/>
                <w:lang w:val="en-GB" w:eastAsia="en-GB"/>
              </w:rPr>
              <w:t>onto scrap UHV foil for at least one trigger-pull’s worth or until the adhesive is emerging well-mixed (the initial flow is sometimes runny).</w:t>
            </w:r>
          </w:p>
        </w:tc>
        <w:tc>
          <w:tcPr>
            <w:tcW w:w="1620" w:type="dxa"/>
            <w:tcBorders>
              <w:top w:val="nil"/>
              <w:left w:val="nil"/>
              <w:bottom w:val="nil"/>
              <w:right w:val="nil"/>
            </w:tcBorders>
            <w:shd w:val="clear" w:color="auto" w:fill="auto"/>
          </w:tcPr>
          <w:p w14:paraId="2630AC0D" w14:textId="77777777" w:rsidR="00E47FDA" w:rsidRDefault="00E47FDA" w:rsidP="001C565F">
            <w:pPr>
              <w:spacing w:before="0"/>
              <w:jc w:val="left"/>
            </w:pPr>
            <w:proofErr w:type="gramStart"/>
            <w:r>
              <w:lastRenderedPageBreak/>
              <w:t>in</w:t>
            </w:r>
            <w:proofErr w:type="gramEnd"/>
            <w:r>
              <w:t xml:space="preserve"> bonding </w:t>
            </w:r>
            <w:r>
              <w:lastRenderedPageBreak/>
              <w:t>cleanroom</w:t>
            </w:r>
          </w:p>
        </w:tc>
        <w:tc>
          <w:tcPr>
            <w:tcW w:w="1080" w:type="dxa"/>
            <w:tcBorders>
              <w:top w:val="nil"/>
              <w:left w:val="nil"/>
              <w:bottom w:val="nil"/>
              <w:right w:val="nil"/>
            </w:tcBorders>
          </w:tcPr>
          <w:p w14:paraId="34453D19" w14:textId="77777777" w:rsidR="00E47FDA" w:rsidRDefault="00E47FDA" w:rsidP="001C565F">
            <w:pPr>
              <w:spacing w:before="0"/>
              <w:jc w:val="left"/>
            </w:pPr>
            <w:r>
              <w:lastRenderedPageBreak/>
              <w:t>2 min</w:t>
            </w:r>
          </w:p>
        </w:tc>
        <w:tc>
          <w:tcPr>
            <w:tcW w:w="1350" w:type="dxa"/>
            <w:tcBorders>
              <w:top w:val="nil"/>
              <w:left w:val="nil"/>
              <w:bottom w:val="nil"/>
              <w:right w:val="nil"/>
            </w:tcBorders>
          </w:tcPr>
          <w:p w14:paraId="5F45C1C5" w14:textId="77777777" w:rsidR="00E47FDA" w:rsidRDefault="00E47FDA" w:rsidP="001C565F">
            <w:pPr>
              <w:spacing w:before="0"/>
              <w:jc w:val="left"/>
            </w:pPr>
            <w:r>
              <w:t>1</w:t>
            </w:r>
          </w:p>
        </w:tc>
        <w:tc>
          <w:tcPr>
            <w:tcW w:w="2340" w:type="dxa"/>
            <w:tcBorders>
              <w:top w:val="nil"/>
              <w:left w:val="nil"/>
              <w:bottom w:val="nil"/>
              <w:right w:val="nil"/>
            </w:tcBorders>
            <w:shd w:val="clear" w:color="auto" w:fill="auto"/>
          </w:tcPr>
          <w:p w14:paraId="12278CAB" w14:textId="77777777" w:rsidR="00E47FDA" w:rsidRDefault="009D6EFE" w:rsidP="001C565F">
            <w:pPr>
              <w:spacing w:before="0"/>
              <w:jc w:val="left"/>
            </w:pPr>
            <w:r>
              <w:t>EP30-2</w:t>
            </w:r>
            <w:r w:rsidR="009663F1">
              <w:t xml:space="preserve"> gun kit, </w:t>
            </w:r>
            <w:r w:rsidR="009663F1">
              <w:lastRenderedPageBreak/>
              <w:t xml:space="preserve">EP30-2 </w:t>
            </w:r>
            <w:r w:rsidR="005F5091">
              <w:t xml:space="preserve">adhesive </w:t>
            </w:r>
            <w:r w:rsidR="009663F1">
              <w:t>cartridge</w:t>
            </w:r>
            <w:r w:rsidR="005F5091">
              <w:t xml:space="preserve"> for 10:1 mixing ratio</w:t>
            </w:r>
          </w:p>
          <w:p w14:paraId="124C3764" w14:textId="77777777" w:rsidR="005F5091" w:rsidRDefault="005F5091" w:rsidP="001C565F">
            <w:pPr>
              <w:spacing w:before="0"/>
              <w:jc w:val="left"/>
            </w:pPr>
            <w:r>
              <w:t xml:space="preserve">(EP30-2 2ml </w:t>
            </w:r>
            <w:proofErr w:type="spellStart"/>
            <w:r>
              <w:t>bipack</w:t>
            </w:r>
            <w:proofErr w:type="spellEnd"/>
            <w:r>
              <w:t xml:space="preserve"> with 10:1 mixing ratio) </w:t>
            </w:r>
          </w:p>
        </w:tc>
      </w:tr>
      <w:tr w:rsidR="006919C2" w:rsidRPr="001F12FC" w14:paraId="28E8B378" w14:textId="77777777" w:rsidTr="001C565F">
        <w:trPr>
          <w:trHeight w:val="240"/>
        </w:trPr>
        <w:tc>
          <w:tcPr>
            <w:tcW w:w="900" w:type="dxa"/>
            <w:tcBorders>
              <w:top w:val="nil"/>
              <w:left w:val="nil"/>
              <w:bottom w:val="nil"/>
              <w:right w:val="nil"/>
            </w:tcBorders>
          </w:tcPr>
          <w:p w14:paraId="3F8BE5A2" w14:textId="77777777" w:rsidR="006919C2" w:rsidRPr="00543550" w:rsidRDefault="006919C2" w:rsidP="001C565F">
            <w:pPr>
              <w:numPr>
                <w:ilvl w:val="0"/>
                <w:numId w:val="5"/>
              </w:numPr>
              <w:rPr>
                <w:lang w:val="en-AU"/>
              </w:rPr>
            </w:pPr>
          </w:p>
        </w:tc>
        <w:tc>
          <w:tcPr>
            <w:tcW w:w="7290" w:type="dxa"/>
            <w:tcBorders>
              <w:top w:val="nil"/>
              <w:left w:val="nil"/>
              <w:bottom w:val="nil"/>
              <w:right w:val="nil"/>
            </w:tcBorders>
            <w:shd w:val="clear" w:color="auto" w:fill="auto"/>
          </w:tcPr>
          <w:p w14:paraId="74F546AC" w14:textId="2613A8D4" w:rsidR="00E47FDA" w:rsidRPr="009663F1" w:rsidRDefault="00E47FDA" w:rsidP="00E47FDA">
            <w:pPr>
              <w:autoSpaceDE w:val="0"/>
              <w:autoSpaceDN w:val="0"/>
              <w:adjustRightInd w:val="0"/>
              <w:spacing w:before="0"/>
              <w:jc w:val="left"/>
              <w:rPr>
                <w:szCs w:val="24"/>
                <w:lang w:val="en-GB" w:eastAsia="en-GB"/>
              </w:rPr>
            </w:pPr>
            <w:r w:rsidRPr="009663F1">
              <w:rPr>
                <w:szCs w:val="24"/>
                <w:lang w:val="en-GB" w:eastAsia="en-GB"/>
              </w:rPr>
              <w:t xml:space="preserve">Dispense </w:t>
            </w:r>
            <w:r w:rsidR="009663F1" w:rsidRPr="009663F1">
              <w:rPr>
                <w:szCs w:val="24"/>
                <w:lang w:val="en-GB" w:eastAsia="en-GB"/>
              </w:rPr>
              <w:t>adhesive</w:t>
            </w:r>
            <w:r w:rsidR="00F527AC">
              <w:rPr>
                <w:szCs w:val="24"/>
                <w:lang w:val="en-GB" w:eastAsia="en-GB"/>
              </w:rPr>
              <w:t xml:space="preserve"> into the</w:t>
            </w:r>
            <w:r w:rsidRPr="009663F1">
              <w:rPr>
                <w:szCs w:val="24"/>
                <w:lang w:val="en-GB" w:eastAsia="en-GB"/>
              </w:rPr>
              <w:t xml:space="preserve"> </w:t>
            </w:r>
            <w:r w:rsidR="00F527AC" w:rsidRPr="009663F1">
              <w:rPr>
                <w:szCs w:val="24"/>
                <w:lang w:val="en-GB" w:eastAsia="en-GB"/>
              </w:rPr>
              <w:t xml:space="preserve">UHV foil </w:t>
            </w:r>
            <w:r w:rsidRPr="009663F1">
              <w:rPr>
                <w:szCs w:val="24"/>
                <w:lang w:val="en-GB" w:eastAsia="en-GB"/>
              </w:rPr>
              <w:t xml:space="preserve">boat </w:t>
            </w:r>
            <w:r w:rsidR="009663F1" w:rsidRPr="009663F1">
              <w:rPr>
                <w:szCs w:val="24"/>
                <w:lang w:val="en-GB" w:eastAsia="en-GB"/>
              </w:rPr>
              <w:t>using the gun</w:t>
            </w:r>
            <w:r w:rsidR="00F527AC">
              <w:rPr>
                <w:szCs w:val="24"/>
                <w:lang w:val="en-GB" w:eastAsia="en-GB"/>
              </w:rPr>
              <w:t xml:space="preserve"> - enough to create a pool about 1” in diameter</w:t>
            </w:r>
            <w:r w:rsidRPr="009663F1">
              <w:rPr>
                <w:szCs w:val="24"/>
                <w:lang w:val="en-GB" w:eastAsia="en-GB"/>
              </w:rPr>
              <w:t>.</w:t>
            </w:r>
            <w:r w:rsidR="009663F1" w:rsidRPr="009663F1">
              <w:rPr>
                <w:szCs w:val="24"/>
                <w:lang w:val="en-GB" w:eastAsia="en-GB"/>
              </w:rPr>
              <w:t xml:space="preserve"> </w:t>
            </w:r>
          </w:p>
          <w:p w14:paraId="00A537FD" w14:textId="77777777" w:rsidR="006919C2" w:rsidRPr="009663F1" w:rsidRDefault="006919C2" w:rsidP="00E47FDA">
            <w:pPr>
              <w:spacing w:before="0"/>
              <w:jc w:val="left"/>
            </w:pPr>
          </w:p>
        </w:tc>
        <w:tc>
          <w:tcPr>
            <w:tcW w:w="1620" w:type="dxa"/>
            <w:tcBorders>
              <w:top w:val="nil"/>
              <w:left w:val="nil"/>
              <w:bottom w:val="nil"/>
              <w:right w:val="nil"/>
            </w:tcBorders>
            <w:shd w:val="clear" w:color="auto" w:fill="auto"/>
          </w:tcPr>
          <w:p w14:paraId="5D618FFE" w14:textId="77777777" w:rsidR="006919C2" w:rsidRPr="009663F1" w:rsidRDefault="006919C2" w:rsidP="001C565F">
            <w:pPr>
              <w:spacing w:before="0"/>
              <w:jc w:val="left"/>
            </w:pPr>
            <w:proofErr w:type="gramStart"/>
            <w:r w:rsidRPr="009663F1">
              <w:t>in</w:t>
            </w:r>
            <w:proofErr w:type="gramEnd"/>
            <w:r w:rsidRPr="009663F1">
              <w:t xml:space="preserve"> bonding cleanroom</w:t>
            </w:r>
          </w:p>
        </w:tc>
        <w:tc>
          <w:tcPr>
            <w:tcW w:w="1080" w:type="dxa"/>
            <w:tcBorders>
              <w:top w:val="nil"/>
              <w:left w:val="nil"/>
              <w:bottom w:val="nil"/>
              <w:right w:val="nil"/>
            </w:tcBorders>
          </w:tcPr>
          <w:p w14:paraId="02DDEE20" w14:textId="77777777" w:rsidR="006919C2" w:rsidRPr="009663F1" w:rsidRDefault="006919C2" w:rsidP="001C565F">
            <w:pPr>
              <w:spacing w:before="0"/>
              <w:jc w:val="left"/>
            </w:pPr>
            <w:r w:rsidRPr="009663F1">
              <w:t>1 min</w:t>
            </w:r>
          </w:p>
        </w:tc>
        <w:tc>
          <w:tcPr>
            <w:tcW w:w="1350" w:type="dxa"/>
            <w:tcBorders>
              <w:top w:val="nil"/>
              <w:left w:val="nil"/>
              <w:bottom w:val="nil"/>
              <w:right w:val="nil"/>
            </w:tcBorders>
          </w:tcPr>
          <w:p w14:paraId="17050151" w14:textId="77777777" w:rsidR="006919C2" w:rsidRPr="009663F1" w:rsidRDefault="006919C2" w:rsidP="001C565F">
            <w:pPr>
              <w:spacing w:before="0"/>
              <w:jc w:val="left"/>
            </w:pPr>
            <w:r w:rsidRPr="009663F1">
              <w:t>1</w:t>
            </w:r>
          </w:p>
        </w:tc>
        <w:tc>
          <w:tcPr>
            <w:tcW w:w="2340" w:type="dxa"/>
            <w:tcBorders>
              <w:top w:val="nil"/>
              <w:left w:val="nil"/>
              <w:bottom w:val="nil"/>
              <w:right w:val="nil"/>
            </w:tcBorders>
            <w:shd w:val="clear" w:color="auto" w:fill="auto"/>
          </w:tcPr>
          <w:p w14:paraId="3610430A" w14:textId="77777777" w:rsidR="006919C2" w:rsidRPr="009663F1" w:rsidRDefault="007E780B" w:rsidP="001C565F">
            <w:pPr>
              <w:spacing w:before="0"/>
              <w:jc w:val="left"/>
            </w:pPr>
            <w:r w:rsidRPr="009663F1">
              <w:t xml:space="preserve">UHV </w:t>
            </w:r>
            <w:proofErr w:type="spellStart"/>
            <w:r w:rsidRPr="009663F1">
              <w:t>aluminium</w:t>
            </w:r>
            <w:proofErr w:type="spellEnd"/>
            <w:r w:rsidRPr="009663F1">
              <w:t xml:space="preserve"> foil</w:t>
            </w:r>
            <w:r w:rsidR="009663F1">
              <w:t xml:space="preserve">, </w:t>
            </w:r>
            <w:r w:rsidR="00214F6A" w:rsidRPr="00214F6A">
              <w:t>(</w:t>
            </w:r>
            <w:r w:rsidR="009663F1" w:rsidRPr="00214F6A">
              <w:t>Clean razor blade or scissors</w:t>
            </w:r>
            <w:r w:rsidR="00214F6A" w:rsidRPr="00214F6A">
              <w:t>)</w:t>
            </w:r>
          </w:p>
        </w:tc>
      </w:tr>
      <w:tr w:rsidR="009663F1" w:rsidRPr="001F12FC" w14:paraId="4F6B0CDC" w14:textId="77777777" w:rsidTr="001C565F">
        <w:trPr>
          <w:trHeight w:val="240"/>
        </w:trPr>
        <w:tc>
          <w:tcPr>
            <w:tcW w:w="900" w:type="dxa"/>
            <w:tcBorders>
              <w:top w:val="nil"/>
              <w:left w:val="nil"/>
              <w:bottom w:val="nil"/>
              <w:right w:val="nil"/>
            </w:tcBorders>
          </w:tcPr>
          <w:p w14:paraId="0239DE76" w14:textId="77777777" w:rsidR="009663F1" w:rsidRPr="00543550" w:rsidRDefault="009663F1" w:rsidP="001C565F">
            <w:pPr>
              <w:numPr>
                <w:ilvl w:val="0"/>
                <w:numId w:val="5"/>
              </w:numPr>
              <w:rPr>
                <w:lang w:val="en-AU"/>
              </w:rPr>
            </w:pPr>
            <w:bookmarkStart w:id="39" w:name="_Ref208475040"/>
          </w:p>
        </w:tc>
        <w:bookmarkEnd w:id="39"/>
        <w:tc>
          <w:tcPr>
            <w:tcW w:w="7290" w:type="dxa"/>
            <w:tcBorders>
              <w:top w:val="nil"/>
              <w:left w:val="nil"/>
              <w:bottom w:val="nil"/>
              <w:right w:val="nil"/>
            </w:tcBorders>
            <w:shd w:val="clear" w:color="auto" w:fill="auto"/>
          </w:tcPr>
          <w:p w14:paraId="0117FC82" w14:textId="255ABD0B" w:rsidR="009663F1" w:rsidRPr="009D6EFE" w:rsidRDefault="009663F1" w:rsidP="00F527AC">
            <w:pPr>
              <w:rPr>
                <w:szCs w:val="24"/>
                <w:highlight w:val="red"/>
                <w:lang w:val="en-GB" w:eastAsia="en-GB"/>
              </w:rPr>
            </w:pPr>
            <w:r>
              <w:rPr>
                <w:lang w:val="en-GB" w:eastAsia="en-GB"/>
              </w:rPr>
              <w:t>After using the mixing tube and gun, detach the mixing tube and throw away the mixing tube. Reattach the end cap and store the gun with the cartridge attached to the gun.</w:t>
            </w:r>
          </w:p>
        </w:tc>
        <w:tc>
          <w:tcPr>
            <w:tcW w:w="1620" w:type="dxa"/>
            <w:tcBorders>
              <w:top w:val="nil"/>
              <w:left w:val="nil"/>
              <w:bottom w:val="nil"/>
              <w:right w:val="nil"/>
            </w:tcBorders>
            <w:shd w:val="clear" w:color="auto" w:fill="auto"/>
          </w:tcPr>
          <w:p w14:paraId="103EBE14" w14:textId="77777777" w:rsidR="009663F1" w:rsidRPr="009663F1" w:rsidRDefault="009663F1" w:rsidP="00340001">
            <w:pPr>
              <w:spacing w:before="0"/>
              <w:jc w:val="left"/>
            </w:pPr>
            <w:proofErr w:type="gramStart"/>
            <w:r w:rsidRPr="009663F1">
              <w:t>in</w:t>
            </w:r>
            <w:proofErr w:type="gramEnd"/>
            <w:r w:rsidRPr="009663F1">
              <w:t xml:space="preserve"> bonding cleanroom</w:t>
            </w:r>
          </w:p>
        </w:tc>
        <w:tc>
          <w:tcPr>
            <w:tcW w:w="1080" w:type="dxa"/>
            <w:tcBorders>
              <w:top w:val="nil"/>
              <w:left w:val="nil"/>
              <w:bottom w:val="nil"/>
              <w:right w:val="nil"/>
            </w:tcBorders>
          </w:tcPr>
          <w:p w14:paraId="520ECE3D" w14:textId="77777777" w:rsidR="009663F1" w:rsidRPr="009663F1" w:rsidRDefault="009663F1" w:rsidP="00340001">
            <w:pPr>
              <w:spacing w:before="0"/>
              <w:jc w:val="left"/>
            </w:pPr>
            <w:r w:rsidRPr="009663F1">
              <w:t>1 min</w:t>
            </w:r>
          </w:p>
        </w:tc>
        <w:tc>
          <w:tcPr>
            <w:tcW w:w="1350" w:type="dxa"/>
            <w:tcBorders>
              <w:top w:val="nil"/>
              <w:left w:val="nil"/>
              <w:bottom w:val="nil"/>
              <w:right w:val="nil"/>
            </w:tcBorders>
          </w:tcPr>
          <w:p w14:paraId="1D0AE418" w14:textId="77777777" w:rsidR="009663F1" w:rsidRPr="009663F1" w:rsidRDefault="009663F1" w:rsidP="00340001">
            <w:pPr>
              <w:spacing w:before="0"/>
              <w:jc w:val="left"/>
            </w:pPr>
            <w:r w:rsidRPr="009663F1">
              <w:t>1</w:t>
            </w:r>
          </w:p>
        </w:tc>
        <w:tc>
          <w:tcPr>
            <w:tcW w:w="2340" w:type="dxa"/>
            <w:tcBorders>
              <w:top w:val="nil"/>
              <w:left w:val="nil"/>
              <w:bottom w:val="nil"/>
              <w:right w:val="nil"/>
            </w:tcBorders>
            <w:shd w:val="clear" w:color="auto" w:fill="auto"/>
          </w:tcPr>
          <w:p w14:paraId="45DD21EB" w14:textId="77777777" w:rsidR="009663F1" w:rsidRPr="009D6EFE" w:rsidRDefault="009663F1" w:rsidP="001C565F">
            <w:pPr>
              <w:spacing w:before="0"/>
              <w:jc w:val="left"/>
              <w:rPr>
                <w:highlight w:val="red"/>
              </w:rPr>
            </w:pPr>
          </w:p>
        </w:tc>
      </w:tr>
      <w:tr w:rsidR="009663F1" w:rsidRPr="001F12FC" w14:paraId="6100D938" w14:textId="77777777" w:rsidTr="001C565F">
        <w:trPr>
          <w:trHeight w:val="240"/>
        </w:trPr>
        <w:tc>
          <w:tcPr>
            <w:tcW w:w="900" w:type="dxa"/>
            <w:tcBorders>
              <w:top w:val="nil"/>
              <w:left w:val="nil"/>
              <w:bottom w:val="nil"/>
              <w:right w:val="nil"/>
            </w:tcBorders>
          </w:tcPr>
          <w:p w14:paraId="58D9419E" w14:textId="77777777" w:rsidR="009663F1" w:rsidRPr="00543550" w:rsidRDefault="009663F1" w:rsidP="001C565F">
            <w:pPr>
              <w:rPr>
                <w:lang w:val="en-AU"/>
              </w:rPr>
            </w:pPr>
          </w:p>
        </w:tc>
        <w:tc>
          <w:tcPr>
            <w:tcW w:w="7290" w:type="dxa"/>
            <w:tcBorders>
              <w:top w:val="nil"/>
              <w:left w:val="nil"/>
              <w:bottom w:val="nil"/>
              <w:right w:val="nil"/>
            </w:tcBorders>
            <w:shd w:val="clear" w:color="auto" w:fill="auto"/>
          </w:tcPr>
          <w:p w14:paraId="21B7213E" w14:textId="77777777" w:rsidR="009663F1" w:rsidRDefault="009663F1" w:rsidP="001C565F">
            <w:pPr>
              <w:spacing w:before="0"/>
              <w:jc w:val="left"/>
            </w:pPr>
          </w:p>
        </w:tc>
        <w:tc>
          <w:tcPr>
            <w:tcW w:w="1620" w:type="dxa"/>
            <w:tcBorders>
              <w:top w:val="nil"/>
              <w:left w:val="nil"/>
              <w:bottom w:val="nil"/>
              <w:right w:val="nil"/>
            </w:tcBorders>
            <w:shd w:val="clear" w:color="auto" w:fill="auto"/>
          </w:tcPr>
          <w:p w14:paraId="09830F02" w14:textId="77777777" w:rsidR="009663F1" w:rsidRDefault="009663F1" w:rsidP="001C565F">
            <w:pPr>
              <w:spacing w:before="0"/>
              <w:jc w:val="left"/>
            </w:pPr>
          </w:p>
        </w:tc>
        <w:tc>
          <w:tcPr>
            <w:tcW w:w="1080" w:type="dxa"/>
            <w:tcBorders>
              <w:top w:val="nil"/>
              <w:left w:val="nil"/>
              <w:bottom w:val="nil"/>
              <w:right w:val="nil"/>
            </w:tcBorders>
          </w:tcPr>
          <w:p w14:paraId="03E37E25" w14:textId="77777777" w:rsidR="009663F1" w:rsidRPr="00C24992" w:rsidRDefault="008D6B56" w:rsidP="001C565F">
            <w:pPr>
              <w:spacing w:before="0"/>
              <w:jc w:val="left"/>
              <w:rPr>
                <w:b/>
              </w:rPr>
            </w:pPr>
            <w:r>
              <w:rPr>
                <w:b/>
              </w:rPr>
              <w:t>6</w:t>
            </w:r>
            <w:r w:rsidR="009663F1" w:rsidRPr="00C24992">
              <w:rPr>
                <w:b/>
              </w:rPr>
              <w:t xml:space="preserve"> min</w:t>
            </w:r>
          </w:p>
        </w:tc>
        <w:tc>
          <w:tcPr>
            <w:tcW w:w="1350" w:type="dxa"/>
            <w:tcBorders>
              <w:top w:val="nil"/>
              <w:left w:val="nil"/>
              <w:bottom w:val="nil"/>
              <w:right w:val="nil"/>
            </w:tcBorders>
          </w:tcPr>
          <w:p w14:paraId="496B10AE" w14:textId="77777777" w:rsidR="009663F1" w:rsidRDefault="009663F1" w:rsidP="001C565F">
            <w:pPr>
              <w:spacing w:before="0"/>
              <w:jc w:val="left"/>
            </w:pPr>
          </w:p>
        </w:tc>
        <w:tc>
          <w:tcPr>
            <w:tcW w:w="2340" w:type="dxa"/>
            <w:tcBorders>
              <w:top w:val="nil"/>
              <w:left w:val="nil"/>
              <w:bottom w:val="nil"/>
              <w:right w:val="nil"/>
            </w:tcBorders>
            <w:shd w:val="clear" w:color="auto" w:fill="auto"/>
          </w:tcPr>
          <w:p w14:paraId="2B6BC8BE" w14:textId="77777777" w:rsidR="009663F1" w:rsidRDefault="009663F1" w:rsidP="001C565F">
            <w:pPr>
              <w:spacing w:before="0"/>
              <w:jc w:val="left"/>
            </w:pPr>
          </w:p>
        </w:tc>
      </w:tr>
    </w:tbl>
    <w:p w14:paraId="789A1C05" w14:textId="77777777" w:rsidR="00702E97" w:rsidRPr="00702E97" w:rsidRDefault="00702E97" w:rsidP="00702E97"/>
    <w:p w14:paraId="4B31F47C" w14:textId="77777777" w:rsidR="00E47FDA" w:rsidRDefault="002A1D13" w:rsidP="00E47FDA">
      <w:pPr>
        <w:pStyle w:val="Heading2"/>
      </w:pPr>
      <w:bookmarkStart w:id="40" w:name="_Toc209671177"/>
      <w:r>
        <w:t>Gluing the prism onto the side</w:t>
      </w:r>
      <w:bookmarkEnd w:id="40"/>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2A1D13" w:rsidRPr="00564B00" w14:paraId="5E498021" w14:textId="77777777" w:rsidTr="005B12ED">
        <w:trPr>
          <w:trHeight w:val="240"/>
          <w:tblHeader/>
        </w:trPr>
        <w:tc>
          <w:tcPr>
            <w:tcW w:w="900" w:type="dxa"/>
            <w:tcBorders>
              <w:top w:val="nil"/>
              <w:left w:val="nil"/>
              <w:bottom w:val="nil"/>
              <w:right w:val="nil"/>
            </w:tcBorders>
            <w:shd w:val="clear" w:color="auto" w:fill="FFFF66"/>
          </w:tcPr>
          <w:p w14:paraId="567D1EE0" w14:textId="77777777" w:rsidR="002A1D13" w:rsidRPr="00543550" w:rsidRDefault="002A1D13" w:rsidP="005B12ED">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19164B72" w14:textId="77777777" w:rsidR="002A1D13" w:rsidRPr="00564B00" w:rsidRDefault="002A1D13" w:rsidP="005B12ED">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0759269D" w14:textId="77777777" w:rsidR="002A1D13" w:rsidRPr="00564B00" w:rsidRDefault="002A1D13" w:rsidP="005B12ED">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022B127B" w14:textId="77777777" w:rsidR="002A1D13" w:rsidRPr="00564B00" w:rsidRDefault="002A1D13" w:rsidP="005B12ED">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4970AA10" w14:textId="77777777" w:rsidR="002A1D13" w:rsidRPr="00564B00" w:rsidRDefault="002A1D13" w:rsidP="005B12ED">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0238F632" w14:textId="77777777" w:rsidR="002A1D13" w:rsidRPr="00564B00" w:rsidRDefault="002A1D13" w:rsidP="005B12ED">
            <w:pPr>
              <w:spacing w:before="0"/>
              <w:jc w:val="left"/>
              <w:rPr>
                <w:rFonts w:ascii="Arial" w:hAnsi="Arial"/>
                <w:b/>
                <w:sz w:val="20"/>
                <w:lang w:val="en-AU"/>
              </w:rPr>
            </w:pPr>
            <w:r>
              <w:rPr>
                <w:rFonts w:ascii="Arial" w:hAnsi="Arial"/>
                <w:b/>
                <w:sz w:val="20"/>
                <w:lang w:val="en-AU"/>
              </w:rPr>
              <w:t>Tools</w:t>
            </w:r>
          </w:p>
        </w:tc>
      </w:tr>
      <w:tr w:rsidR="002A1D13" w:rsidRPr="001F12FC" w14:paraId="0041FB0F" w14:textId="77777777" w:rsidTr="005B12ED">
        <w:trPr>
          <w:trHeight w:val="240"/>
        </w:trPr>
        <w:tc>
          <w:tcPr>
            <w:tcW w:w="900" w:type="dxa"/>
            <w:tcBorders>
              <w:top w:val="nil"/>
              <w:left w:val="nil"/>
              <w:bottom w:val="nil"/>
              <w:right w:val="nil"/>
            </w:tcBorders>
          </w:tcPr>
          <w:p w14:paraId="44C55306" w14:textId="77777777" w:rsidR="002A1D13" w:rsidRPr="00543550" w:rsidRDefault="002A1D13" w:rsidP="005B12ED">
            <w:pPr>
              <w:numPr>
                <w:ilvl w:val="0"/>
                <w:numId w:val="5"/>
              </w:numPr>
              <w:rPr>
                <w:lang w:val="en-AU"/>
              </w:rPr>
            </w:pPr>
          </w:p>
        </w:tc>
        <w:tc>
          <w:tcPr>
            <w:tcW w:w="7290" w:type="dxa"/>
            <w:tcBorders>
              <w:top w:val="nil"/>
              <w:left w:val="nil"/>
              <w:bottom w:val="nil"/>
              <w:right w:val="nil"/>
            </w:tcBorders>
            <w:shd w:val="clear" w:color="auto" w:fill="auto"/>
          </w:tcPr>
          <w:p w14:paraId="610EE046" w14:textId="77777777" w:rsidR="002A1D13" w:rsidRDefault="002A1D13" w:rsidP="005B12ED">
            <w:pPr>
              <w:spacing w:before="0"/>
              <w:jc w:val="left"/>
            </w:pPr>
            <w:r>
              <w:t xml:space="preserve">Use the </w:t>
            </w:r>
            <w:proofErr w:type="spellStart"/>
            <w:r>
              <w:t>fibre</w:t>
            </w:r>
            <w:proofErr w:type="spellEnd"/>
            <w:r>
              <w:t xml:space="preserve"> optic light to thoroughly inspect the surface for small specks from a distance of 5-6”. Wipe and/or blow any specks away.</w:t>
            </w:r>
          </w:p>
        </w:tc>
        <w:tc>
          <w:tcPr>
            <w:tcW w:w="1620" w:type="dxa"/>
            <w:tcBorders>
              <w:top w:val="nil"/>
              <w:left w:val="nil"/>
              <w:bottom w:val="nil"/>
              <w:right w:val="nil"/>
            </w:tcBorders>
            <w:shd w:val="clear" w:color="auto" w:fill="auto"/>
          </w:tcPr>
          <w:p w14:paraId="12BEC821" w14:textId="77777777" w:rsidR="002A1D13" w:rsidRDefault="002A1D13" w:rsidP="005B12ED">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3C1066A4" w14:textId="77777777" w:rsidR="002A1D13" w:rsidRPr="00250402" w:rsidRDefault="002A1D13" w:rsidP="005B12ED">
            <w:pPr>
              <w:spacing w:before="0"/>
              <w:jc w:val="left"/>
            </w:pPr>
            <w:r>
              <w:t>1 min</w:t>
            </w:r>
          </w:p>
        </w:tc>
        <w:tc>
          <w:tcPr>
            <w:tcW w:w="1350" w:type="dxa"/>
            <w:tcBorders>
              <w:top w:val="nil"/>
              <w:left w:val="nil"/>
              <w:bottom w:val="nil"/>
              <w:right w:val="nil"/>
            </w:tcBorders>
          </w:tcPr>
          <w:p w14:paraId="5C3E7473" w14:textId="77777777" w:rsidR="002A1D13" w:rsidRPr="00250402" w:rsidRDefault="002A1D13" w:rsidP="005B12ED">
            <w:pPr>
              <w:spacing w:before="0"/>
              <w:jc w:val="left"/>
            </w:pPr>
            <w:r>
              <w:t>1</w:t>
            </w:r>
          </w:p>
        </w:tc>
        <w:tc>
          <w:tcPr>
            <w:tcW w:w="2340" w:type="dxa"/>
            <w:tcBorders>
              <w:top w:val="nil"/>
              <w:left w:val="nil"/>
              <w:bottom w:val="nil"/>
              <w:right w:val="nil"/>
            </w:tcBorders>
            <w:shd w:val="clear" w:color="auto" w:fill="auto"/>
          </w:tcPr>
          <w:p w14:paraId="63063592" w14:textId="77777777" w:rsidR="002A1D13" w:rsidRDefault="002A1D13" w:rsidP="005B12ED">
            <w:pPr>
              <w:spacing w:before="0"/>
              <w:jc w:val="left"/>
            </w:pPr>
            <w:r>
              <w:t>Optical wipe, methanol</w:t>
            </w:r>
            <w:r w:rsidR="00214F6A">
              <w:t>, dry nitrogen</w:t>
            </w:r>
          </w:p>
        </w:tc>
      </w:tr>
      <w:tr w:rsidR="002A1D13" w:rsidRPr="001F12FC" w14:paraId="74895EB4" w14:textId="77777777" w:rsidTr="005B12ED">
        <w:trPr>
          <w:trHeight w:val="240"/>
        </w:trPr>
        <w:tc>
          <w:tcPr>
            <w:tcW w:w="900" w:type="dxa"/>
            <w:tcBorders>
              <w:top w:val="nil"/>
              <w:left w:val="nil"/>
              <w:bottom w:val="nil"/>
              <w:right w:val="nil"/>
            </w:tcBorders>
          </w:tcPr>
          <w:p w14:paraId="7E4919D4" w14:textId="77777777" w:rsidR="002A1D13" w:rsidRPr="00543550" w:rsidRDefault="002A1D13" w:rsidP="005B12ED">
            <w:pPr>
              <w:numPr>
                <w:ilvl w:val="0"/>
                <w:numId w:val="5"/>
              </w:numPr>
              <w:rPr>
                <w:lang w:val="en-AU"/>
              </w:rPr>
            </w:pPr>
          </w:p>
        </w:tc>
        <w:tc>
          <w:tcPr>
            <w:tcW w:w="7290" w:type="dxa"/>
            <w:tcBorders>
              <w:top w:val="nil"/>
              <w:left w:val="nil"/>
              <w:bottom w:val="nil"/>
              <w:right w:val="nil"/>
            </w:tcBorders>
            <w:shd w:val="clear" w:color="auto" w:fill="auto"/>
          </w:tcPr>
          <w:p w14:paraId="5570E0BD" w14:textId="77777777" w:rsidR="002A1D13" w:rsidRDefault="002A1D13" w:rsidP="005B12ED">
            <w:pPr>
              <w:spacing w:before="0"/>
              <w:jc w:val="left"/>
            </w:pPr>
            <w:r>
              <w:t>Wipe down the bonding jig with methanol to remove any dust and</w:t>
            </w:r>
            <w:r w:rsidR="009D6EFE">
              <w:t xml:space="preserve"> blow dry with nitrogen. P</w:t>
            </w:r>
            <w:r>
              <w:t>lace</w:t>
            </w:r>
            <w:r w:rsidR="009D6EFE">
              <w:t xml:space="preserve"> the jig</w:t>
            </w:r>
            <w:r>
              <w:t xml:space="preserve"> on the bonding</w:t>
            </w:r>
            <w:r w:rsidR="009D6EFE">
              <w:t xml:space="preserve"> surface by referencing </w:t>
            </w:r>
            <w:r>
              <w:t>surface “S1”</w:t>
            </w:r>
            <w:r w:rsidR="009D6EFE">
              <w:t xml:space="preserve"> (with the ESD gold pattern)</w:t>
            </w:r>
            <w:r>
              <w:t xml:space="preserve"> of the mass and lining t</w:t>
            </w:r>
            <w:r w:rsidR="009D6EFE">
              <w:t xml:space="preserve">he sliders up with the </w:t>
            </w:r>
            <w:proofErr w:type="spellStart"/>
            <w:r w:rsidR="009D6EFE">
              <w:t>fiducial</w:t>
            </w:r>
            <w:proofErr w:type="spellEnd"/>
            <w:r>
              <w:t xml:space="preserve"> </w:t>
            </w:r>
            <w:r w:rsidR="009D6EFE">
              <w:t xml:space="preserve">line </w:t>
            </w:r>
            <w:r>
              <w:t>in</w:t>
            </w:r>
            <w:r w:rsidR="009D6EFE">
              <w:t xml:space="preserve"> the</w:t>
            </w:r>
            <w:r>
              <w:t xml:space="preserve"> surface (“S3”).</w:t>
            </w:r>
            <w:r w:rsidR="009D6EFE">
              <w:t xml:space="preserve"> Be careful not to slide the micrometer screw contact points against surface S1 until </w:t>
            </w:r>
            <w:r w:rsidR="009663F1">
              <w:t xml:space="preserve">vertical </w:t>
            </w:r>
            <w:r w:rsidR="009D6EFE">
              <w:t>alignment has been achieved as this might cause marks in the mass.</w:t>
            </w:r>
            <w:r>
              <w:t xml:space="preserve"> Tighten the spring-loaded screw onto surface “S2”.</w:t>
            </w:r>
          </w:p>
        </w:tc>
        <w:tc>
          <w:tcPr>
            <w:tcW w:w="1620" w:type="dxa"/>
            <w:tcBorders>
              <w:top w:val="nil"/>
              <w:left w:val="nil"/>
              <w:bottom w:val="nil"/>
              <w:right w:val="nil"/>
            </w:tcBorders>
            <w:shd w:val="clear" w:color="auto" w:fill="auto"/>
          </w:tcPr>
          <w:p w14:paraId="666A8B26" w14:textId="77777777" w:rsidR="002A1D13" w:rsidRDefault="002A1D13" w:rsidP="005B12ED">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20691E81" w14:textId="77777777" w:rsidR="002A1D13" w:rsidRDefault="002A1D13" w:rsidP="005B12ED">
            <w:pPr>
              <w:spacing w:before="0"/>
              <w:jc w:val="left"/>
            </w:pPr>
            <w:r>
              <w:t>3 min</w:t>
            </w:r>
          </w:p>
        </w:tc>
        <w:tc>
          <w:tcPr>
            <w:tcW w:w="1350" w:type="dxa"/>
            <w:tcBorders>
              <w:top w:val="nil"/>
              <w:left w:val="nil"/>
              <w:bottom w:val="nil"/>
              <w:right w:val="nil"/>
            </w:tcBorders>
          </w:tcPr>
          <w:p w14:paraId="7BC3EB57" w14:textId="77777777" w:rsidR="002A1D13" w:rsidRDefault="002A1D13" w:rsidP="005B12ED">
            <w:pPr>
              <w:spacing w:before="0"/>
              <w:jc w:val="left"/>
            </w:pPr>
            <w:r>
              <w:t>1</w:t>
            </w:r>
          </w:p>
        </w:tc>
        <w:tc>
          <w:tcPr>
            <w:tcW w:w="2340" w:type="dxa"/>
            <w:tcBorders>
              <w:top w:val="nil"/>
              <w:left w:val="nil"/>
              <w:bottom w:val="nil"/>
              <w:right w:val="nil"/>
            </w:tcBorders>
            <w:shd w:val="clear" w:color="auto" w:fill="auto"/>
          </w:tcPr>
          <w:p w14:paraId="26285674" w14:textId="77777777" w:rsidR="002A1D13" w:rsidRDefault="002A1D13" w:rsidP="005B12ED">
            <w:pPr>
              <w:spacing w:before="0"/>
              <w:jc w:val="left"/>
            </w:pPr>
            <w:r>
              <w:t>Optical wipe, methanol</w:t>
            </w:r>
          </w:p>
        </w:tc>
      </w:tr>
      <w:tr w:rsidR="009663F1" w:rsidRPr="001F12FC" w14:paraId="6376EA47" w14:textId="77777777" w:rsidTr="005B12ED">
        <w:trPr>
          <w:trHeight w:val="240"/>
        </w:trPr>
        <w:tc>
          <w:tcPr>
            <w:tcW w:w="900" w:type="dxa"/>
            <w:tcBorders>
              <w:top w:val="nil"/>
              <w:left w:val="nil"/>
              <w:bottom w:val="nil"/>
              <w:right w:val="nil"/>
            </w:tcBorders>
          </w:tcPr>
          <w:p w14:paraId="550312EE" w14:textId="77777777" w:rsidR="009663F1" w:rsidRPr="00543550" w:rsidRDefault="009663F1" w:rsidP="005B12ED">
            <w:pPr>
              <w:numPr>
                <w:ilvl w:val="0"/>
                <w:numId w:val="5"/>
              </w:numPr>
              <w:rPr>
                <w:lang w:val="en-AU"/>
              </w:rPr>
            </w:pPr>
          </w:p>
        </w:tc>
        <w:tc>
          <w:tcPr>
            <w:tcW w:w="7290" w:type="dxa"/>
            <w:tcBorders>
              <w:top w:val="nil"/>
              <w:left w:val="nil"/>
              <w:bottom w:val="nil"/>
              <w:right w:val="nil"/>
            </w:tcBorders>
            <w:shd w:val="clear" w:color="auto" w:fill="auto"/>
          </w:tcPr>
          <w:p w14:paraId="71FA11E5" w14:textId="77777777" w:rsidR="009663F1" w:rsidRDefault="009663F1" w:rsidP="005B12ED">
            <w:pPr>
              <w:spacing w:before="0"/>
              <w:jc w:val="left"/>
            </w:pPr>
            <w:r>
              <w:t>Check the prism for dust one last time. Wipe with methanol if necessary. Blow dry with dry nitrogen.</w:t>
            </w:r>
          </w:p>
        </w:tc>
        <w:tc>
          <w:tcPr>
            <w:tcW w:w="1620" w:type="dxa"/>
            <w:tcBorders>
              <w:top w:val="nil"/>
              <w:left w:val="nil"/>
              <w:bottom w:val="nil"/>
              <w:right w:val="nil"/>
            </w:tcBorders>
            <w:shd w:val="clear" w:color="auto" w:fill="auto"/>
          </w:tcPr>
          <w:p w14:paraId="218D6B70" w14:textId="77777777" w:rsidR="009663F1" w:rsidRDefault="009663F1" w:rsidP="00340001">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495F7B3B" w14:textId="2BD10B77" w:rsidR="009663F1" w:rsidRDefault="00AC20F6" w:rsidP="00340001">
            <w:pPr>
              <w:spacing w:before="0"/>
              <w:jc w:val="left"/>
            </w:pPr>
            <w:r>
              <w:t>1 min</w:t>
            </w:r>
          </w:p>
        </w:tc>
        <w:tc>
          <w:tcPr>
            <w:tcW w:w="1350" w:type="dxa"/>
            <w:tcBorders>
              <w:top w:val="nil"/>
              <w:left w:val="nil"/>
              <w:bottom w:val="nil"/>
              <w:right w:val="nil"/>
            </w:tcBorders>
          </w:tcPr>
          <w:p w14:paraId="6F077493" w14:textId="77777777" w:rsidR="009663F1" w:rsidRDefault="009663F1" w:rsidP="00340001">
            <w:pPr>
              <w:spacing w:before="0"/>
              <w:jc w:val="left"/>
            </w:pPr>
            <w:r>
              <w:t>1</w:t>
            </w:r>
          </w:p>
        </w:tc>
        <w:tc>
          <w:tcPr>
            <w:tcW w:w="2340" w:type="dxa"/>
            <w:tcBorders>
              <w:top w:val="nil"/>
              <w:left w:val="nil"/>
              <w:bottom w:val="nil"/>
              <w:right w:val="nil"/>
            </w:tcBorders>
            <w:shd w:val="clear" w:color="auto" w:fill="auto"/>
          </w:tcPr>
          <w:p w14:paraId="0C102C0F" w14:textId="77777777" w:rsidR="009663F1" w:rsidRDefault="009663F1" w:rsidP="00340001">
            <w:pPr>
              <w:spacing w:before="0"/>
              <w:jc w:val="left"/>
            </w:pPr>
          </w:p>
        </w:tc>
      </w:tr>
      <w:tr w:rsidR="009663F1" w:rsidRPr="001F12FC" w14:paraId="690012E9" w14:textId="77777777" w:rsidTr="005B12ED">
        <w:trPr>
          <w:trHeight w:val="240"/>
        </w:trPr>
        <w:tc>
          <w:tcPr>
            <w:tcW w:w="900" w:type="dxa"/>
            <w:tcBorders>
              <w:top w:val="nil"/>
              <w:left w:val="nil"/>
              <w:bottom w:val="nil"/>
              <w:right w:val="nil"/>
            </w:tcBorders>
          </w:tcPr>
          <w:p w14:paraId="640693C9" w14:textId="77777777" w:rsidR="009663F1" w:rsidRPr="00543550" w:rsidRDefault="009663F1" w:rsidP="005B12ED">
            <w:pPr>
              <w:numPr>
                <w:ilvl w:val="0"/>
                <w:numId w:val="5"/>
              </w:numPr>
              <w:rPr>
                <w:lang w:val="en-AU"/>
              </w:rPr>
            </w:pPr>
          </w:p>
        </w:tc>
        <w:tc>
          <w:tcPr>
            <w:tcW w:w="7290" w:type="dxa"/>
            <w:tcBorders>
              <w:top w:val="nil"/>
              <w:left w:val="nil"/>
              <w:bottom w:val="nil"/>
              <w:right w:val="nil"/>
            </w:tcBorders>
            <w:shd w:val="clear" w:color="auto" w:fill="auto"/>
          </w:tcPr>
          <w:p w14:paraId="6B6078BB" w14:textId="77777777" w:rsidR="009663F1" w:rsidRDefault="009663F1" w:rsidP="005B12ED">
            <w:pPr>
              <w:spacing w:before="0"/>
              <w:jc w:val="left"/>
            </w:pPr>
            <w:r>
              <w:t xml:space="preserve">Dip the </w:t>
            </w:r>
            <w:r w:rsidR="00214F6A">
              <w:t xml:space="preserve">end of the </w:t>
            </w:r>
            <w:r>
              <w:t xml:space="preserve">copper applicator wire into the adhesive in the </w:t>
            </w:r>
            <w:proofErr w:type="spellStart"/>
            <w:r>
              <w:t>aluminium</w:t>
            </w:r>
            <w:proofErr w:type="spellEnd"/>
            <w:r>
              <w:t xml:space="preserve"> boat. Dra</w:t>
            </w:r>
            <w:r w:rsidR="00214F6A">
              <w:t>g</w:t>
            </w:r>
            <w:r>
              <w:t xml:space="preserve"> a </w:t>
            </w:r>
            <w:r w:rsidR="00E1268E">
              <w:t xml:space="preserve">thin </w:t>
            </w:r>
            <w:r w:rsidR="00214F6A">
              <w:t>layer</w:t>
            </w:r>
            <w:r>
              <w:t xml:space="preserve"> of adhesive along its length</w:t>
            </w:r>
            <w:r w:rsidR="00214F6A">
              <w:t xml:space="preserve"> on each side</w:t>
            </w:r>
            <w:r>
              <w:t xml:space="preserve"> onto the prism.</w:t>
            </w:r>
          </w:p>
        </w:tc>
        <w:tc>
          <w:tcPr>
            <w:tcW w:w="1620" w:type="dxa"/>
            <w:tcBorders>
              <w:top w:val="nil"/>
              <w:left w:val="nil"/>
              <w:bottom w:val="nil"/>
              <w:right w:val="nil"/>
            </w:tcBorders>
            <w:shd w:val="clear" w:color="auto" w:fill="auto"/>
          </w:tcPr>
          <w:p w14:paraId="6F04A1A8" w14:textId="77777777" w:rsidR="009663F1" w:rsidRDefault="009663F1" w:rsidP="005B12ED">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1FBA9076" w14:textId="77777777" w:rsidR="009663F1" w:rsidRDefault="009663F1" w:rsidP="005B12ED">
            <w:pPr>
              <w:spacing w:before="0"/>
              <w:jc w:val="left"/>
            </w:pPr>
            <w:r>
              <w:t>1 min</w:t>
            </w:r>
          </w:p>
        </w:tc>
        <w:tc>
          <w:tcPr>
            <w:tcW w:w="1350" w:type="dxa"/>
            <w:tcBorders>
              <w:top w:val="nil"/>
              <w:left w:val="nil"/>
              <w:bottom w:val="nil"/>
              <w:right w:val="nil"/>
            </w:tcBorders>
          </w:tcPr>
          <w:p w14:paraId="5344BE08" w14:textId="77777777" w:rsidR="009663F1" w:rsidRDefault="009663F1" w:rsidP="005B12ED">
            <w:pPr>
              <w:spacing w:before="0"/>
              <w:jc w:val="left"/>
            </w:pPr>
            <w:r>
              <w:t>1</w:t>
            </w:r>
          </w:p>
        </w:tc>
        <w:tc>
          <w:tcPr>
            <w:tcW w:w="2340" w:type="dxa"/>
            <w:tcBorders>
              <w:top w:val="nil"/>
              <w:left w:val="nil"/>
              <w:bottom w:val="nil"/>
              <w:right w:val="nil"/>
            </w:tcBorders>
            <w:shd w:val="clear" w:color="auto" w:fill="auto"/>
          </w:tcPr>
          <w:p w14:paraId="0F3B1778" w14:textId="77777777" w:rsidR="009663F1" w:rsidRDefault="009663F1" w:rsidP="005B12ED">
            <w:pPr>
              <w:spacing w:before="0"/>
              <w:jc w:val="left"/>
            </w:pPr>
            <w:r>
              <w:t>Uncoated copper applicator wire</w:t>
            </w:r>
          </w:p>
        </w:tc>
      </w:tr>
      <w:tr w:rsidR="009663F1" w:rsidRPr="001F12FC" w14:paraId="1784CC50" w14:textId="77777777" w:rsidTr="005B12ED">
        <w:trPr>
          <w:trHeight w:val="240"/>
        </w:trPr>
        <w:tc>
          <w:tcPr>
            <w:tcW w:w="900" w:type="dxa"/>
            <w:tcBorders>
              <w:top w:val="nil"/>
              <w:left w:val="nil"/>
              <w:bottom w:val="nil"/>
              <w:right w:val="nil"/>
            </w:tcBorders>
          </w:tcPr>
          <w:p w14:paraId="42E256F3" w14:textId="77777777" w:rsidR="009663F1" w:rsidRPr="00543550" w:rsidRDefault="009663F1" w:rsidP="005B12ED">
            <w:pPr>
              <w:numPr>
                <w:ilvl w:val="0"/>
                <w:numId w:val="5"/>
              </w:numPr>
              <w:rPr>
                <w:lang w:val="en-AU"/>
              </w:rPr>
            </w:pPr>
            <w:bookmarkStart w:id="41" w:name="_Ref208462683"/>
          </w:p>
        </w:tc>
        <w:bookmarkEnd w:id="41"/>
        <w:tc>
          <w:tcPr>
            <w:tcW w:w="7290" w:type="dxa"/>
            <w:tcBorders>
              <w:top w:val="nil"/>
              <w:left w:val="nil"/>
              <w:bottom w:val="nil"/>
              <w:right w:val="nil"/>
            </w:tcBorders>
            <w:shd w:val="clear" w:color="auto" w:fill="auto"/>
          </w:tcPr>
          <w:p w14:paraId="002E8E1C" w14:textId="77777777" w:rsidR="009663F1" w:rsidRPr="00065431" w:rsidRDefault="009663F1" w:rsidP="00065431">
            <w:pPr>
              <w:autoSpaceDE w:val="0"/>
              <w:autoSpaceDN w:val="0"/>
              <w:adjustRightInd w:val="0"/>
              <w:spacing w:before="0"/>
              <w:jc w:val="left"/>
              <w:rPr>
                <w:szCs w:val="24"/>
                <w:lang w:val="en-GB" w:eastAsia="en-GB"/>
              </w:rPr>
            </w:pPr>
            <w:r>
              <w:rPr>
                <w:szCs w:val="24"/>
                <w:lang w:val="en-GB" w:eastAsia="en-GB"/>
              </w:rPr>
              <w:t xml:space="preserve">Pick up the prism holder </w:t>
            </w:r>
            <w:r w:rsidR="0001620A">
              <w:rPr>
                <w:szCs w:val="24"/>
                <w:lang w:val="en-GB" w:eastAsia="en-GB"/>
              </w:rPr>
              <w:t xml:space="preserve">with prism </w:t>
            </w:r>
            <w:r>
              <w:rPr>
                <w:szCs w:val="24"/>
                <w:lang w:val="en-GB" w:eastAsia="en-GB"/>
              </w:rPr>
              <w:t>and put t</w:t>
            </w:r>
            <w:r w:rsidR="0001620A">
              <w:rPr>
                <w:szCs w:val="24"/>
                <w:lang w:val="en-GB" w:eastAsia="en-GB"/>
              </w:rPr>
              <w:t>h</w:t>
            </w:r>
            <w:r>
              <w:rPr>
                <w:szCs w:val="24"/>
                <w:lang w:val="en-GB" w:eastAsia="en-GB"/>
              </w:rPr>
              <w:t xml:space="preserve">e prism down onto the mass while referencing the prism holder against the top left corner of the bonding jig. Apply some mild pressure to make the adhesive spread. </w:t>
            </w:r>
          </w:p>
        </w:tc>
        <w:tc>
          <w:tcPr>
            <w:tcW w:w="1620" w:type="dxa"/>
            <w:tcBorders>
              <w:top w:val="nil"/>
              <w:left w:val="nil"/>
              <w:bottom w:val="nil"/>
              <w:right w:val="nil"/>
            </w:tcBorders>
            <w:shd w:val="clear" w:color="auto" w:fill="auto"/>
          </w:tcPr>
          <w:p w14:paraId="150E75E2" w14:textId="77777777" w:rsidR="009663F1" w:rsidRDefault="009663F1" w:rsidP="005B12ED">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66CD0AEF" w14:textId="77777777" w:rsidR="009663F1" w:rsidRPr="00250402" w:rsidRDefault="009663F1" w:rsidP="005B12ED">
            <w:pPr>
              <w:spacing w:before="0"/>
              <w:jc w:val="left"/>
            </w:pPr>
            <w:r>
              <w:t>1 min</w:t>
            </w:r>
          </w:p>
        </w:tc>
        <w:tc>
          <w:tcPr>
            <w:tcW w:w="1350" w:type="dxa"/>
            <w:tcBorders>
              <w:top w:val="nil"/>
              <w:left w:val="nil"/>
              <w:bottom w:val="nil"/>
              <w:right w:val="nil"/>
            </w:tcBorders>
          </w:tcPr>
          <w:p w14:paraId="632964FF" w14:textId="77777777" w:rsidR="009663F1" w:rsidRPr="00250402" w:rsidRDefault="009663F1" w:rsidP="005B12ED">
            <w:pPr>
              <w:spacing w:before="0"/>
              <w:jc w:val="left"/>
            </w:pPr>
            <w:r>
              <w:t>1</w:t>
            </w:r>
          </w:p>
        </w:tc>
        <w:tc>
          <w:tcPr>
            <w:tcW w:w="2340" w:type="dxa"/>
            <w:tcBorders>
              <w:top w:val="nil"/>
              <w:left w:val="nil"/>
              <w:bottom w:val="nil"/>
              <w:right w:val="nil"/>
            </w:tcBorders>
            <w:shd w:val="clear" w:color="auto" w:fill="auto"/>
          </w:tcPr>
          <w:p w14:paraId="46146573" w14:textId="77777777" w:rsidR="009663F1" w:rsidRDefault="009663F1" w:rsidP="005B12ED">
            <w:pPr>
              <w:spacing w:before="0"/>
              <w:jc w:val="left"/>
            </w:pPr>
          </w:p>
        </w:tc>
      </w:tr>
      <w:tr w:rsidR="009663F1" w:rsidRPr="001F12FC" w14:paraId="02E8228E" w14:textId="77777777" w:rsidTr="005B12ED">
        <w:trPr>
          <w:trHeight w:val="240"/>
        </w:trPr>
        <w:tc>
          <w:tcPr>
            <w:tcW w:w="900" w:type="dxa"/>
            <w:tcBorders>
              <w:top w:val="nil"/>
              <w:left w:val="nil"/>
              <w:bottom w:val="nil"/>
              <w:right w:val="nil"/>
            </w:tcBorders>
          </w:tcPr>
          <w:p w14:paraId="2AA3366E" w14:textId="77777777" w:rsidR="009663F1" w:rsidRPr="00543550" w:rsidRDefault="009663F1" w:rsidP="005B12ED">
            <w:pPr>
              <w:numPr>
                <w:ilvl w:val="0"/>
                <w:numId w:val="5"/>
              </w:numPr>
              <w:rPr>
                <w:lang w:val="en-AU"/>
              </w:rPr>
            </w:pPr>
            <w:bookmarkStart w:id="42" w:name="_Ref208462620"/>
          </w:p>
        </w:tc>
        <w:bookmarkEnd w:id="42"/>
        <w:tc>
          <w:tcPr>
            <w:tcW w:w="7290" w:type="dxa"/>
            <w:tcBorders>
              <w:top w:val="nil"/>
              <w:left w:val="nil"/>
              <w:bottom w:val="nil"/>
              <w:right w:val="nil"/>
            </w:tcBorders>
            <w:shd w:val="clear" w:color="auto" w:fill="auto"/>
          </w:tcPr>
          <w:p w14:paraId="526BD3F4" w14:textId="5A1D557E" w:rsidR="009663F1" w:rsidRDefault="009663F1" w:rsidP="002E5FB8">
            <w:pPr>
              <w:spacing w:before="0"/>
              <w:jc w:val="left"/>
              <w:rPr>
                <w:szCs w:val="24"/>
                <w:lang w:val="en-GB" w:eastAsia="en-GB"/>
              </w:rPr>
            </w:pPr>
            <w:r>
              <w:rPr>
                <w:szCs w:val="24"/>
                <w:lang w:val="en-GB" w:eastAsia="en-GB"/>
              </w:rPr>
              <w:t>Leave the remainder of the adhesive in the boat beside the mass. Leave the adhesive to cure overnight</w:t>
            </w:r>
            <w:r w:rsidR="005071D9">
              <w:rPr>
                <w:szCs w:val="24"/>
                <w:lang w:val="en-GB" w:eastAsia="en-GB"/>
              </w:rPr>
              <w:t xml:space="preserve"> at room temperature</w:t>
            </w:r>
            <w:r>
              <w:rPr>
                <w:szCs w:val="24"/>
                <w:lang w:val="en-GB" w:eastAsia="en-GB"/>
              </w:rPr>
              <w:t xml:space="preserve"> (1</w:t>
            </w:r>
            <w:r w:rsidR="002E5FB8">
              <w:rPr>
                <w:szCs w:val="24"/>
                <w:lang w:val="en-GB" w:eastAsia="en-GB"/>
              </w:rPr>
              <w:t>2</w:t>
            </w:r>
            <w:r w:rsidR="004F72F6">
              <w:rPr>
                <w:szCs w:val="24"/>
                <w:lang w:val="en-GB" w:eastAsia="en-GB"/>
              </w:rPr>
              <w:t>-</w:t>
            </w:r>
            <w:r w:rsidR="002E5FB8">
              <w:rPr>
                <w:szCs w:val="24"/>
                <w:lang w:val="en-GB" w:eastAsia="en-GB"/>
              </w:rPr>
              <w:t>16</w:t>
            </w:r>
            <w:r>
              <w:rPr>
                <w:szCs w:val="24"/>
                <w:lang w:val="en-GB" w:eastAsia="en-GB"/>
              </w:rPr>
              <w:t xml:space="preserve"> </w:t>
            </w:r>
            <w:proofErr w:type="spellStart"/>
            <w:r>
              <w:rPr>
                <w:szCs w:val="24"/>
                <w:lang w:val="en-GB" w:eastAsia="en-GB"/>
              </w:rPr>
              <w:t>hrs</w:t>
            </w:r>
            <w:proofErr w:type="spellEnd"/>
            <w:r>
              <w:rPr>
                <w:szCs w:val="24"/>
                <w:lang w:val="en-GB" w:eastAsia="en-GB"/>
              </w:rPr>
              <w:t xml:space="preserve">). </w:t>
            </w:r>
          </w:p>
        </w:tc>
        <w:tc>
          <w:tcPr>
            <w:tcW w:w="1620" w:type="dxa"/>
            <w:tcBorders>
              <w:top w:val="nil"/>
              <w:left w:val="nil"/>
              <w:bottom w:val="nil"/>
              <w:right w:val="nil"/>
            </w:tcBorders>
            <w:shd w:val="clear" w:color="auto" w:fill="auto"/>
          </w:tcPr>
          <w:p w14:paraId="0DAF281D" w14:textId="77777777" w:rsidR="009663F1" w:rsidRDefault="00214F6A" w:rsidP="005B12ED">
            <w:pPr>
              <w:spacing w:before="0"/>
              <w:jc w:val="left"/>
            </w:pPr>
            <w:proofErr w:type="gramStart"/>
            <w:r>
              <w:t>i</w:t>
            </w:r>
            <w:r w:rsidR="009663F1">
              <w:t>n</w:t>
            </w:r>
            <w:proofErr w:type="gramEnd"/>
            <w:r w:rsidR="009663F1">
              <w:t xml:space="preserve"> bonding cleanroom</w:t>
            </w:r>
          </w:p>
        </w:tc>
        <w:tc>
          <w:tcPr>
            <w:tcW w:w="1080" w:type="dxa"/>
            <w:tcBorders>
              <w:top w:val="nil"/>
              <w:left w:val="nil"/>
              <w:bottom w:val="nil"/>
              <w:right w:val="nil"/>
            </w:tcBorders>
          </w:tcPr>
          <w:p w14:paraId="13A2864D" w14:textId="48668EF5" w:rsidR="009663F1" w:rsidRDefault="009663F1" w:rsidP="002E5FB8">
            <w:pPr>
              <w:spacing w:before="0"/>
              <w:jc w:val="left"/>
            </w:pPr>
            <w:r>
              <w:t>1</w:t>
            </w:r>
            <w:r w:rsidR="002E5FB8">
              <w:t>2</w:t>
            </w:r>
            <w:r w:rsidR="004F72F6">
              <w:t>-</w:t>
            </w:r>
            <w:r w:rsidR="002E5FB8">
              <w:t>16</w:t>
            </w:r>
            <w:r>
              <w:t xml:space="preserve"> </w:t>
            </w:r>
            <w:proofErr w:type="spellStart"/>
            <w:r>
              <w:t>hrs</w:t>
            </w:r>
            <w:proofErr w:type="spellEnd"/>
          </w:p>
        </w:tc>
        <w:tc>
          <w:tcPr>
            <w:tcW w:w="1350" w:type="dxa"/>
            <w:tcBorders>
              <w:top w:val="nil"/>
              <w:left w:val="nil"/>
              <w:bottom w:val="nil"/>
              <w:right w:val="nil"/>
            </w:tcBorders>
          </w:tcPr>
          <w:p w14:paraId="5D07006D" w14:textId="77777777" w:rsidR="009663F1" w:rsidRDefault="009663F1" w:rsidP="005B12ED">
            <w:pPr>
              <w:spacing w:before="0"/>
              <w:jc w:val="left"/>
            </w:pPr>
            <w:r>
              <w:t>0</w:t>
            </w:r>
          </w:p>
        </w:tc>
        <w:tc>
          <w:tcPr>
            <w:tcW w:w="2340" w:type="dxa"/>
            <w:tcBorders>
              <w:top w:val="nil"/>
              <w:left w:val="nil"/>
              <w:bottom w:val="nil"/>
              <w:right w:val="nil"/>
            </w:tcBorders>
            <w:shd w:val="clear" w:color="auto" w:fill="auto"/>
          </w:tcPr>
          <w:p w14:paraId="70A8483C" w14:textId="77777777" w:rsidR="009663F1" w:rsidRDefault="009663F1" w:rsidP="005B12ED">
            <w:pPr>
              <w:spacing w:before="0"/>
              <w:jc w:val="left"/>
            </w:pPr>
          </w:p>
        </w:tc>
      </w:tr>
      <w:tr w:rsidR="009663F1" w:rsidRPr="001F12FC" w14:paraId="1A248925" w14:textId="77777777" w:rsidTr="005B12ED">
        <w:trPr>
          <w:trHeight w:val="240"/>
        </w:trPr>
        <w:tc>
          <w:tcPr>
            <w:tcW w:w="900" w:type="dxa"/>
            <w:tcBorders>
              <w:top w:val="nil"/>
              <w:left w:val="nil"/>
              <w:bottom w:val="nil"/>
              <w:right w:val="nil"/>
            </w:tcBorders>
          </w:tcPr>
          <w:p w14:paraId="1E8265B3" w14:textId="77777777" w:rsidR="009663F1" w:rsidRPr="00543550" w:rsidRDefault="009663F1" w:rsidP="005B12ED">
            <w:pPr>
              <w:numPr>
                <w:ilvl w:val="0"/>
                <w:numId w:val="5"/>
              </w:numPr>
              <w:rPr>
                <w:lang w:val="en-AU"/>
              </w:rPr>
            </w:pPr>
          </w:p>
        </w:tc>
        <w:tc>
          <w:tcPr>
            <w:tcW w:w="7290" w:type="dxa"/>
            <w:tcBorders>
              <w:top w:val="nil"/>
              <w:left w:val="nil"/>
              <w:bottom w:val="nil"/>
              <w:right w:val="nil"/>
            </w:tcBorders>
            <w:shd w:val="clear" w:color="auto" w:fill="auto"/>
          </w:tcPr>
          <w:p w14:paraId="0B843BC8" w14:textId="5098068E" w:rsidR="009663F1" w:rsidRDefault="009663F1" w:rsidP="002E5FB8">
            <w:pPr>
              <w:spacing w:before="0"/>
              <w:jc w:val="left"/>
              <w:rPr>
                <w:szCs w:val="24"/>
                <w:lang w:val="en-GB" w:eastAsia="en-GB"/>
              </w:rPr>
            </w:pPr>
            <w:r>
              <w:rPr>
                <w:szCs w:val="24"/>
                <w:lang w:val="en-GB" w:eastAsia="en-GB"/>
              </w:rPr>
              <w:t xml:space="preserve">On return, </w:t>
            </w:r>
            <w:r w:rsidR="002E5FB8">
              <w:rPr>
                <w:szCs w:val="24"/>
                <w:lang w:val="en-GB" w:eastAsia="en-GB"/>
              </w:rPr>
              <w:t>c</w:t>
            </w:r>
            <w:r>
              <w:rPr>
                <w:szCs w:val="24"/>
                <w:lang w:val="en-GB" w:eastAsia="en-GB"/>
              </w:rPr>
              <w:t xml:space="preserve">heck the adhesive in the boat has cured by breaking it. It should break in a brittle way. </w:t>
            </w:r>
          </w:p>
        </w:tc>
        <w:tc>
          <w:tcPr>
            <w:tcW w:w="1620" w:type="dxa"/>
            <w:tcBorders>
              <w:top w:val="nil"/>
              <w:left w:val="nil"/>
              <w:bottom w:val="nil"/>
              <w:right w:val="nil"/>
            </w:tcBorders>
            <w:shd w:val="clear" w:color="auto" w:fill="auto"/>
          </w:tcPr>
          <w:p w14:paraId="6AF6112A" w14:textId="77777777" w:rsidR="009663F1" w:rsidRDefault="00214F6A" w:rsidP="005B12ED">
            <w:pPr>
              <w:spacing w:before="0"/>
              <w:jc w:val="left"/>
            </w:pPr>
            <w:proofErr w:type="gramStart"/>
            <w:r>
              <w:t>i</w:t>
            </w:r>
            <w:r w:rsidR="009663F1">
              <w:t>n</w:t>
            </w:r>
            <w:proofErr w:type="gramEnd"/>
            <w:r w:rsidR="009663F1">
              <w:t xml:space="preserve"> bonding cleanroom</w:t>
            </w:r>
          </w:p>
        </w:tc>
        <w:tc>
          <w:tcPr>
            <w:tcW w:w="1080" w:type="dxa"/>
            <w:tcBorders>
              <w:top w:val="nil"/>
              <w:left w:val="nil"/>
              <w:bottom w:val="nil"/>
              <w:right w:val="nil"/>
            </w:tcBorders>
          </w:tcPr>
          <w:p w14:paraId="7CFD6A38" w14:textId="77777777" w:rsidR="009663F1" w:rsidRDefault="009663F1" w:rsidP="005B12ED">
            <w:pPr>
              <w:spacing w:before="0"/>
              <w:jc w:val="left"/>
            </w:pPr>
            <w:r>
              <w:t>1 min</w:t>
            </w:r>
          </w:p>
        </w:tc>
        <w:tc>
          <w:tcPr>
            <w:tcW w:w="1350" w:type="dxa"/>
            <w:tcBorders>
              <w:top w:val="nil"/>
              <w:left w:val="nil"/>
              <w:bottom w:val="nil"/>
              <w:right w:val="nil"/>
            </w:tcBorders>
          </w:tcPr>
          <w:p w14:paraId="20E0F130" w14:textId="77777777" w:rsidR="009663F1" w:rsidRDefault="009663F1" w:rsidP="005B12ED">
            <w:pPr>
              <w:spacing w:before="0"/>
              <w:jc w:val="left"/>
            </w:pPr>
            <w:r>
              <w:t>1</w:t>
            </w:r>
          </w:p>
        </w:tc>
        <w:tc>
          <w:tcPr>
            <w:tcW w:w="2340" w:type="dxa"/>
            <w:tcBorders>
              <w:top w:val="nil"/>
              <w:left w:val="nil"/>
              <w:bottom w:val="nil"/>
              <w:right w:val="nil"/>
            </w:tcBorders>
            <w:shd w:val="clear" w:color="auto" w:fill="auto"/>
          </w:tcPr>
          <w:p w14:paraId="7091883D" w14:textId="77777777" w:rsidR="009663F1" w:rsidRDefault="009663F1" w:rsidP="005B12ED">
            <w:pPr>
              <w:spacing w:before="0"/>
              <w:jc w:val="left"/>
            </w:pPr>
          </w:p>
        </w:tc>
      </w:tr>
      <w:tr w:rsidR="009663F1" w:rsidRPr="001F12FC" w14:paraId="3E1E6F58" w14:textId="77777777" w:rsidTr="005B12ED">
        <w:trPr>
          <w:trHeight w:val="240"/>
        </w:trPr>
        <w:tc>
          <w:tcPr>
            <w:tcW w:w="900" w:type="dxa"/>
            <w:tcBorders>
              <w:top w:val="nil"/>
              <w:left w:val="nil"/>
              <w:bottom w:val="nil"/>
              <w:right w:val="nil"/>
            </w:tcBorders>
          </w:tcPr>
          <w:p w14:paraId="06AE0306" w14:textId="77777777" w:rsidR="009663F1" w:rsidRPr="00543550" w:rsidRDefault="009663F1" w:rsidP="005B12ED">
            <w:pPr>
              <w:numPr>
                <w:ilvl w:val="0"/>
                <w:numId w:val="5"/>
              </w:numPr>
              <w:rPr>
                <w:lang w:val="en-AU"/>
              </w:rPr>
            </w:pPr>
          </w:p>
        </w:tc>
        <w:tc>
          <w:tcPr>
            <w:tcW w:w="7290" w:type="dxa"/>
            <w:tcBorders>
              <w:top w:val="nil"/>
              <w:left w:val="nil"/>
              <w:bottom w:val="nil"/>
              <w:right w:val="nil"/>
            </w:tcBorders>
            <w:shd w:val="clear" w:color="auto" w:fill="auto"/>
          </w:tcPr>
          <w:p w14:paraId="5CB6A198" w14:textId="77777777" w:rsidR="009663F1" w:rsidRDefault="009663F1" w:rsidP="005B12ED">
            <w:pPr>
              <w:spacing w:before="0"/>
              <w:jc w:val="left"/>
              <w:rPr>
                <w:szCs w:val="24"/>
                <w:lang w:val="en-GB" w:eastAsia="en-GB"/>
              </w:rPr>
            </w:pPr>
            <w:r>
              <w:rPr>
                <w:szCs w:val="24"/>
                <w:lang w:val="en-GB" w:eastAsia="en-GB"/>
              </w:rPr>
              <w:t xml:space="preserve">Loosen the grub screw on the prism holder and carefully remove it. Then loosen the </w:t>
            </w:r>
            <w:proofErr w:type="gramStart"/>
            <w:r>
              <w:rPr>
                <w:szCs w:val="24"/>
                <w:lang w:val="en-GB" w:eastAsia="en-GB"/>
              </w:rPr>
              <w:t>spring laden</w:t>
            </w:r>
            <w:proofErr w:type="gramEnd"/>
            <w:r>
              <w:rPr>
                <w:szCs w:val="24"/>
                <w:lang w:val="en-GB" w:eastAsia="en-GB"/>
              </w:rPr>
              <w:t xml:space="preserve"> screw on the jig and carefully remove the jig from the mass. For the CP </w:t>
            </w:r>
            <w:r w:rsidR="004F72F6">
              <w:rPr>
                <w:szCs w:val="24"/>
                <w:lang w:val="en-GB" w:eastAsia="en-GB"/>
              </w:rPr>
              <w:t>it</w:t>
            </w:r>
            <w:r>
              <w:rPr>
                <w:szCs w:val="24"/>
                <w:lang w:val="en-GB" w:eastAsia="en-GB"/>
              </w:rPr>
              <w:t xml:space="preserve"> might be difficult</w:t>
            </w:r>
            <w:r w:rsidR="004F72F6">
              <w:rPr>
                <w:szCs w:val="24"/>
                <w:lang w:val="en-GB" w:eastAsia="en-GB"/>
              </w:rPr>
              <w:t xml:space="preserve"> to reach the grub screw</w:t>
            </w:r>
            <w:r>
              <w:rPr>
                <w:szCs w:val="24"/>
                <w:lang w:val="en-GB" w:eastAsia="en-GB"/>
              </w:rPr>
              <w:t xml:space="preserve"> because of limited room. A 1 mm diameter pin can help here or remove the bonding jig first before removing the prism holder.</w:t>
            </w:r>
          </w:p>
        </w:tc>
        <w:tc>
          <w:tcPr>
            <w:tcW w:w="1620" w:type="dxa"/>
            <w:tcBorders>
              <w:top w:val="nil"/>
              <w:left w:val="nil"/>
              <w:bottom w:val="nil"/>
              <w:right w:val="nil"/>
            </w:tcBorders>
            <w:shd w:val="clear" w:color="auto" w:fill="auto"/>
          </w:tcPr>
          <w:p w14:paraId="656228B2" w14:textId="77777777" w:rsidR="009663F1" w:rsidRPr="00065431" w:rsidRDefault="00214F6A" w:rsidP="005B12ED">
            <w:pPr>
              <w:spacing w:before="0"/>
              <w:jc w:val="left"/>
              <w:rPr>
                <w:lang w:val="en-GB"/>
              </w:rPr>
            </w:pPr>
            <w:proofErr w:type="gramStart"/>
            <w:r>
              <w:rPr>
                <w:lang w:val="en-GB"/>
              </w:rPr>
              <w:t>i</w:t>
            </w:r>
            <w:r w:rsidR="009663F1">
              <w:rPr>
                <w:lang w:val="en-GB"/>
              </w:rPr>
              <w:t>n</w:t>
            </w:r>
            <w:proofErr w:type="gramEnd"/>
            <w:r w:rsidR="009663F1">
              <w:rPr>
                <w:lang w:val="en-GB"/>
              </w:rPr>
              <w:t xml:space="preserve"> bonding cleanroom</w:t>
            </w:r>
          </w:p>
        </w:tc>
        <w:tc>
          <w:tcPr>
            <w:tcW w:w="1080" w:type="dxa"/>
            <w:tcBorders>
              <w:top w:val="nil"/>
              <w:left w:val="nil"/>
              <w:bottom w:val="nil"/>
              <w:right w:val="nil"/>
            </w:tcBorders>
          </w:tcPr>
          <w:p w14:paraId="01C024C3" w14:textId="77777777" w:rsidR="009663F1" w:rsidRDefault="009663F1" w:rsidP="005B12ED">
            <w:pPr>
              <w:spacing w:before="0"/>
              <w:jc w:val="left"/>
            </w:pPr>
            <w:r>
              <w:t>2 min</w:t>
            </w:r>
          </w:p>
        </w:tc>
        <w:tc>
          <w:tcPr>
            <w:tcW w:w="1350" w:type="dxa"/>
            <w:tcBorders>
              <w:top w:val="nil"/>
              <w:left w:val="nil"/>
              <w:bottom w:val="nil"/>
              <w:right w:val="nil"/>
            </w:tcBorders>
          </w:tcPr>
          <w:p w14:paraId="434EF620" w14:textId="77777777" w:rsidR="009663F1" w:rsidRDefault="009663F1" w:rsidP="005B12ED">
            <w:pPr>
              <w:spacing w:before="0"/>
              <w:jc w:val="left"/>
            </w:pPr>
            <w:r>
              <w:t>1</w:t>
            </w:r>
          </w:p>
        </w:tc>
        <w:tc>
          <w:tcPr>
            <w:tcW w:w="2340" w:type="dxa"/>
            <w:tcBorders>
              <w:top w:val="nil"/>
              <w:left w:val="nil"/>
              <w:bottom w:val="nil"/>
              <w:right w:val="nil"/>
            </w:tcBorders>
            <w:shd w:val="clear" w:color="auto" w:fill="auto"/>
          </w:tcPr>
          <w:p w14:paraId="474506B0" w14:textId="77777777" w:rsidR="009663F1" w:rsidRDefault="009663F1" w:rsidP="005B12ED">
            <w:pPr>
              <w:spacing w:before="0"/>
              <w:jc w:val="left"/>
            </w:pPr>
            <w:r>
              <w:t>1 mm diameter pin</w:t>
            </w:r>
          </w:p>
        </w:tc>
      </w:tr>
      <w:tr w:rsidR="009663F1" w:rsidRPr="001F12FC" w14:paraId="342452F7" w14:textId="77777777" w:rsidTr="005B12ED">
        <w:trPr>
          <w:trHeight w:val="240"/>
        </w:trPr>
        <w:tc>
          <w:tcPr>
            <w:tcW w:w="900" w:type="dxa"/>
            <w:tcBorders>
              <w:top w:val="nil"/>
              <w:left w:val="nil"/>
              <w:bottom w:val="nil"/>
              <w:right w:val="nil"/>
            </w:tcBorders>
          </w:tcPr>
          <w:p w14:paraId="30A261E7" w14:textId="77777777" w:rsidR="009663F1" w:rsidRPr="00543550" w:rsidRDefault="009663F1" w:rsidP="005B12ED">
            <w:pPr>
              <w:numPr>
                <w:ilvl w:val="0"/>
                <w:numId w:val="5"/>
              </w:numPr>
              <w:rPr>
                <w:lang w:val="en-AU"/>
              </w:rPr>
            </w:pPr>
            <w:bookmarkStart w:id="43" w:name="_Ref208462632"/>
          </w:p>
        </w:tc>
        <w:bookmarkEnd w:id="43"/>
        <w:tc>
          <w:tcPr>
            <w:tcW w:w="7290" w:type="dxa"/>
            <w:tcBorders>
              <w:top w:val="nil"/>
              <w:left w:val="nil"/>
              <w:bottom w:val="nil"/>
              <w:right w:val="nil"/>
            </w:tcBorders>
            <w:shd w:val="clear" w:color="auto" w:fill="auto"/>
          </w:tcPr>
          <w:p w14:paraId="6092BA13" w14:textId="77777777" w:rsidR="009663F1" w:rsidRDefault="009663F1" w:rsidP="005B12ED">
            <w:pPr>
              <w:spacing w:before="0"/>
              <w:jc w:val="left"/>
              <w:rPr>
                <w:szCs w:val="24"/>
                <w:lang w:val="en-GB" w:eastAsia="en-GB"/>
              </w:rPr>
            </w:pPr>
            <w:r>
              <w:rPr>
                <w:szCs w:val="24"/>
                <w:lang w:val="en-GB" w:eastAsia="en-GB"/>
              </w:rPr>
              <w:t xml:space="preserve">Use a Coordinate Measuring Device to measure the position of the prism with respect to the front and </w:t>
            </w:r>
            <w:proofErr w:type="gramStart"/>
            <w:r>
              <w:rPr>
                <w:szCs w:val="24"/>
                <w:lang w:val="en-GB" w:eastAsia="en-GB"/>
              </w:rPr>
              <w:t>back  and</w:t>
            </w:r>
            <w:proofErr w:type="gramEnd"/>
            <w:r>
              <w:rPr>
                <w:szCs w:val="24"/>
                <w:lang w:val="en-GB" w:eastAsia="en-GB"/>
              </w:rPr>
              <w:t xml:space="preserve"> the </w:t>
            </w:r>
            <w:proofErr w:type="spellStart"/>
            <w:r>
              <w:rPr>
                <w:szCs w:val="24"/>
                <w:lang w:val="en-GB" w:eastAsia="en-GB"/>
              </w:rPr>
              <w:t>fiducial</w:t>
            </w:r>
            <w:proofErr w:type="spellEnd"/>
            <w:r>
              <w:rPr>
                <w:szCs w:val="24"/>
                <w:lang w:val="en-GB" w:eastAsia="en-GB"/>
              </w:rPr>
              <w:t xml:space="preserve"> line to confirm the prism is in the correct position</w:t>
            </w:r>
          </w:p>
        </w:tc>
        <w:tc>
          <w:tcPr>
            <w:tcW w:w="1620" w:type="dxa"/>
            <w:tcBorders>
              <w:top w:val="nil"/>
              <w:left w:val="nil"/>
              <w:bottom w:val="nil"/>
              <w:right w:val="nil"/>
            </w:tcBorders>
            <w:shd w:val="clear" w:color="auto" w:fill="auto"/>
          </w:tcPr>
          <w:p w14:paraId="77F95EF7" w14:textId="77777777" w:rsidR="009663F1" w:rsidRPr="00065431" w:rsidRDefault="00214F6A" w:rsidP="005B12ED">
            <w:pPr>
              <w:spacing w:before="0"/>
              <w:jc w:val="left"/>
              <w:rPr>
                <w:lang w:val="en-GB"/>
              </w:rPr>
            </w:pPr>
            <w:proofErr w:type="gramStart"/>
            <w:r>
              <w:rPr>
                <w:lang w:val="en-GB"/>
              </w:rPr>
              <w:t>i</w:t>
            </w:r>
            <w:r w:rsidR="009663F1">
              <w:rPr>
                <w:lang w:val="en-GB"/>
              </w:rPr>
              <w:t>n</w:t>
            </w:r>
            <w:proofErr w:type="gramEnd"/>
            <w:r w:rsidR="009663F1">
              <w:rPr>
                <w:lang w:val="en-GB"/>
              </w:rPr>
              <w:t xml:space="preserve"> bonding cleanroom</w:t>
            </w:r>
          </w:p>
        </w:tc>
        <w:tc>
          <w:tcPr>
            <w:tcW w:w="1080" w:type="dxa"/>
            <w:tcBorders>
              <w:top w:val="nil"/>
              <w:left w:val="nil"/>
              <w:bottom w:val="nil"/>
              <w:right w:val="nil"/>
            </w:tcBorders>
          </w:tcPr>
          <w:p w14:paraId="34BD116F" w14:textId="77777777" w:rsidR="009663F1" w:rsidRDefault="009663F1" w:rsidP="005B12ED">
            <w:pPr>
              <w:spacing w:before="0"/>
              <w:jc w:val="left"/>
            </w:pPr>
            <w:r>
              <w:t xml:space="preserve">1 </w:t>
            </w:r>
            <w:proofErr w:type="spellStart"/>
            <w:r>
              <w:t>hr</w:t>
            </w:r>
            <w:proofErr w:type="spellEnd"/>
          </w:p>
        </w:tc>
        <w:tc>
          <w:tcPr>
            <w:tcW w:w="1350" w:type="dxa"/>
            <w:tcBorders>
              <w:top w:val="nil"/>
              <w:left w:val="nil"/>
              <w:bottom w:val="nil"/>
              <w:right w:val="nil"/>
            </w:tcBorders>
          </w:tcPr>
          <w:p w14:paraId="545291C9" w14:textId="77777777" w:rsidR="009663F1" w:rsidRDefault="009663F1" w:rsidP="005B12ED">
            <w:pPr>
              <w:spacing w:before="0"/>
              <w:jc w:val="left"/>
            </w:pPr>
            <w:r>
              <w:t>2</w:t>
            </w:r>
          </w:p>
        </w:tc>
        <w:tc>
          <w:tcPr>
            <w:tcW w:w="2340" w:type="dxa"/>
            <w:tcBorders>
              <w:top w:val="nil"/>
              <w:left w:val="nil"/>
              <w:bottom w:val="nil"/>
              <w:right w:val="nil"/>
            </w:tcBorders>
            <w:shd w:val="clear" w:color="auto" w:fill="auto"/>
          </w:tcPr>
          <w:p w14:paraId="7EAFAA47" w14:textId="77777777" w:rsidR="009663F1" w:rsidRDefault="009663F1" w:rsidP="005B12ED">
            <w:pPr>
              <w:spacing w:before="0"/>
              <w:jc w:val="left"/>
            </w:pPr>
            <w:r>
              <w:t>Coordinate measuring device</w:t>
            </w:r>
          </w:p>
        </w:tc>
      </w:tr>
      <w:tr w:rsidR="009663F1" w:rsidRPr="001F12FC" w14:paraId="21E0B0ED" w14:textId="77777777" w:rsidTr="005B12ED">
        <w:trPr>
          <w:trHeight w:val="240"/>
        </w:trPr>
        <w:tc>
          <w:tcPr>
            <w:tcW w:w="900" w:type="dxa"/>
            <w:tcBorders>
              <w:top w:val="nil"/>
              <w:left w:val="nil"/>
              <w:bottom w:val="nil"/>
              <w:right w:val="nil"/>
            </w:tcBorders>
          </w:tcPr>
          <w:p w14:paraId="708F9A3B" w14:textId="77777777" w:rsidR="009663F1" w:rsidRPr="00543550" w:rsidRDefault="009663F1" w:rsidP="005B12ED">
            <w:pPr>
              <w:rPr>
                <w:lang w:val="en-AU"/>
              </w:rPr>
            </w:pPr>
          </w:p>
        </w:tc>
        <w:tc>
          <w:tcPr>
            <w:tcW w:w="7290" w:type="dxa"/>
            <w:tcBorders>
              <w:top w:val="nil"/>
              <w:left w:val="nil"/>
              <w:bottom w:val="nil"/>
              <w:right w:val="nil"/>
            </w:tcBorders>
            <w:shd w:val="clear" w:color="auto" w:fill="auto"/>
          </w:tcPr>
          <w:p w14:paraId="501CB4BB" w14:textId="77777777" w:rsidR="009663F1" w:rsidRDefault="009663F1" w:rsidP="005B12ED">
            <w:pPr>
              <w:spacing w:before="0"/>
              <w:jc w:val="left"/>
            </w:pPr>
          </w:p>
        </w:tc>
        <w:tc>
          <w:tcPr>
            <w:tcW w:w="1620" w:type="dxa"/>
            <w:tcBorders>
              <w:top w:val="nil"/>
              <w:left w:val="nil"/>
              <w:bottom w:val="nil"/>
              <w:right w:val="nil"/>
            </w:tcBorders>
            <w:shd w:val="clear" w:color="auto" w:fill="auto"/>
          </w:tcPr>
          <w:p w14:paraId="784E47F7" w14:textId="77777777" w:rsidR="009663F1" w:rsidRDefault="009663F1" w:rsidP="005B12ED">
            <w:pPr>
              <w:spacing w:before="0"/>
              <w:jc w:val="left"/>
            </w:pPr>
          </w:p>
        </w:tc>
        <w:tc>
          <w:tcPr>
            <w:tcW w:w="1080" w:type="dxa"/>
            <w:tcBorders>
              <w:top w:val="nil"/>
              <w:left w:val="nil"/>
              <w:bottom w:val="nil"/>
              <w:right w:val="nil"/>
            </w:tcBorders>
          </w:tcPr>
          <w:p w14:paraId="6E2BCD5B" w14:textId="7F7FC433" w:rsidR="009663F1" w:rsidRDefault="002E5FB8" w:rsidP="005B12ED">
            <w:pPr>
              <w:spacing w:before="0"/>
              <w:jc w:val="left"/>
              <w:rPr>
                <w:b/>
              </w:rPr>
            </w:pPr>
            <w:r>
              <w:rPr>
                <w:b/>
              </w:rPr>
              <w:t>7</w:t>
            </w:r>
            <w:r w:rsidR="009663F1">
              <w:rPr>
                <w:b/>
              </w:rPr>
              <w:t xml:space="preserve"> </w:t>
            </w:r>
            <w:r w:rsidR="009663F1" w:rsidRPr="00C24992">
              <w:rPr>
                <w:b/>
              </w:rPr>
              <w:t>min</w:t>
            </w:r>
          </w:p>
          <w:p w14:paraId="21721B5D" w14:textId="6F7373A1" w:rsidR="009663F1" w:rsidRDefault="009663F1" w:rsidP="005B12ED">
            <w:pPr>
              <w:spacing w:before="0"/>
              <w:jc w:val="left"/>
              <w:rPr>
                <w:b/>
              </w:rPr>
            </w:pPr>
            <w:r>
              <w:rPr>
                <w:b/>
              </w:rPr>
              <w:t>1</w:t>
            </w:r>
            <w:r w:rsidR="002E5FB8">
              <w:rPr>
                <w:b/>
              </w:rPr>
              <w:t>2</w:t>
            </w:r>
            <w:r>
              <w:rPr>
                <w:b/>
              </w:rPr>
              <w:t xml:space="preserve"> </w:t>
            </w:r>
            <w:proofErr w:type="spellStart"/>
            <w:r>
              <w:rPr>
                <w:b/>
              </w:rPr>
              <w:t>hrs</w:t>
            </w:r>
            <w:proofErr w:type="spellEnd"/>
          </w:p>
          <w:p w14:paraId="319089A4" w14:textId="77777777" w:rsidR="009663F1" w:rsidRPr="00C24992" w:rsidRDefault="009663F1" w:rsidP="005B12ED">
            <w:pPr>
              <w:spacing w:before="0"/>
              <w:jc w:val="left"/>
              <w:rPr>
                <w:b/>
              </w:rPr>
            </w:pPr>
            <w:r>
              <w:rPr>
                <w:b/>
              </w:rPr>
              <w:t>63 min</w:t>
            </w:r>
          </w:p>
        </w:tc>
        <w:tc>
          <w:tcPr>
            <w:tcW w:w="1350" w:type="dxa"/>
            <w:tcBorders>
              <w:top w:val="nil"/>
              <w:left w:val="nil"/>
              <w:bottom w:val="nil"/>
              <w:right w:val="nil"/>
            </w:tcBorders>
          </w:tcPr>
          <w:p w14:paraId="10FD1DAA" w14:textId="77777777" w:rsidR="009663F1" w:rsidRPr="00791F13" w:rsidRDefault="009663F1" w:rsidP="005B12ED">
            <w:pPr>
              <w:spacing w:before="0"/>
              <w:jc w:val="left"/>
              <w:rPr>
                <w:b/>
              </w:rPr>
            </w:pPr>
            <w:r w:rsidRPr="00791F13">
              <w:rPr>
                <w:b/>
              </w:rPr>
              <w:t>1</w:t>
            </w:r>
          </w:p>
          <w:p w14:paraId="5967C85D" w14:textId="77777777" w:rsidR="009663F1" w:rsidRPr="00791F13" w:rsidRDefault="009663F1" w:rsidP="005B12ED">
            <w:pPr>
              <w:spacing w:before="0"/>
              <w:jc w:val="left"/>
              <w:rPr>
                <w:b/>
              </w:rPr>
            </w:pPr>
            <w:r w:rsidRPr="00791F13">
              <w:rPr>
                <w:b/>
              </w:rPr>
              <w:t>0</w:t>
            </w:r>
          </w:p>
          <w:p w14:paraId="7D7E8E2B" w14:textId="77777777" w:rsidR="004F72F6" w:rsidRDefault="004F72F6" w:rsidP="005B12ED">
            <w:pPr>
              <w:spacing w:before="0"/>
              <w:jc w:val="left"/>
              <w:rPr>
                <w:b/>
              </w:rPr>
            </w:pPr>
          </w:p>
          <w:p w14:paraId="7B210785" w14:textId="77777777" w:rsidR="009663F1" w:rsidRDefault="009663F1" w:rsidP="005B12ED">
            <w:pPr>
              <w:spacing w:before="0"/>
              <w:jc w:val="left"/>
            </w:pPr>
            <w:r>
              <w:rPr>
                <w:b/>
              </w:rPr>
              <w:t>2</w:t>
            </w:r>
          </w:p>
        </w:tc>
        <w:tc>
          <w:tcPr>
            <w:tcW w:w="2340" w:type="dxa"/>
            <w:tcBorders>
              <w:top w:val="nil"/>
              <w:left w:val="nil"/>
              <w:bottom w:val="nil"/>
              <w:right w:val="nil"/>
            </w:tcBorders>
            <w:shd w:val="clear" w:color="auto" w:fill="auto"/>
          </w:tcPr>
          <w:p w14:paraId="3D2A7BEB" w14:textId="77777777" w:rsidR="009663F1" w:rsidRDefault="009663F1" w:rsidP="005B12ED">
            <w:pPr>
              <w:spacing w:before="0"/>
              <w:jc w:val="left"/>
            </w:pPr>
          </w:p>
        </w:tc>
      </w:tr>
    </w:tbl>
    <w:p w14:paraId="43F043AC" w14:textId="77777777" w:rsidR="00065431" w:rsidRPr="001E4D53" w:rsidRDefault="00065431" w:rsidP="00065431">
      <w:pPr>
        <w:pStyle w:val="Heading2"/>
      </w:pPr>
      <w:bookmarkStart w:id="44" w:name="_Toc209671178"/>
      <w:r>
        <w:t>Glue the prism on the other side</w:t>
      </w:r>
      <w:bookmarkEnd w:id="44"/>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065431" w:rsidRPr="00564B00" w14:paraId="5152F780" w14:textId="77777777" w:rsidTr="005B12ED">
        <w:trPr>
          <w:trHeight w:val="240"/>
          <w:tblHeader/>
        </w:trPr>
        <w:tc>
          <w:tcPr>
            <w:tcW w:w="900" w:type="dxa"/>
            <w:tcBorders>
              <w:top w:val="nil"/>
              <w:left w:val="nil"/>
              <w:bottom w:val="nil"/>
              <w:right w:val="nil"/>
            </w:tcBorders>
            <w:shd w:val="clear" w:color="auto" w:fill="FFFF66"/>
          </w:tcPr>
          <w:p w14:paraId="7360F393" w14:textId="77777777" w:rsidR="00065431" w:rsidRPr="00543550" w:rsidRDefault="00065431" w:rsidP="005B12ED">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696D434A" w14:textId="77777777" w:rsidR="00065431" w:rsidRPr="00564B00" w:rsidRDefault="00065431" w:rsidP="005B12ED">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1FBB5583" w14:textId="77777777" w:rsidR="00065431" w:rsidRPr="00564B00" w:rsidRDefault="00065431" w:rsidP="005B12ED">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70CC3E15" w14:textId="77777777" w:rsidR="00065431" w:rsidRPr="00564B00" w:rsidRDefault="00065431" w:rsidP="005B12ED">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66768E02" w14:textId="77777777" w:rsidR="00065431" w:rsidRPr="00564B00" w:rsidRDefault="00065431" w:rsidP="005B12ED">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6D32CF98" w14:textId="77777777" w:rsidR="00065431" w:rsidRPr="00564B00" w:rsidRDefault="00065431" w:rsidP="005B12ED">
            <w:pPr>
              <w:spacing w:before="0"/>
              <w:jc w:val="left"/>
              <w:rPr>
                <w:rFonts w:ascii="Arial" w:hAnsi="Arial"/>
                <w:b/>
                <w:sz w:val="20"/>
                <w:lang w:val="en-AU"/>
              </w:rPr>
            </w:pPr>
            <w:r>
              <w:rPr>
                <w:rFonts w:ascii="Arial" w:hAnsi="Arial"/>
                <w:b/>
                <w:sz w:val="20"/>
                <w:lang w:val="en-AU"/>
              </w:rPr>
              <w:t>Tools</w:t>
            </w:r>
          </w:p>
        </w:tc>
      </w:tr>
      <w:tr w:rsidR="00065431" w14:paraId="40E46301" w14:textId="77777777" w:rsidTr="005B12ED">
        <w:trPr>
          <w:trHeight w:val="480"/>
        </w:trPr>
        <w:tc>
          <w:tcPr>
            <w:tcW w:w="900" w:type="dxa"/>
            <w:tcBorders>
              <w:top w:val="nil"/>
              <w:left w:val="nil"/>
              <w:bottom w:val="nil"/>
              <w:right w:val="nil"/>
            </w:tcBorders>
          </w:tcPr>
          <w:p w14:paraId="76EDB7F2" w14:textId="77777777" w:rsidR="00065431" w:rsidRPr="00543550" w:rsidRDefault="00065431" w:rsidP="005B12ED">
            <w:pPr>
              <w:numPr>
                <w:ilvl w:val="0"/>
                <w:numId w:val="5"/>
              </w:numPr>
              <w:rPr>
                <w:lang w:val="en-AU"/>
              </w:rPr>
            </w:pPr>
          </w:p>
        </w:tc>
        <w:tc>
          <w:tcPr>
            <w:tcW w:w="7290" w:type="dxa"/>
            <w:tcBorders>
              <w:top w:val="nil"/>
              <w:left w:val="nil"/>
              <w:bottom w:val="nil"/>
              <w:right w:val="nil"/>
            </w:tcBorders>
            <w:shd w:val="clear" w:color="auto" w:fill="auto"/>
          </w:tcPr>
          <w:p w14:paraId="18B6C5F0" w14:textId="77777777" w:rsidR="00065431" w:rsidRDefault="00065431" w:rsidP="005B12ED">
            <w:pPr>
              <w:pStyle w:val="ListNumber"/>
              <w:numPr>
                <w:ilvl w:val="0"/>
                <w:numId w:val="0"/>
              </w:numPr>
              <w:tabs>
                <w:tab w:val="left" w:pos="5344"/>
              </w:tabs>
            </w:pPr>
            <w:r>
              <w:t>Use the ergo-arm</w:t>
            </w:r>
            <w:r w:rsidR="00214F6A">
              <w:t xml:space="preserve"> (lifting the mass on side S2)</w:t>
            </w:r>
            <w:r>
              <w:t xml:space="preserve"> to turn the mass 180º to allow for bonding the prism onto the other side. </w:t>
            </w:r>
          </w:p>
        </w:tc>
        <w:tc>
          <w:tcPr>
            <w:tcW w:w="1620" w:type="dxa"/>
            <w:tcBorders>
              <w:top w:val="nil"/>
              <w:left w:val="nil"/>
              <w:bottom w:val="nil"/>
              <w:right w:val="nil"/>
            </w:tcBorders>
            <w:shd w:val="clear" w:color="auto" w:fill="auto"/>
          </w:tcPr>
          <w:p w14:paraId="36D447F4" w14:textId="77777777" w:rsidR="00065431" w:rsidRDefault="00065431" w:rsidP="005B12ED">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08D92539" w14:textId="77777777" w:rsidR="00065431" w:rsidRDefault="00065431" w:rsidP="005B12ED">
            <w:pPr>
              <w:spacing w:before="0"/>
              <w:jc w:val="left"/>
            </w:pPr>
            <w:r>
              <w:t>10 min</w:t>
            </w:r>
          </w:p>
        </w:tc>
        <w:tc>
          <w:tcPr>
            <w:tcW w:w="1350" w:type="dxa"/>
            <w:tcBorders>
              <w:top w:val="nil"/>
              <w:left w:val="nil"/>
              <w:bottom w:val="nil"/>
              <w:right w:val="nil"/>
            </w:tcBorders>
          </w:tcPr>
          <w:p w14:paraId="0D75BD6C" w14:textId="77777777" w:rsidR="00065431" w:rsidRDefault="00065431" w:rsidP="005B12ED">
            <w:pPr>
              <w:spacing w:before="0"/>
              <w:jc w:val="left"/>
            </w:pPr>
            <w:r>
              <w:t>2</w:t>
            </w:r>
          </w:p>
        </w:tc>
        <w:tc>
          <w:tcPr>
            <w:tcW w:w="2340" w:type="dxa"/>
            <w:tcBorders>
              <w:top w:val="nil"/>
              <w:left w:val="nil"/>
              <w:bottom w:val="nil"/>
              <w:right w:val="nil"/>
            </w:tcBorders>
            <w:shd w:val="clear" w:color="auto" w:fill="auto"/>
          </w:tcPr>
          <w:p w14:paraId="78F0972C" w14:textId="77777777" w:rsidR="00065431" w:rsidRDefault="00065431" w:rsidP="005B12ED">
            <w:pPr>
              <w:spacing w:before="0"/>
              <w:jc w:val="left"/>
            </w:pPr>
            <w:r>
              <w:t>First Contact, clean room wipes</w:t>
            </w:r>
          </w:p>
        </w:tc>
      </w:tr>
      <w:tr w:rsidR="00065431" w14:paraId="1A1728FB" w14:textId="77777777" w:rsidTr="005B12ED">
        <w:trPr>
          <w:trHeight w:val="480"/>
        </w:trPr>
        <w:tc>
          <w:tcPr>
            <w:tcW w:w="900" w:type="dxa"/>
            <w:tcBorders>
              <w:top w:val="nil"/>
              <w:left w:val="nil"/>
              <w:bottom w:val="nil"/>
              <w:right w:val="nil"/>
            </w:tcBorders>
          </w:tcPr>
          <w:p w14:paraId="14B6E61F" w14:textId="77777777" w:rsidR="00065431" w:rsidRPr="00543550" w:rsidRDefault="00065431" w:rsidP="005B12ED">
            <w:pPr>
              <w:numPr>
                <w:ilvl w:val="0"/>
                <w:numId w:val="5"/>
              </w:numPr>
              <w:rPr>
                <w:lang w:val="en-AU"/>
              </w:rPr>
            </w:pPr>
          </w:p>
        </w:tc>
        <w:tc>
          <w:tcPr>
            <w:tcW w:w="7290" w:type="dxa"/>
            <w:tcBorders>
              <w:top w:val="nil"/>
              <w:left w:val="nil"/>
              <w:bottom w:val="nil"/>
              <w:right w:val="nil"/>
            </w:tcBorders>
            <w:shd w:val="clear" w:color="auto" w:fill="auto"/>
          </w:tcPr>
          <w:p w14:paraId="47A6F50C" w14:textId="19FF950F" w:rsidR="00065431" w:rsidRPr="006E4B18" w:rsidRDefault="00065431" w:rsidP="005B12ED">
            <w:pPr>
              <w:pStyle w:val="ListNumber"/>
              <w:numPr>
                <w:ilvl w:val="0"/>
                <w:numId w:val="0"/>
              </w:numPr>
            </w:pPr>
            <w:r>
              <w:t xml:space="preserve">Repeat steps </w:t>
            </w:r>
            <w:r w:rsidR="009D5262">
              <w:fldChar w:fldCharType="begin"/>
            </w:r>
            <w:r w:rsidR="009D5262">
              <w:instrText xml:space="preserve"> REF _Ref208462648 \r \h </w:instrText>
            </w:r>
            <w:r w:rsidR="009D5262">
              <w:fldChar w:fldCharType="separate"/>
            </w:r>
            <w:r w:rsidR="00B47A39">
              <w:t>1</w:t>
            </w:r>
            <w:r w:rsidR="009D5262">
              <w:fldChar w:fldCharType="end"/>
            </w:r>
            <w:r>
              <w:t xml:space="preserve"> through </w:t>
            </w:r>
            <w:r w:rsidR="009D5262">
              <w:fldChar w:fldCharType="begin"/>
            </w:r>
            <w:r w:rsidR="009D5262">
              <w:instrText xml:space="preserve"> REF _Ref208462660 \r \h </w:instrText>
            </w:r>
            <w:r w:rsidR="009D5262">
              <w:fldChar w:fldCharType="separate"/>
            </w:r>
            <w:r w:rsidR="00B47A39">
              <w:t>3</w:t>
            </w:r>
            <w:r w:rsidR="009D5262">
              <w:fldChar w:fldCharType="end"/>
            </w:r>
            <w:r>
              <w:t xml:space="preserve"> and </w:t>
            </w:r>
            <w:r w:rsidR="009D5262">
              <w:fldChar w:fldCharType="begin"/>
            </w:r>
            <w:r w:rsidR="009D5262">
              <w:instrText xml:space="preserve"> REF _Ref208462670 \r \h </w:instrText>
            </w:r>
            <w:r w:rsidR="009D5262">
              <w:fldChar w:fldCharType="separate"/>
            </w:r>
            <w:r w:rsidR="00B47A39">
              <w:t>6</w:t>
            </w:r>
            <w:r w:rsidR="009D5262">
              <w:fldChar w:fldCharType="end"/>
            </w:r>
            <w:r w:rsidR="00E93CD3">
              <w:t xml:space="preserve"> through </w:t>
            </w:r>
            <w:r w:rsidR="009D5262">
              <w:fldChar w:fldCharType="begin"/>
            </w:r>
            <w:r w:rsidR="009D5262">
              <w:instrText xml:space="preserve"> REF _Ref208462683 \r \h </w:instrText>
            </w:r>
            <w:r w:rsidR="009D5262">
              <w:fldChar w:fldCharType="separate"/>
            </w:r>
            <w:r w:rsidR="00B47A39">
              <w:t>26</w:t>
            </w:r>
            <w:r w:rsidR="009D5262">
              <w:fldChar w:fldCharType="end"/>
            </w:r>
            <w:r>
              <w:t>.</w:t>
            </w:r>
          </w:p>
        </w:tc>
        <w:tc>
          <w:tcPr>
            <w:tcW w:w="1620" w:type="dxa"/>
            <w:tcBorders>
              <w:top w:val="nil"/>
              <w:left w:val="nil"/>
              <w:bottom w:val="nil"/>
              <w:right w:val="nil"/>
            </w:tcBorders>
            <w:shd w:val="clear" w:color="auto" w:fill="auto"/>
          </w:tcPr>
          <w:p w14:paraId="6B13B9A1" w14:textId="77777777" w:rsidR="00065431" w:rsidRDefault="00065431" w:rsidP="005B12ED">
            <w:pPr>
              <w:spacing w:before="0"/>
              <w:jc w:val="left"/>
            </w:pPr>
            <w:r>
              <w:t xml:space="preserve">In office/ in bonding </w:t>
            </w:r>
            <w:r>
              <w:lastRenderedPageBreak/>
              <w:t>cleanroom</w:t>
            </w:r>
          </w:p>
        </w:tc>
        <w:tc>
          <w:tcPr>
            <w:tcW w:w="1080" w:type="dxa"/>
            <w:tcBorders>
              <w:top w:val="nil"/>
              <w:left w:val="nil"/>
              <w:bottom w:val="nil"/>
              <w:right w:val="nil"/>
            </w:tcBorders>
          </w:tcPr>
          <w:p w14:paraId="6EC54162" w14:textId="77777777" w:rsidR="00065431" w:rsidRDefault="00791F13" w:rsidP="005B12ED">
            <w:pPr>
              <w:spacing w:before="0"/>
              <w:jc w:val="left"/>
            </w:pPr>
            <w:r>
              <w:lastRenderedPageBreak/>
              <w:t>26</w:t>
            </w:r>
            <w:r w:rsidR="00065431">
              <w:t xml:space="preserve"> min</w:t>
            </w:r>
          </w:p>
        </w:tc>
        <w:tc>
          <w:tcPr>
            <w:tcW w:w="1350" w:type="dxa"/>
            <w:tcBorders>
              <w:top w:val="nil"/>
              <w:left w:val="nil"/>
              <w:bottom w:val="nil"/>
              <w:right w:val="nil"/>
            </w:tcBorders>
          </w:tcPr>
          <w:p w14:paraId="206A3C06" w14:textId="77777777" w:rsidR="00065431" w:rsidRDefault="00065431" w:rsidP="005B12ED">
            <w:pPr>
              <w:spacing w:before="0"/>
              <w:jc w:val="left"/>
            </w:pPr>
            <w:r>
              <w:t>1,2</w:t>
            </w:r>
          </w:p>
        </w:tc>
        <w:tc>
          <w:tcPr>
            <w:tcW w:w="2340" w:type="dxa"/>
            <w:tcBorders>
              <w:top w:val="nil"/>
              <w:left w:val="nil"/>
              <w:bottom w:val="nil"/>
              <w:right w:val="nil"/>
            </w:tcBorders>
            <w:shd w:val="clear" w:color="auto" w:fill="auto"/>
          </w:tcPr>
          <w:p w14:paraId="268D698E" w14:textId="77777777" w:rsidR="00065431" w:rsidRDefault="00065431" w:rsidP="005B12ED">
            <w:pPr>
              <w:spacing w:before="0"/>
              <w:jc w:val="left"/>
            </w:pPr>
            <w:r>
              <w:t>See above</w:t>
            </w:r>
          </w:p>
        </w:tc>
      </w:tr>
      <w:tr w:rsidR="00065431" w14:paraId="1D042093" w14:textId="77777777" w:rsidTr="005B12ED">
        <w:trPr>
          <w:trHeight w:val="480"/>
        </w:trPr>
        <w:tc>
          <w:tcPr>
            <w:tcW w:w="900" w:type="dxa"/>
            <w:tcBorders>
              <w:top w:val="nil"/>
              <w:left w:val="nil"/>
              <w:bottom w:val="nil"/>
              <w:right w:val="nil"/>
            </w:tcBorders>
          </w:tcPr>
          <w:p w14:paraId="058BE819" w14:textId="77777777" w:rsidR="00065431" w:rsidRPr="00543550" w:rsidRDefault="00065431" w:rsidP="005B12ED">
            <w:pPr>
              <w:numPr>
                <w:ilvl w:val="0"/>
                <w:numId w:val="5"/>
              </w:numPr>
              <w:rPr>
                <w:lang w:val="en-AU"/>
              </w:rPr>
            </w:pPr>
          </w:p>
        </w:tc>
        <w:tc>
          <w:tcPr>
            <w:tcW w:w="7290" w:type="dxa"/>
            <w:tcBorders>
              <w:top w:val="nil"/>
              <w:left w:val="nil"/>
              <w:bottom w:val="nil"/>
              <w:right w:val="nil"/>
            </w:tcBorders>
            <w:shd w:val="clear" w:color="auto" w:fill="auto"/>
          </w:tcPr>
          <w:p w14:paraId="6353C26C" w14:textId="0015B54A" w:rsidR="00065431" w:rsidRDefault="00065431" w:rsidP="005B12ED">
            <w:pPr>
              <w:pStyle w:val="ListNumber"/>
              <w:numPr>
                <w:ilvl w:val="0"/>
                <w:numId w:val="0"/>
              </w:numPr>
            </w:pPr>
            <w:r>
              <w:t xml:space="preserve">Repeat the curing steps </w:t>
            </w:r>
            <w:r w:rsidR="009D5262">
              <w:fldChar w:fldCharType="begin"/>
            </w:r>
            <w:r w:rsidR="009D5262">
              <w:instrText xml:space="preserve"> REF _Ref208462620 \r \h </w:instrText>
            </w:r>
            <w:r w:rsidR="009D5262">
              <w:fldChar w:fldCharType="separate"/>
            </w:r>
            <w:r w:rsidR="00B47A39">
              <w:t>27</w:t>
            </w:r>
            <w:r w:rsidR="009D5262">
              <w:fldChar w:fldCharType="end"/>
            </w:r>
            <w:r>
              <w:t xml:space="preserve"> through </w:t>
            </w:r>
            <w:r w:rsidR="009D5262">
              <w:fldChar w:fldCharType="begin"/>
            </w:r>
            <w:r w:rsidR="009D5262">
              <w:instrText xml:space="preserve"> REF _Ref208462632 \r \h </w:instrText>
            </w:r>
            <w:r w:rsidR="009D5262">
              <w:fldChar w:fldCharType="separate"/>
            </w:r>
            <w:r w:rsidR="00B47A39">
              <w:t>30</w:t>
            </w:r>
            <w:r w:rsidR="009D5262">
              <w:fldChar w:fldCharType="end"/>
            </w:r>
            <w:r w:rsidR="007E780B">
              <w:t>.</w:t>
            </w:r>
          </w:p>
        </w:tc>
        <w:tc>
          <w:tcPr>
            <w:tcW w:w="1620" w:type="dxa"/>
            <w:tcBorders>
              <w:top w:val="nil"/>
              <w:left w:val="nil"/>
              <w:bottom w:val="nil"/>
              <w:right w:val="nil"/>
            </w:tcBorders>
            <w:shd w:val="clear" w:color="auto" w:fill="auto"/>
          </w:tcPr>
          <w:p w14:paraId="1F56A40B" w14:textId="77777777" w:rsidR="00065431" w:rsidRDefault="00065431" w:rsidP="005B12ED">
            <w:pPr>
              <w:spacing w:before="0"/>
              <w:jc w:val="left"/>
            </w:pPr>
            <w:r>
              <w:t>In bonding cleanroom</w:t>
            </w:r>
          </w:p>
        </w:tc>
        <w:tc>
          <w:tcPr>
            <w:tcW w:w="1080" w:type="dxa"/>
            <w:tcBorders>
              <w:top w:val="nil"/>
              <w:left w:val="nil"/>
              <w:bottom w:val="nil"/>
              <w:right w:val="nil"/>
            </w:tcBorders>
          </w:tcPr>
          <w:p w14:paraId="59E008AB" w14:textId="2BA69F76" w:rsidR="00065431" w:rsidRDefault="00065431" w:rsidP="005B12ED">
            <w:pPr>
              <w:spacing w:before="0"/>
              <w:jc w:val="left"/>
            </w:pPr>
            <w:r>
              <w:t>1</w:t>
            </w:r>
            <w:r w:rsidR="002E5FB8">
              <w:t>2</w:t>
            </w:r>
            <w:r>
              <w:t xml:space="preserve"> </w:t>
            </w:r>
            <w:proofErr w:type="spellStart"/>
            <w:r>
              <w:t>hrs</w:t>
            </w:r>
            <w:proofErr w:type="spellEnd"/>
            <w:r w:rsidR="00E93CD3">
              <w:t xml:space="preserve"> + </w:t>
            </w:r>
            <w:r w:rsidR="00107454">
              <w:t>6</w:t>
            </w:r>
            <w:r w:rsidR="00E93CD3">
              <w:t>3 min</w:t>
            </w:r>
          </w:p>
        </w:tc>
        <w:tc>
          <w:tcPr>
            <w:tcW w:w="1350" w:type="dxa"/>
            <w:tcBorders>
              <w:top w:val="nil"/>
              <w:left w:val="nil"/>
              <w:bottom w:val="nil"/>
              <w:right w:val="nil"/>
            </w:tcBorders>
          </w:tcPr>
          <w:p w14:paraId="02B97DB0" w14:textId="77777777" w:rsidR="00065431" w:rsidRDefault="00065431" w:rsidP="005B12ED">
            <w:pPr>
              <w:spacing w:before="0"/>
              <w:jc w:val="left"/>
            </w:pPr>
            <w:r>
              <w:t>0,1</w:t>
            </w:r>
          </w:p>
        </w:tc>
        <w:tc>
          <w:tcPr>
            <w:tcW w:w="2340" w:type="dxa"/>
            <w:tcBorders>
              <w:top w:val="nil"/>
              <w:left w:val="nil"/>
              <w:bottom w:val="nil"/>
              <w:right w:val="nil"/>
            </w:tcBorders>
            <w:shd w:val="clear" w:color="auto" w:fill="auto"/>
          </w:tcPr>
          <w:p w14:paraId="21177C31" w14:textId="77777777" w:rsidR="00065431" w:rsidRDefault="00065431" w:rsidP="005B12ED">
            <w:pPr>
              <w:spacing w:before="0"/>
              <w:jc w:val="left"/>
            </w:pPr>
            <w:r>
              <w:t>See above</w:t>
            </w:r>
          </w:p>
        </w:tc>
      </w:tr>
      <w:tr w:rsidR="00065431" w14:paraId="2E11F65A" w14:textId="77777777" w:rsidTr="005B12ED">
        <w:trPr>
          <w:trHeight w:val="240"/>
        </w:trPr>
        <w:tc>
          <w:tcPr>
            <w:tcW w:w="900" w:type="dxa"/>
            <w:tcBorders>
              <w:top w:val="nil"/>
              <w:left w:val="nil"/>
              <w:bottom w:val="nil"/>
              <w:right w:val="nil"/>
            </w:tcBorders>
          </w:tcPr>
          <w:p w14:paraId="4262576E" w14:textId="77777777" w:rsidR="00065431" w:rsidRDefault="00065431" w:rsidP="005B12ED">
            <w:pPr>
              <w:rPr>
                <w:lang w:val="en-AU"/>
              </w:rPr>
            </w:pPr>
          </w:p>
        </w:tc>
        <w:tc>
          <w:tcPr>
            <w:tcW w:w="7290" w:type="dxa"/>
            <w:tcBorders>
              <w:top w:val="nil"/>
              <w:left w:val="nil"/>
              <w:bottom w:val="nil"/>
              <w:right w:val="nil"/>
            </w:tcBorders>
            <w:shd w:val="clear" w:color="auto" w:fill="auto"/>
          </w:tcPr>
          <w:p w14:paraId="51C1015C" w14:textId="77777777" w:rsidR="00065431" w:rsidRDefault="00065431" w:rsidP="005B12ED"/>
        </w:tc>
        <w:tc>
          <w:tcPr>
            <w:tcW w:w="1620" w:type="dxa"/>
            <w:tcBorders>
              <w:top w:val="nil"/>
              <w:left w:val="nil"/>
              <w:bottom w:val="nil"/>
              <w:right w:val="nil"/>
            </w:tcBorders>
            <w:shd w:val="clear" w:color="auto" w:fill="auto"/>
          </w:tcPr>
          <w:p w14:paraId="745DFD90" w14:textId="77777777" w:rsidR="00065431" w:rsidRDefault="00065431" w:rsidP="005B12ED">
            <w:pPr>
              <w:spacing w:before="0"/>
              <w:jc w:val="left"/>
            </w:pPr>
          </w:p>
        </w:tc>
        <w:tc>
          <w:tcPr>
            <w:tcW w:w="1080" w:type="dxa"/>
            <w:tcBorders>
              <w:top w:val="nil"/>
              <w:left w:val="nil"/>
              <w:bottom w:val="nil"/>
              <w:right w:val="nil"/>
            </w:tcBorders>
          </w:tcPr>
          <w:p w14:paraId="54D560AB" w14:textId="272AE2E9" w:rsidR="00065431" w:rsidRPr="00AA3116" w:rsidRDefault="002E5FB8" w:rsidP="005B12ED">
            <w:pPr>
              <w:spacing w:before="0"/>
              <w:jc w:val="left"/>
              <w:rPr>
                <w:b/>
              </w:rPr>
            </w:pPr>
            <w:r>
              <w:rPr>
                <w:b/>
              </w:rPr>
              <w:t>35</w:t>
            </w:r>
            <w:r w:rsidR="00AA3116" w:rsidRPr="00AA3116">
              <w:rPr>
                <w:b/>
              </w:rPr>
              <w:t xml:space="preserve"> min</w:t>
            </w:r>
          </w:p>
          <w:p w14:paraId="18EA5491" w14:textId="637AC067" w:rsidR="00AA3116" w:rsidRPr="00AA3116" w:rsidRDefault="00AA3116" w:rsidP="005B12ED">
            <w:pPr>
              <w:spacing w:before="0"/>
              <w:jc w:val="left"/>
              <w:rPr>
                <w:b/>
              </w:rPr>
            </w:pPr>
            <w:r w:rsidRPr="00AA3116">
              <w:rPr>
                <w:b/>
              </w:rPr>
              <w:t>1</w:t>
            </w:r>
            <w:r w:rsidR="002E5FB8">
              <w:rPr>
                <w:b/>
              </w:rPr>
              <w:t>2</w:t>
            </w:r>
            <w:r w:rsidRPr="00AA3116">
              <w:rPr>
                <w:b/>
              </w:rPr>
              <w:t xml:space="preserve"> </w:t>
            </w:r>
            <w:proofErr w:type="spellStart"/>
            <w:r w:rsidRPr="00AA3116">
              <w:rPr>
                <w:b/>
              </w:rPr>
              <w:t>hrs</w:t>
            </w:r>
            <w:proofErr w:type="spellEnd"/>
          </w:p>
          <w:p w14:paraId="70BB0D59" w14:textId="77777777" w:rsidR="00AA3116" w:rsidRPr="00AA3116" w:rsidRDefault="008D6B56" w:rsidP="005B12ED">
            <w:pPr>
              <w:spacing w:before="0"/>
              <w:jc w:val="left"/>
              <w:rPr>
                <w:b/>
              </w:rPr>
            </w:pPr>
            <w:r>
              <w:rPr>
                <w:b/>
              </w:rPr>
              <w:t>6</w:t>
            </w:r>
            <w:r w:rsidR="00AA3116" w:rsidRPr="00AA3116">
              <w:rPr>
                <w:b/>
              </w:rPr>
              <w:t>3 min</w:t>
            </w:r>
          </w:p>
        </w:tc>
        <w:tc>
          <w:tcPr>
            <w:tcW w:w="1350" w:type="dxa"/>
            <w:tcBorders>
              <w:top w:val="nil"/>
              <w:left w:val="nil"/>
              <w:bottom w:val="nil"/>
              <w:right w:val="nil"/>
            </w:tcBorders>
          </w:tcPr>
          <w:p w14:paraId="52FC04E5" w14:textId="77777777" w:rsidR="00065431" w:rsidRPr="00AA3116" w:rsidRDefault="00AA3116" w:rsidP="005B12ED">
            <w:pPr>
              <w:spacing w:before="0"/>
              <w:jc w:val="left"/>
              <w:rPr>
                <w:b/>
              </w:rPr>
            </w:pPr>
            <w:r w:rsidRPr="00AA3116">
              <w:rPr>
                <w:b/>
              </w:rPr>
              <w:t>2</w:t>
            </w:r>
          </w:p>
          <w:p w14:paraId="29549EE2" w14:textId="77777777" w:rsidR="00AA3116" w:rsidRPr="00AA3116" w:rsidRDefault="00AA3116" w:rsidP="005B12ED">
            <w:pPr>
              <w:spacing w:before="0"/>
              <w:jc w:val="left"/>
              <w:rPr>
                <w:b/>
              </w:rPr>
            </w:pPr>
            <w:r w:rsidRPr="00AA3116">
              <w:rPr>
                <w:b/>
              </w:rPr>
              <w:t>0</w:t>
            </w:r>
          </w:p>
          <w:p w14:paraId="2E6007D7" w14:textId="77777777" w:rsidR="00AA3116" w:rsidRPr="00AA3116" w:rsidRDefault="00AA3116" w:rsidP="005B12ED">
            <w:pPr>
              <w:spacing w:before="0"/>
              <w:jc w:val="left"/>
              <w:rPr>
                <w:b/>
              </w:rPr>
            </w:pPr>
            <w:r w:rsidRPr="00AA3116">
              <w:rPr>
                <w:b/>
              </w:rPr>
              <w:t>2</w:t>
            </w:r>
          </w:p>
        </w:tc>
        <w:tc>
          <w:tcPr>
            <w:tcW w:w="2340" w:type="dxa"/>
            <w:tcBorders>
              <w:top w:val="nil"/>
              <w:left w:val="nil"/>
              <w:bottom w:val="nil"/>
              <w:right w:val="nil"/>
            </w:tcBorders>
            <w:shd w:val="clear" w:color="auto" w:fill="auto"/>
          </w:tcPr>
          <w:p w14:paraId="35197E60" w14:textId="77777777" w:rsidR="00065431" w:rsidRDefault="00065431" w:rsidP="005B12ED">
            <w:pPr>
              <w:spacing w:before="0"/>
              <w:jc w:val="left"/>
            </w:pPr>
          </w:p>
        </w:tc>
      </w:tr>
    </w:tbl>
    <w:p w14:paraId="0224AD7F" w14:textId="77777777" w:rsidR="002A1D13" w:rsidRPr="002A1D13" w:rsidRDefault="002A1D13" w:rsidP="002A1D13"/>
    <w:p w14:paraId="54208999" w14:textId="77777777" w:rsidR="00702E97" w:rsidRDefault="00702E97" w:rsidP="00876A86">
      <w:pPr>
        <w:pStyle w:val="Heading1"/>
      </w:pPr>
      <w:bookmarkStart w:id="45" w:name="_Toc209671179"/>
      <w:r>
        <w:t xml:space="preserve">Procedure for attaching the </w:t>
      </w:r>
      <w:r w:rsidR="005A323E">
        <w:t xml:space="preserve">earthquake stop </w:t>
      </w:r>
      <w:r>
        <w:t>bases</w:t>
      </w:r>
      <w:bookmarkEnd w:id="45"/>
    </w:p>
    <w:p w14:paraId="7F4B8FB7" w14:textId="77777777" w:rsidR="0007631E" w:rsidRPr="00E93CD3" w:rsidRDefault="0007631E" w:rsidP="00E93CD3"/>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590B1B" w:rsidRPr="00564B00" w14:paraId="54B8DB3F" w14:textId="77777777" w:rsidTr="00F5081B">
        <w:trPr>
          <w:trHeight w:val="240"/>
          <w:tblHeader/>
        </w:trPr>
        <w:tc>
          <w:tcPr>
            <w:tcW w:w="900" w:type="dxa"/>
            <w:tcBorders>
              <w:top w:val="nil"/>
              <w:left w:val="nil"/>
              <w:bottom w:val="nil"/>
              <w:right w:val="nil"/>
            </w:tcBorders>
            <w:shd w:val="clear" w:color="auto" w:fill="FFFF66"/>
          </w:tcPr>
          <w:p w14:paraId="10D56E39" w14:textId="77777777" w:rsidR="00590B1B" w:rsidRPr="00543550" w:rsidRDefault="00590B1B" w:rsidP="0014507A">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66F2353B" w14:textId="77777777" w:rsidR="00590B1B" w:rsidRPr="00564B00" w:rsidRDefault="00590B1B" w:rsidP="0014507A">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74F0FEEF" w14:textId="77777777" w:rsidR="00590B1B" w:rsidRPr="00564B00" w:rsidRDefault="00590B1B" w:rsidP="0014507A">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5C71033E" w14:textId="77777777" w:rsidR="00590B1B" w:rsidRPr="00564B00" w:rsidRDefault="00590B1B" w:rsidP="0014507A">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76965B6E" w14:textId="77777777" w:rsidR="00590B1B" w:rsidRPr="00564B00" w:rsidRDefault="00590B1B" w:rsidP="0014507A">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013E791C" w14:textId="77777777" w:rsidR="00590B1B" w:rsidRPr="00564B00" w:rsidRDefault="00590B1B" w:rsidP="0014507A">
            <w:pPr>
              <w:spacing w:before="0"/>
              <w:jc w:val="left"/>
              <w:rPr>
                <w:rFonts w:ascii="Arial" w:hAnsi="Arial"/>
                <w:b/>
                <w:sz w:val="20"/>
                <w:lang w:val="en-AU"/>
              </w:rPr>
            </w:pPr>
            <w:r>
              <w:rPr>
                <w:rFonts w:ascii="Arial" w:hAnsi="Arial"/>
                <w:b/>
                <w:sz w:val="20"/>
                <w:lang w:val="en-AU"/>
              </w:rPr>
              <w:t>Tools</w:t>
            </w:r>
          </w:p>
        </w:tc>
      </w:tr>
      <w:tr w:rsidR="00277F83" w:rsidRPr="00564B00" w14:paraId="5F2EC8BF" w14:textId="77777777" w:rsidTr="00F5081B">
        <w:trPr>
          <w:trHeight w:val="240"/>
        </w:trPr>
        <w:tc>
          <w:tcPr>
            <w:tcW w:w="900" w:type="dxa"/>
            <w:tcBorders>
              <w:top w:val="nil"/>
              <w:left w:val="nil"/>
              <w:bottom w:val="nil"/>
              <w:right w:val="nil"/>
            </w:tcBorders>
            <w:shd w:val="clear" w:color="auto" w:fill="auto"/>
          </w:tcPr>
          <w:p w14:paraId="52BFE2F1" w14:textId="77777777" w:rsidR="00277F83" w:rsidRPr="00543550" w:rsidRDefault="00277F83" w:rsidP="00121AD8">
            <w:pPr>
              <w:numPr>
                <w:ilvl w:val="0"/>
                <w:numId w:val="5"/>
              </w:numPr>
              <w:rPr>
                <w:lang w:val="en-AU"/>
              </w:rPr>
            </w:pPr>
          </w:p>
        </w:tc>
        <w:tc>
          <w:tcPr>
            <w:tcW w:w="7290" w:type="dxa"/>
            <w:tcBorders>
              <w:top w:val="nil"/>
              <w:left w:val="nil"/>
              <w:bottom w:val="nil"/>
              <w:right w:val="nil"/>
            </w:tcBorders>
            <w:shd w:val="clear" w:color="auto" w:fill="auto"/>
          </w:tcPr>
          <w:p w14:paraId="267221CD" w14:textId="2DE6091E" w:rsidR="00277F83" w:rsidRPr="006E4B18" w:rsidRDefault="00277F83" w:rsidP="0032300B">
            <w:r w:rsidRPr="00277F83">
              <w:t>Use the ergo-arm to put the mass</w:t>
            </w:r>
            <w:r w:rsidR="00214F6A">
              <w:t xml:space="preserve"> </w:t>
            </w:r>
            <w:r w:rsidR="00AB02D6">
              <w:t xml:space="preserve">back onto </w:t>
            </w:r>
            <w:r w:rsidR="00C85499">
              <w:t>the second ring of the inspection</w:t>
            </w:r>
            <w:r w:rsidR="00AB02D6">
              <w:t>/flipping fixture.</w:t>
            </w:r>
          </w:p>
        </w:tc>
        <w:tc>
          <w:tcPr>
            <w:tcW w:w="1620" w:type="dxa"/>
            <w:tcBorders>
              <w:top w:val="nil"/>
              <w:left w:val="nil"/>
              <w:bottom w:val="nil"/>
              <w:right w:val="nil"/>
            </w:tcBorders>
            <w:shd w:val="clear" w:color="auto" w:fill="auto"/>
          </w:tcPr>
          <w:p w14:paraId="03877EAE" w14:textId="77777777" w:rsidR="00277F83" w:rsidRPr="00250402" w:rsidRDefault="00277F83" w:rsidP="00121AD8">
            <w:pPr>
              <w:spacing w:before="0"/>
              <w:jc w:val="left"/>
            </w:pPr>
            <w:r>
              <w:t>In bonding cleanroom</w:t>
            </w:r>
          </w:p>
        </w:tc>
        <w:tc>
          <w:tcPr>
            <w:tcW w:w="1080" w:type="dxa"/>
            <w:tcBorders>
              <w:top w:val="nil"/>
              <w:left w:val="nil"/>
              <w:bottom w:val="nil"/>
              <w:right w:val="nil"/>
            </w:tcBorders>
            <w:shd w:val="clear" w:color="auto" w:fill="auto"/>
          </w:tcPr>
          <w:p w14:paraId="00139E73" w14:textId="77777777" w:rsidR="00277F83" w:rsidRDefault="00277F83" w:rsidP="00121AD8">
            <w:pPr>
              <w:spacing w:before="0"/>
              <w:jc w:val="left"/>
            </w:pPr>
            <w:r>
              <w:t>10 min</w:t>
            </w:r>
          </w:p>
        </w:tc>
        <w:tc>
          <w:tcPr>
            <w:tcW w:w="1350" w:type="dxa"/>
            <w:tcBorders>
              <w:top w:val="nil"/>
              <w:left w:val="nil"/>
              <w:bottom w:val="nil"/>
              <w:right w:val="nil"/>
            </w:tcBorders>
            <w:shd w:val="clear" w:color="auto" w:fill="auto"/>
          </w:tcPr>
          <w:p w14:paraId="0BB24EF6" w14:textId="77777777" w:rsidR="00277F83" w:rsidRDefault="00277F83" w:rsidP="00121AD8">
            <w:pPr>
              <w:spacing w:before="0"/>
              <w:jc w:val="left"/>
            </w:pPr>
            <w:r>
              <w:t>2</w:t>
            </w:r>
          </w:p>
        </w:tc>
        <w:tc>
          <w:tcPr>
            <w:tcW w:w="2340" w:type="dxa"/>
            <w:tcBorders>
              <w:top w:val="nil"/>
              <w:left w:val="nil"/>
              <w:bottom w:val="nil"/>
              <w:right w:val="nil"/>
            </w:tcBorders>
            <w:shd w:val="clear" w:color="auto" w:fill="auto"/>
          </w:tcPr>
          <w:p w14:paraId="528BFB26" w14:textId="77777777" w:rsidR="00277F83" w:rsidRDefault="00277F83" w:rsidP="00121AD8">
            <w:pPr>
              <w:spacing w:before="0"/>
              <w:jc w:val="left"/>
            </w:pPr>
            <w:r>
              <w:t>Ergo-arm</w:t>
            </w:r>
            <w:r w:rsidR="00C85499">
              <w:t>, storage container baseplate with O-ring</w:t>
            </w:r>
          </w:p>
        </w:tc>
      </w:tr>
      <w:tr w:rsidR="00C85499" w:rsidRPr="00564B00" w14:paraId="476020AD" w14:textId="77777777" w:rsidTr="00F5081B">
        <w:trPr>
          <w:trHeight w:val="240"/>
        </w:trPr>
        <w:tc>
          <w:tcPr>
            <w:tcW w:w="900" w:type="dxa"/>
            <w:tcBorders>
              <w:top w:val="nil"/>
              <w:left w:val="nil"/>
              <w:bottom w:val="nil"/>
              <w:right w:val="nil"/>
            </w:tcBorders>
            <w:shd w:val="clear" w:color="auto" w:fill="auto"/>
          </w:tcPr>
          <w:p w14:paraId="20D83D40" w14:textId="77777777" w:rsidR="00C85499" w:rsidRPr="00543550" w:rsidRDefault="00C85499" w:rsidP="00121AD8">
            <w:pPr>
              <w:numPr>
                <w:ilvl w:val="0"/>
                <w:numId w:val="5"/>
              </w:numPr>
              <w:rPr>
                <w:lang w:val="en-AU"/>
              </w:rPr>
            </w:pPr>
          </w:p>
        </w:tc>
        <w:tc>
          <w:tcPr>
            <w:tcW w:w="7290" w:type="dxa"/>
            <w:tcBorders>
              <w:top w:val="nil"/>
              <w:left w:val="nil"/>
              <w:bottom w:val="nil"/>
              <w:right w:val="nil"/>
            </w:tcBorders>
            <w:shd w:val="clear" w:color="auto" w:fill="auto"/>
          </w:tcPr>
          <w:p w14:paraId="22B28F60" w14:textId="542908B8" w:rsidR="00C85499" w:rsidRPr="00277F83" w:rsidRDefault="00AB02D6" w:rsidP="00AB02D6">
            <w:r>
              <w:t>Add first ring of inspection/flipping fixture and complete assembly.</w:t>
            </w:r>
          </w:p>
        </w:tc>
        <w:tc>
          <w:tcPr>
            <w:tcW w:w="1620" w:type="dxa"/>
            <w:tcBorders>
              <w:top w:val="nil"/>
              <w:left w:val="nil"/>
              <w:bottom w:val="nil"/>
              <w:right w:val="nil"/>
            </w:tcBorders>
            <w:shd w:val="clear" w:color="auto" w:fill="auto"/>
          </w:tcPr>
          <w:p w14:paraId="37332886" w14:textId="77777777" w:rsidR="00C85499" w:rsidRDefault="00C85499" w:rsidP="00121AD8">
            <w:pPr>
              <w:spacing w:before="0"/>
              <w:jc w:val="left"/>
            </w:pPr>
            <w:r>
              <w:t>In bonding cleanroom</w:t>
            </w:r>
          </w:p>
        </w:tc>
        <w:tc>
          <w:tcPr>
            <w:tcW w:w="1080" w:type="dxa"/>
            <w:tcBorders>
              <w:top w:val="nil"/>
              <w:left w:val="nil"/>
              <w:bottom w:val="nil"/>
              <w:right w:val="nil"/>
            </w:tcBorders>
            <w:shd w:val="clear" w:color="auto" w:fill="auto"/>
          </w:tcPr>
          <w:p w14:paraId="40A65D91" w14:textId="77777777" w:rsidR="00C85499" w:rsidRDefault="00C85499" w:rsidP="00121AD8">
            <w:pPr>
              <w:spacing w:before="0"/>
              <w:jc w:val="left"/>
            </w:pPr>
            <w:r>
              <w:t>5 min</w:t>
            </w:r>
          </w:p>
        </w:tc>
        <w:tc>
          <w:tcPr>
            <w:tcW w:w="1350" w:type="dxa"/>
            <w:tcBorders>
              <w:top w:val="nil"/>
              <w:left w:val="nil"/>
              <w:bottom w:val="nil"/>
              <w:right w:val="nil"/>
            </w:tcBorders>
            <w:shd w:val="clear" w:color="auto" w:fill="auto"/>
          </w:tcPr>
          <w:p w14:paraId="4960690E" w14:textId="77777777" w:rsidR="00C85499" w:rsidRDefault="00C85499" w:rsidP="00121AD8">
            <w:pPr>
              <w:spacing w:before="0"/>
              <w:jc w:val="left"/>
            </w:pPr>
            <w:r>
              <w:t>2</w:t>
            </w:r>
          </w:p>
        </w:tc>
        <w:tc>
          <w:tcPr>
            <w:tcW w:w="2340" w:type="dxa"/>
            <w:tcBorders>
              <w:top w:val="nil"/>
              <w:left w:val="nil"/>
              <w:bottom w:val="nil"/>
              <w:right w:val="nil"/>
            </w:tcBorders>
            <w:shd w:val="clear" w:color="auto" w:fill="auto"/>
          </w:tcPr>
          <w:p w14:paraId="12AB0EB6" w14:textId="77777777" w:rsidR="00C85499" w:rsidRDefault="00C85499" w:rsidP="00121AD8">
            <w:pPr>
              <w:spacing w:before="0"/>
              <w:jc w:val="left"/>
            </w:pPr>
            <w:r>
              <w:t>Inspection fixture</w:t>
            </w:r>
          </w:p>
        </w:tc>
      </w:tr>
      <w:tr w:rsidR="00C85499" w:rsidRPr="00564B00" w14:paraId="579D1F15" w14:textId="77777777" w:rsidTr="00F5081B">
        <w:trPr>
          <w:trHeight w:val="240"/>
        </w:trPr>
        <w:tc>
          <w:tcPr>
            <w:tcW w:w="900" w:type="dxa"/>
            <w:tcBorders>
              <w:top w:val="nil"/>
              <w:left w:val="nil"/>
              <w:bottom w:val="nil"/>
              <w:right w:val="nil"/>
            </w:tcBorders>
            <w:shd w:val="clear" w:color="auto" w:fill="auto"/>
          </w:tcPr>
          <w:p w14:paraId="4DD26E67" w14:textId="77777777" w:rsidR="00C85499" w:rsidRPr="00543550" w:rsidRDefault="00C85499" w:rsidP="00121AD8">
            <w:pPr>
              <w:numPr>
                <w:ilvl w:val="0"/>
                <w:numId w:val="5"/>
              </w:numPr>
              <w:rPr>
                <w:lang w:val="en-AU"/>
              </w:rPr>
            </w:pPr>
          </w:p>
        </w:tc>
        <w:tc>
          <w:tcPr>
            <w:tcW w:w="7290" w:type="dxa"/>
            <w:tcBorders>
              <w:top w:val="nil"/>
              <w:left w:val="nil"/>
              <w:bottom w:val="nil"/>
              <w:right w:val="nil"/>
            </w:tcBorders>
            <w:shd w:val="clear" w:color="auto" w:fill="auto"/>
          </w:tcPr>
          <w:p w14:paraId="1CE2524B" w14:textId="5285F991" w:rsidR="00C85499" w:rsidRDefault="00C85499" w:rsidP="00DD6C7A">
            <w:r>
              <w:t>Lift the optic with two persons and turn the optic over so that surface S1 is facing up. Remove second ring, so that surface S1 can be accessed.</w:t>
            </w:r>
          </w:p>
        </w:tc>
        <w:tc>
          <w:tcPr>
            <w:tcW w:w="1620" w:type="dxa"/>
            <w:tcBorders>
              <w:top w:val="nil"/>
              <w:left w:val="nil"/>
              <w:bottom w:val="nil"/>
              <w:right w:val="nil"/>
            </w:tcBorders>
            <w:shd w:val="clear" w:color="auto" w:fill="auto"/>
          </w:tcPr>
          <w:p w14:paraId="317BB7CD" w14:textId="77777777" w:rsidR="00C85499" w:rsidRDefault="00F87C04" w:rsidP="00121AD8">
            <w:pPr>
              <w:spacing w:before="0"/>
              <w:jc w:val="left"/>
            </w:pPr>
            <w:r>
              <w:t>In bonding clean room</w:t>
            </w:r>
          </w:p>
        </w:tc>
        <w:tc>
          <w:tcPr>
            <w:tcW w:w="1080" w:type="dxa"/>
            <w:tcBorders>
              <w:top w:val="nil"/>
              <w:left w:val="nil"/>
              <w:bottom w:val="nil"/>
              <w:right w:val="nil"/>
            </w:tcBorders>
            <w:shd w:val="clear" w:color="auto" w:fill="auto"/>
          </w:tcPr>
          <w:p w14:paraId="724701EB" w14:textId="77777777" w:rsidR="00C85499" w:rsidRDefault="00F87C04" w:rsidP="00121AD8">
            <w:pPr>
              <w:spacing w:before="0"/>
              <w:jc w:val="left"/>
            </w:pPr>
            <w:r>
              <w:t>5 min</w:t>
            </w:r>
          </w:p>
        </w:tc>
        <w:tc>
          <w:tcPr>
            <w:tcW w:w="1350" w:type="dxa"/>
            <w:tcBorders>
              <w:top w:val="nil"/>
              <w:left w:val="nil"/>
              <w:bottom w:val="nil"/>
              <w:right w:val="nil"/>
            </w:tcBorders>
            <w:shd w:val="clear" w:color="auto" w:fill="auto"/>
          </w:tcPr>
          <w:p w14:paraId="29219B65" w14:textId="77777777" w:rsidR="00C85499" w:rsidRDefault="00C85499" w:rsidP="00121AD8">
            <w:pPr>
              <w:spacing w:before="0"/>
              <w:jc w:val="left"/>
            </w:pPr>
            <w:r>
              <w:t>2</w:t>
            </w:r>
          </w:p>
        </w:tc>
        <w:tc>
          <w:tcPr>
            <w:tcW w:w="2340" w:type="dxa"/>
            <w:tcBorders>
              <w:top w:val="nil"/>
              <w:left w:val="nil"/>
              <w:bottom w:val="nil"/>
              <w:right w:val="nil"/>
            </w:tcBorders>
            <w:shd w:val="clear" w:color="auto" w:fill="auto"/>
          </w:tcPr>
          <w:p w14:paraId="09533176" w14:textId="77777777" w:rsidR="00C85499" w:rsidRDefault="00C85499" w:rsidP="00121AD8">
            <w:pPr>
              <w:spacing w:before="0"/>
              <w:jc w:val="left"/>
            </w:pPr>
          </w:p>
        </w:tc>
      </w:tr>
      <w:tr w:rsidR="00B304E8" w:rsidRPr="00564B00" w14:paraId="07725F7C" w14:textId="77777777" w:rsidTr="00F5081B">
        <w:trPr>
          <w:trHeight w:val="240"/>
        </w:trPr>
        <w:tc>
          <w:tcPr>
            <w:tcW w:w="900" w:type="dxa"/>
            <w:tcBorders>
              <w:top w:val="nil"/>
              <w:left w:val="nil"/>
              <w:bottom w:val="nil"/>
              <w:right w:val="nil"/>
            </w:tcBorders>
            <w:shd w:val="clear" w:color="auto" w:fill="auto"/>
          </w:tcPr>
          <w:p w14:paraId="41BE50B4" w14:textId="77777777" w:rsidR="00B304E8" w:rsidRPr="00543550" w:rsidRDefault="00B304E8" w:rsidP="00121AD8">
            <w:pPr>
              <w:numPr>
                <w:ilvl w:val="0"/>
                <w:numId w:val="5"/>
              </w:numPr>
              <w:rPr>
                <w:lang w:val="en-AU"/>
              </w:rPr>
            </w:pPr>
          </w:p>
        </w:tc>
        <w:tc>
          <w:tcPr>
            <w:tcW w:w="7290" w:type="dxa"/>
            <w:tcBorders>
              <w:top w:val="nil"/>
              <w:left w:val="nil"/>
              <w:bottom w:val="nil"/>
              <w:right w:val="nil"/>
            </w:tcBorders>
            <w:shd w:val="clear" w:color="auto" w:fill="auto"/>
          </w:tcPr>
          <w:p w14:paraId="3D2AEEB2" w14:textId="77777777" w:rsidR="00B304E8" w:rsidRDefault="00B304E8" w:rsidP="00121AD8">
            <w:r>
              <w:t xml:space="preserve">Wipe the bonding locations for the earthquake stop mount plates with acetone and methanol or isopropanol. </w:t>
            </w:r>
          </w:p>
          <w:p w14:paraId="3313EC52" w14:textId="77777777" w:rsidR="00B77570" w:rsidRDefault="00B77570" w:rsidP="00121AD8">
            <w:r>
              <w:t>The TCP does not have recesses in the surface for the mount plates. Locations are easily recognizable by the circular spaces that have been created in the gold ESD pattern.</w:t>
            </w:r>
          </w:p>
          <w:p w14:paraId="1E5DCE79" w14:textId="77777777" w:rsidR="00B77570" w:rsidRPr="00277F83" w:rsidRDefault="00B77570" w:rsidP="00121AD8">
            <w:r>
              <w:t>The ERM does have recesses in the surface in which the mount plates can be located. Clean room buds will be needed to clean the recesses.</w:t>
            </w:r>
          </w:p>
        </w:tc>
        <w:tc>
          <w:tcPr>
            <w:tcW w:w="1620" w:type="dxa"/>
            <w:tcBorders>
              <w:top w:val="nil"/>
              <w:left w:val="nil"/>
              <w:bottom w:val="nil"/>
              <w:right w:val="nil"/>
            </w:tcBorders>
            <w:shd w:val="clear" w:color="auto" w:fill="auto"/>
          </w:tcPr>
          <w:p w14:paraId="0FC6B2C7" w14:textId="77777777" w:rsidR="00B304E8" w:rsidRDefault="00B77570" w:rsidP="00121AD8">
            <w:pPr>
              <w:spacing w:before="0"/>
              <w:jc w:val="left"/>
            </w:pPr>
            <w:r>
              <w:t>In bonding cleanroom</w:t>
            </w:r>
          </w:p>
        </w:tc>
        <w:tc>
          <w:tcPr>
            <w:tcW w:w="1080" w:type="dxa"/>
            <w:tcBorders>
              <w:top w:val="nil"/>
              <w:left w:val="nil"/>
              <w:bottom w:val="nil"/>
              <w:right w:val="nil"/>
            </w:tcBorders>
            <w:shd w:val="clear" w:color="auto" w:fill="auto"/>
          </w:tcPr>
          <w:p w14:paraId="54C54652" w14:textId="77777777" w:rsidR="00B304E8" w:rsidRDefault="00B77570" w:rsidP="00121AD8">
            <w:pPr>
              <w:spacing w:before="0"/>
              <w:jc w:val="left"/>
            </w:pPr>
            <w:r>
              <w:t>1 min</w:t>
            </w:r>
          </w:p>
        </w:tc>
        <w:tc>
          <w:tcPr>
            <w:tcW w:w="1350" w:type="dxa"/>
            <w:tcBorders>
              <w:top w:val="nil"/>
              <w:left w:val="nil"/>
              <w:bottom w:val="nil"/>
              <w:right w:val="nil"/>
            </w:tcBorders>
            <w:shd w:val="clear" w:color="auto" w:fill="auto"/>
          </w:tcPr>
          <w:p w14:paraId="2F27A350" w14:textId="77777777" w:rsidR="00B304E8" w:rsidRDefault="00B77570" w:rsidP="00121AD8">
            <w:pPr>
              <w:spacing w:before="0"/>
              <w:jc w:val="left"/>
            </w:pPr>
            <w:r>
              <w:t>1</w:t>
            </w:r>
          </w:p>
        </w:tc>
        <w:tc>
          <w:tcPr>
            <w:tcW w:w="2340" w:type="dxa"/>
            <w:tcBorders>
              <w:top w:val="nil"/>
              <w:left w:val="nil"/>
              <w:bottom w:val="nil"/>
              <w:right w:val="nil"/>
            </w:tcBorders>
            <w:shd w:val="clear" w:color="auto" w:fill="auto"/>
          </w:tcPr>
          <w:p w14:paraId="1EB100A4" w14:textId="77777777" w:rsidR="00B304E8" w:rsidRDefault="00B77570" w:rsidP="00121AD8">
            <w:pPr>
              <w:spacing w:before="0"/>
              <w:jc w:val="left"/>
            </w:pPr>
            <w:r>
              <w:t>Cleanroom wipes, cleanroom buds, acetone and methanol or isopropanol</w:t>
            </w:r>
          </w:p>
        </w:tc>
      </w:tr>
      <w:tr w:rsidR="00277F83" w:rsidRPr="001F12FC" w14:paraId="7507E651" w14:textId="77777777" w:rsidTr="0014507A">
        <w:trPr>
          <w:trHeight w:val="240"/>
        </w:trPr>
        <w:tc>
          <w:tcPr>
            <w:tcW w:w="900" w:type="dxa"/>
            <w:tcBorders>
              <w:top w:val="nil"/>
              <w:left w:val="nil"/>
              <w:bottom w:val="nil"/>
              <w:right w:val="nil"/>
            </w:tcBorders>
          </w:tcPr>
          <w:p w14:paraId="49C5CB99" w14:textId="77777777" w:rsidR="00277F83" w:rsidRPr="00543550" w:rsidRDefault="00277F83" w:rsidP="0014507A">
            <w:pPr>
              <w:numPr>
                <w:ilvl w:val="0"/>
                <w:numId w:val="5"/>
              </w:numPr>
              <w:rPr>
                <w:lang w:val="en-AU"/>
              </w:rPr>
            </w:pPr>
          </w:p>
        </w:tc>
        <w:tc>
          <w:tcPr>
            <w:tcW w:w="7290" w:type="dxa"/>
            <w:tcBorders>
              <w:top w:val="nil"/>
              <w:left w:val="nil"/>
              <w:bottom w:val="nil"/>
              <w:right w:val="nil"/>
            </w:tcBorders>
            <w:shd w:val="clear" w:color="auto" w:fill="auto"/>
          </w:tcPr>
          <w:p w14:paraId="44208539" w14:textId="334FD2A5" w:rsidR="00277F83" w:rsidRDefault="00277F83" w:rsidP="00DA0097">
            <w:r>
              <w:t xml:space="preserve">Prepare </w:t>
            </w:r>
            <w:r w:rsidR="00B304E8">
              <w:t>4 earthquake stop mount plates (</w:t>
            </w:r>
            <w:r w:rsidR="00B304E8" w:rsidRPr="00A95592">
              <w:rPr>
                <w:highlight w:val="yellow"/>
              </w:rPr>
              <w:t>D080244</w:t>
            </w:r>
            <w:r w:rsidR="00F87C04">
              <w:t xml:space="preserve"> for the ERM, D1003107 for the TCP</w:t>
            </w:r>
            <w:r w:rsidR="00B304E8">
              <w:t>)</w:t>
            </w:r>
            <w:r>
              <w:t xml:space="preserve"> by wiping them with acetone followed with a </w:t>
            </w:r>
            <w:r>
              <w:lastRenderedPageBreak/>
              <w:t>wi</w:t>
            </w:r>
            <w:r w:rsidR="00F87C04">
              <w:t>pe with isopropanol or methanol</w:t>
            </w:r>
            <w:r>
              <w:t>.</w:t>
            </w:r>
            <w:r w:rsidR="00B304E8">
              <w:t xml:space="preserve"> Blow dry with dry nitrogen and place them into a petri</w:t>
            </w:r>
            <w:r w:rsidR="002E5FB8">
              <w:t xml:space="preserve"> </w:t>
            </w:r>
            <w:r w:rsidR="00B304E8">
              <w:t>dish with a clean cleanroom cloth.</w:t>
            </w:r>
          </w:p>
          <w:p w14:paraId="2EA3B0FA" w14:textId="77777777" w:rsidR="00277F83" w:rsidRDefault="00277F83" w:rsidP="0014507A">
            <w:pPr>
              <w:spacing w:before="0"/>
              <w:jc w:val="left"/>
            </w:pPr>
          </w:p>
        </w:tc>
        <w:tc>
          <w:tcPr>
            <w:tcW w:w="1620" w:type="dxa"/>
            <w:tcBorders>
              <w:top w:val="nil"/>
              <w:left w:val="nil"/>
              <w:bottom w:val="nil"/>
              <w:right w:val="nil"/>
            </w:tcBorders>
            <w:shd w:val="clear" w:color="auto" w:fill="auto"/>
          </w:tcPr>
          <w:p w14:paraId="58C9356B" w14:textId="77777777" w:rsidR="00277F83" w:rsidRDefault="00277F83" w:rsidP="0014507A">
            <w:pPr>
              <w:spacing w:before="0"/>
              <w:jc w:val="left"/>
            </w:pPr>
            <w:proofErr w:type="gramStart"/>
            <w:r>
              <w:lastRenderedPageBreak/>
              <w:t>in</w:t>
            </w:r>
            <w:proofErr w:type="gramEnd"/>
            <w:r>
              <w:t xml:space="preserve"> bonding cleanroom</w:t>
            </w:r>
          </w:p>
        </w:tc>
        <w:tc>
          <w:tcPr>
            <w:tcW w:w="1080" w:type="dxa"/>
            <w:tcBorders>
              <w:top w:val="nil"/>
              <w:left w:val="nil"/>
              <w:bottom w:val="nil"/>
              <w:right w:val="nil"/>
            </w:tcBorders>
          </w:tcPr>
          <w:p w14:paraId="3A133877" w14:textId="77777777" w:rsidR="00277F83" w:rsidRPr="00250402" w:rsidRDefault="00277F83" w:rsidP="0014507A">
            <w:pPr>
              <w:spacing w:before="0"/>
              <w:jc w:val="left"/>
            </w:pPr>
            <w:r>
              <w:t>1 min</w:t>
            </w:r>
          </w:p>
        </w:tc>
        <w:tc>
          <w:tcPr>
            <w:tcW w:w="1350" w:type="dxa"/>
            <w:tcBorders>
              <w:top w:val="nil"/>
              <w:left w:val="nil"/>
              <w:bottom w:val="nil"/>
              <w:right w:val="nil"/>
            </w:tcBorders>
          </w:tcPr>
          <w:p w14:paraId="0E6A0AF8" w14:textId="77777777" w:rsidR="00277F83" w:rsidRPr="00250402" w:rsidRDefault="00277F83" w:rsidP="0014507A">
            <w:pPr>
              <w:spacing w:before="0"/>
              <w:jc w:val="left"/>
            </w:pPr>
            <w:r>
              <w:t>1</w:t>
            </w:r>
          </w:p>
        </w:tc>
        <w:tc>
          <w:tcPr>
            <w:tcW w:w="2340" w:type="dxa"/>
            <w:tcBorders>
              <w:top w:val="nil"/>
              <w:left w:val="nil"/>
              <w:bottom w:val="nil"/>
              <w:right w:val="nil"/>
            </w:tcBorders>
            <w:shd w:val="clear" w:color="auto" w:fill="auto"/>
          </w:tcPr>
          <w:p w14:paraId="1533887D" w14:textId="77777777" w:rsidR="00277F83" w:rsidRDefault="00B304E8" w:rsidP="0014507A">
            <w:pPr>
              <w:spacing w:before="0"/>
              <w:jc w:val="left"/>
            </w:pPr>
            <w:r>
              <w:t>4</w:t>
            </w:r>
            <w:r w:rsidR="00277F83">
              <w:t xml:space="preserve"> </w:t>
            </w:r>
            <w:r>
              <w:t>earthquake stop mount plates (D080244</w:t>
            </w:r>
            <w:r w:rsidR="00F87C04">
              <w:t xml:space="preserve"> or </w:t>
            </w:r>
            <w:r w:rsidR="00F87C04">
              <w:lastRenderedPageBreak/>
              <w:t>D1003107</w:t>
            </w:r>
            <w:r w:rsidR="00277F83">
              <w:t>) cleanroom wipes, acetone, methanol or isopropanol</w:t>
            </w:r>
            <w:r>
              <w:t xml:space="preserve">, </w:t>
            </w:r>
            <w:proofErr w:type="spellStart"/>
            <w:r>
              <w:t>petridish</w:t>
            </w:r>
            <w:proofErr w:type="spellEnd"/>
          </w:p>
        </w:tc>
      </w:tr>
      <w:tr w:rsidR="00277F83" w:rsidRPr="001F12FC" w14:paraId="31390F9E" w14:textId="77777777" w:rsidTr="0014507A">
        <w:trPr>
          <w:trHeight w:val="240"/>
        </w:trPr>
        <w:tc>
          <w:tcPr>
            <w:tcW w:w="900" w:type="dxa"/>
            <w:tcBorders>
              <w:top w:val="nil"/>
              <w:left w:val="nil"/>
              <w:bottom w:val="nil"/>
              <w:right w:val="nil"/>
            </w:tcBorders>
          </w:tcPr>
          <w:p w14:paraId="4B1BB97F" w14:textId="77777777" w:rsidR="00277F83" w:rsidRPr="00543550" w:rsidRDefault="00277F83" w:rsidP="0014507A">
            <w:pPr>
              <w:numPr>
                <w:ilvl w:val="0"/>
                <w:numId w:val="5"/>
              </w:numPr>
              <w:rPr>
                <w:lang w:val="en-AU"/>
              </w:rPr>
            </w:pPr>
          </w:p>
        </w:tc>
        <w:tc>
          <w:tcPr>
            <w:tcW w:w="7290" w:type="dxa"/>
            <w:tcBorders>
              <w:top w:val="nil"/>
              <w:left w:val="nil"/>
              <w:bottom w:val="nil"/>
              <w:right w:val="nil"/>
            </w:tcBorders>
            <w:shd w:val="clear" w:color="auto" w:fill="auto"/>
          </w:tcPr>
          <w:p w14:paraId="01A81196" w14:textId="558DE291" w:rsidR="00277F83" w:rsidRDefault="00277F83" w:rsidP="00DA0097">
            <w:r>
              <w:t xml:space="preserve">Prepare the adhesive as described in steps </w:t>
            </w:r>
            <w:r w:rsidR="0044141E">
              <w:fldChar w:fldCharType="begin"/>
            </w:r>
            <w:r w:rsidR="0044141E">
              <w:instrText xml:space="preserve"> REF _Ref208475027 \r \h </w:instrText>
            </w:r>
            <w:r w:rsidR="0044141E">
              <w:fldChar w:fldCharType="separate"/>
            </w:r>
            <w:r w:rsidR="00B47A39">
              <w:t>17</w:t>
            </w:r>
            <w:r w:rsidR="0044141E">
              <w:fldChar w:fldCharType="end"/>
            </w:r>
            <w:r>
              <w:t xml:space="preserve"> to </w:t>
            </w:r>
            <w:r w:rsidR="0044141E">
              <w:fldChar w:fldCharType="begin"/>
            </w:r>
            <w:r w:rsidR="0044141E">
              <w:instrText xml:space="preserve"> REF _Ref208475040 \r \h </w:instrText>
            </w:r>
            <w:r w:rsidR="0044141E">
              <w:fldChar w:fldCharType="separate"/>
            </w:r>
            <w:r w:rsidR="00B47A39">
              <w:t>21</w:t>
            </w:r>
            <w:r w:rsidR="0044141E">
              <w:fldChar w:fldCharType="end"/>
            </w:r>
            <w:r>
              <w:t>.</w:t>
            </w:r>
          </w:p>
        </w:tc>
        <w:tc>
          <w:tcPr>
            <w:tcW w:w="1620" w:type="dxa"/>
            <w:tcBorders>
              <w:top w:val="nil"/>
              <w:left w:val="nil"/>
              <w:bottom w:val="nil"/>
              <w:right w:val="nil"/>
            </w:tcBorders>
            <w:shd w:val="clear" w:color="auto" w:fill="auto"/>
          </w:tcPr>
          <w:p w14:paraId="27B74FCE" w14:textId="77777777" w:rsidR="00277F83" w:rsidRDefault="00277F83" w:rsidP="0014507A">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3E7D6109" w14:textId="77777777" w:rsidR="00277F83" w:rsidRPr="00250402" w:rsidRDefault="00277F83" w:rsidP="0014507A">
            <w:pPr>
              <w:spacing w:before="0"/>
              <w:jc w:val="left"/>
            </w:pPr>
            <w:r>
              <w:t>7 min</w:t>
            </w:r>
          </w:p>
        </w:tc>
        <w:tc>
          <w:tcPr>
            <w:tcW w:w="1350" w:type="dxa"/>
            <w:tcBorders>
              <w:top w:val="nil"/>
              <w:left w:val="nil"/>
              <w:bottom w:val="nil"/>
              <w:right w:val="nil"/>
            </w:tcBorders>
          </w:tcPr>
          <w:p w14:paraId="6B007B62" w14:textId="77777777" w:rsidR="00277F83" w:rsidRPr="00250402" w:rsidRDefault="00277F83" w:rsidP="0014507A">
            <w:pPr>
              <w:spacing w:before="0"/>
              <w:jc w:val="left"/>
            </w:pPr>
            <w:r>
              <w:t>1</w:t>
            </w:r>
          </w:p>
        </w:tc>
        <w:tc>
          <w:tcPr>
            <w:tcW w:w="2340" w:type="dxa"/>
            <w:tcBorders>
              <w:top w:val="nil"/>
              <w:left w:val="nil"/>
              <w:bottom w:val="nil"/>
              <w:right w:val="nil"/>
            </w:tcBorders>
            <w:shd w:val="clear" w:color="auto" w:fill="auto"/>
          </w:tcPr>
          <w:p w14:paraId="0C8A5059" w14:textId="77777777" w:rsidR="00277F83" w:rsidRDefault="004F72F6" w:rsidP="0014507A">
            <w:pPr>
              <w:spacing w:before="0"/>
              <w:jc w:val="left"/>
            </w:pPr>
            <w:r>
              <w:t>See above</w:t>
            </w:r>
            <w:r w:rsidR="00B304E8">
              <w:t xml:space="preserve"> </w:t>
            </w:r>
          </w:p>
        </w:tc>
      </w:tr>
      <w:tr w:rsidR="00277F83" w:rsidRPr="001F12FC" w14:paraId="71C395C0" w14:textId="77777777" w:rsidTr="0014507A">
        <w:trPr>
          <w:trHeight w:val="240"/>
        </w:trPr>
        <w:tc>
          <w:tcPr>
            <w:tcW w:w="900" w:type="dxa"/>
            <w:tcBorders>
              <w:top w:val="nil"/>
              <w:left w:val="nil"/>
              <w:bottom w:val="nil"/>
              <w:right w:val="nil"/>
            </w:tcBorders>
          </w:tcPr>
          <w:p w14:paraId="7518FD75" w14:textId="77777777" w:rsidR="00277F83" w:rsidRPr="00543550" w:rsidRDefault="00277F83" w:rsidP="0014507A">
            <w:pPr>
              <w:numPr>
                <w:ilvl w:val="0"/>
                <w:numId w:val="5"/>
              </w:numPr>
              <w:rPr>
                <w:lang w:val="en-AU"/>
              </w:rPr>
            </w:pPr>
          </w:p>
        </w:tc>
        <w:tc>
          <w:tcPr>
            <w:tcW w:w="7290" w:type="dxa"/>
            <w:tcBorders>
              <w:top w:val="nil"/>
              <w:left w:val="nil"/>
              <w:bottom w:val="nil"/>
              <w:right w:val="nil"/>
            </w:tcBorders>
            <w:shd w:val="clear" w:color="auto" w:fill="auto"/>
          </w:tcPr>
          <w:p w14:paraId="5AC06245" w14:textId="77777777" w:rsidR="00277F83" w:rsidRDefault="00277F83" w:rsidP="00DA0097">
            <w:r>
              <w:t xml:space="preserve">Dip the applicator wire in the </w:t>
            </w:r>
            <w:r w:rsidR="00B304E8">
              <w:t>EP30-2</w:t>
            </w:r>
            <w:r w:rsidR="00F5081B">
              <w:t xml:space="preserve">. Take one of the mount plates </w:t>
            </w:r>
            <w:r w:rsidR="00B304E8">
              <w:t>and apply a small drop (</w:t>
            </w:r>
            <w:r w:rsidR="00B304E8">
              <w:sym w:font="Symbol" w:char="F0C6"/>
            </w:r>
            <w:r w:rsidR="00B304E8">
              <w:t xml:space="preserve"> 0.5 – 1.0 mm) to the </w:t>
            </w:r>
            <w:proofErr w:type="spellStart"/>
            <w:r w:rsidR="00B304E8">
              <w:t>ce</w:t>
            </w:r>
            <w:r w:rsidR="00F5081B">
              <w:t>ntre</w:t>
            </w:r>
            <w:proofErr w:type="spellEnd"/>
            <w:r w:rsidR="00F5081B">
              <w:t xml:space="preserve"> of the back surface</w:t>
            </w:r>
            <w:r>
              <w:t>.</w:t>
            </w:r>
          </w:p>
          <w:p w14:paraId="2186D925" w14:textId="77777777" w:rsidR="00277F83" w:rsidRDefault="00277F83" w:rsidP="0014507A">
            <w:pPr>
              <w:spacing w:before="0"/>
              <w:jc w:val="left"/>
            </w:pPr>
          </w:p>
        </w:tc>
        <w:tc>
          <w:tcPr>
            <w:tcW w:w="1620" w:type="dxa"/>
            <w:tcBorders>
              <w:top w:val="nil"/>
              <w:left w:val="nil"/>
              <w:bottom w:val="nil"/>
              <w:right w:val="nil"/>
            </w:tcBorders>
            <w:shd w:val="clear" w:color="auto" w:fill="auto"/>
          </w:tcPr>
          <w:p w14:paraId="4D451F61" w14:textId="77777777" w:rsidR="00277F83" w:rsidRDefault="00277F83" w:rsidP="0014507A">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6FD1BC41" w14:textId="77777777" w:rsidR="00277F83" w:rsidRPr="00250402" w:rsidRDefault="00277F83" w:rsidP="0014507A">
            <w:pPr>
              <w:spacing w:before="0"/>
              <w:jc w:val="left"/>
            </w:pPr>
            <w:r>
              <w:t>1 min</w:t>
            </w:r>
          </w:p>
        </w:tc>
        <w:tc>
          <w:tcPr>
            <w:tcW w:w="1350" w:type="dxa"/>
            <w:tcBorders>
              <w:top w:val="nil"/>
              <w:left w:val="nil"/>
              <w:bottom w:val="nil"/>
              <w:right w:val="nil"/>
            </w:tcBorders>
          </w:tcPr>
          <w:p w14:paraId="5C2FF8A8" w14:textId="77777777" w:rsidR="00277F83" w:rsidRPr="00250402" w:rsidRDefault="00277F83" w:rsidP="0014507A">
            <w:pPr>
              <w:spacing w:before="0"/>
              <w:jc w:val="left"/>
            </w:pPr>
            <w:r>
              <w:t>1</w:t>
            </w:r>
          </w:p>
        </w:tc>
        <w:tc>
          <w:tcPr>
            <w:tcW w:w="2340" w:type="dxa"/>
            <w:tcBorders>
              <w:top w:val="nil"/>
              <w:left w:val="nil"/>
              <w:bottom w:val="nil"/>
              <w:right w:val="nil"/>
            </w:tcBorders>
            <w:shd w:val="clear" w:color="auto" w:fill="auto"/>
          </w:tcPr>
          <w:p w14:paraId="3763265D" w14:textId="77777777" w:rsidR="00277F83" w:rsidRDefault="00277F83" w:rsidP="0014507A">
            <w:pPr>
              <w:spacing w:before="0"/>
              <w:jc w:val="left"/>
            </w:pPr>
            <w:r>
              <w:t>0.</w:t>
            </w:r>
            <w:r w:rsidR="00B304E8">
              <w:t>5</w:t>
            </w:r>
            <w:r>
              <w:t xml:space="preserve"> mm uncoated copper wire, acetone, methanol or isopropanol, </w:t>
            </w:r>
          </w:p>
        </w:tc>
      </w:tr>
      <w:tr w:rsidR="00277F83" w:rsidRPr="001F12FC" w14:paraId="754534BA" w14:textId="77777777" w:rsidTr="0014507A">
        <w:trPr>
          <w:trHeight w:val="240"/>
        </w:trPr>
        <w:tc>
          <w:tcPr>
            <w:tcW w:w="900" w:type="dxa"/>
            <w:tcBorders>
              <w:top w:val="nil"/>
              <w:left w:val="nil"/>
              <w:bottom w:val="nil"/>
              <w:right w:val="nil"/>
            </w:tcBorders>
          </w:tcPr>
          <w:p w14:paraId="7754CA07" w14:textId="77777777" w:rsidR="00277F83" w:rsidRPr="00543550" w:rsidRDefault="00277F83" w:rsidP="0014507A">
            <w:pPr>
              <w:numPr>
                <w:ilvl w:val="0"/>
                <w:numId w:val="5"/>
              </w:numPr>
              <w:rPr>
                <w:lang w:val="en-AU"/>
              </w:rPr>
            </w:pPr>
          </w:p>
        </w:tc>
        <w:tc>
          <w:tcPr>
            <w:tcW w:w="7290" w:type="dxa"/>
            <w:tcBorders>
              <w:top w:val="nil"/>
              <w:left w:val="nil"/>
              <w:bottom w:val="nil"/>
              <w:right w:val="nil"/>
            </w:tcBorders>
            <w:shd w:val="clear" w:color="auto" w:fill="auto"/>
          </w:tcPr>
          <w:p w14:paraId="0AD76250" w14:textId="77777777" w:rsidR="00277F83" w:rsidRDefault="00F5081B" w:rsidP="00DA0097">
            <w:r>
              <w:t xml:space="preserve">Carefully place the mount plate down into one of the 4 recesses for the ERM, or in the </w:t>
            </w:r>
            <w:proofErr w:type="spellStart"/>
            <w:r>
              <w:t>centre</w:t>
            </w:r>
            <w:proofErr w:type="spellEnd"/>
            <w:r>
              <w:t xml:space="preserve"> of one of the circular </w:t>
            </w:r>
            <w:proofErr w:type="gramStart"/>
            <w:r>
              <w:t>cut-outs</w:t>
            </w:r>
            <w:proofErr w:type="gramEnd"/>
            <w:r>
              <w:t xml:space="preserve"> in the gold ESD pattern on the TCP. Apply some light pressure to allow the adhesive to spread but be careful not to let the plate slide.</w:t>
            </w:r>
            <w:r w:rsidR="004F72F6">
              <w:t xml:space="preserve"> The required accuracy is </w:t>
            </w:r>
            <w:r w:rsidR="004F72F6" w:rsidRPr="004F72F6">
              <w:rPr>
                <w:highlight w:val="yellow"/>
              </w:rPr>
              <w:t>+/- 0.5 mm.</w:t>
            </w:r>
          </w:p>
        </w:tc>
        <w:tc>
          <w:tcPr>
            <w:tcW w:w="1620" w:type="dxa"/>
            <w:tcBorders>
              <w:top w:val="nil"/>
              <w:left w:val="nil"/>
              <w:bottom w:val="nil"/>
              <w:right w:val="nil"/>
            </w:tcBorders>
            <w:shd w:val="clear" w:color="auto" w:fill="auto"/>
          </w:tcPr>
          <w:p w14:paraId="03E33C9B" w14:textId="77777777" w:rsidR="00277F83" w:rsidRDefault="00277F83" w:rsidP="0014507A">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3F98B9DC" w14:textId="77777777" w:rsidR="00277F83" w:rsidRDefault="00277F83" w:rsidP="0014507A">
            <w:pPr>
              <w:spacing w:before="0"/>
              <w:jc w:val="left"/>
            </w:pPr>
            <w:r>
              <w:t>1 min</w:t>
            </w:r>
          </w:p>
        </w:tc>
        <w:tc>
          <w:tcPr>
            <w:tcW w:w="1350" w:type="dxa"/>
            <w:tcBorders>
              <w:top w:val="nil"/>
              <w:left w:val="nil"/>
              <w:bottom w:val="nil"/>
              <w:right w:val="nil"/>
            </w:tcBorders>
          </w:tcPr>
          <w:p w14:paraId="611F058F" w14:textId="77777777" w:rsidR="00277F83" w:rsidRDefault="00277F83" w:rsidP="0014507A">
            <w:pPr>
              <w:spacing w:before="0"/>
              <w:jc w:val="left"/>
            </w:pPr>
            <w:r>
              <w:t>1</w:t>
            </w:r>
          </w:p>
        </w:tc>
        <w:tc>
          <w:tcPr>
            <w:tcW w:w="2340" w:type="dxa"/>
            <w:tcBorders>
              <w:top w:val="nil"/>
              <w:left w:val="nil"/>
              <w:bottom w:val="nil"/>
              <w:right w:val="nil"/>
            </w:tcBorders>
            <w:shd w:val="clear" w:color="auto" w:fill="auto"/>
          </w:tcPr>
          <w:p w14:paraId="7E253A94" w14:textId="77777777" w:rsidR="00277F83" w:rsidRDefault="00277F83" w:rsidP="0014507A">
            <w:pPr>
              <w:spacing w:before="0"/>
              <w:jc w:val="left"/>
            </w:pPr>
          </w:p>
        </w:tc>
      </w:tr>
      <w:tr w:rsidR="00277F83" w:rsidRPr="001F12FC" w14:paraId="5D94CCEA" w14:textId="77777777" w:rsidTr="0014507A">
        <w:trPr>
          <w:trHeight w:val="240"/>
        </w:trPr>
        <w:tc>
          <w:tcPr>
            <w:tcW w:w="900" w:type="dxa"/>
            <w:tcBorders>
              <w:top w:val="nil"/>
              <w:left w:val="nil"/>
              <w:bottom w:val="nil"/>
              <w:right w:val="nil"/>
            </w:tcBorders>
          </w:tcPr>
          <w:p w14:paraId="7B04B23C" w14:textId="77777777" w:rsidR="00277F83" w:rsidRPr="00543550" w:rsidRDefault="00277F83" w:rsidP="0014507A">
            <w:pPr>
              <w:numPr>
                <w:ilvl w:val="0"/>
                <w:numId w:val="5"/>
              </w:numPr>
              <w:rPr>
                <w:lang w:val="en-AU"/>
              </w:rPr>
            </w:pPr>
          </w:p>
        </w:tc>
        <w:tc>
          <w:tcPr>
            <w:tcW w:w="7290" w:type="dxa"/>
            <w:tcBorders>
              <w:top w:val="nil"/>
              <w:left w:val="nil"/>
              <w:bottom w:val="nil"/>
              <w:right w:val="nil"/>
            </w:tcBorders>
            <w:shd w:val="clear" w:color="auto" w:fill="auto"/>
          </w:tcPr>
          <w:p w14:paraId="7E36B2EF" w14:textId="77777777" w:rsidR="00277F83" w:rsidRDefault="00277F83" w:rsidP="00DA0097">
            <w:r>
              <w:t xml:space="preserve">Repeat steps </w:t>
            </w:r>
            <w:r w:rsidR="00F87C04">
              <w:t>41</w:t>
            </w:r>
            <w:r w:rsidR="00F5081B">
              <w:t xml:space="preserve"> and </w:t>
            </w:r>
            <w:r w:rsidR="00F87C04">
              <w:t>42</w:t>
            </w:r>
            <w:r>
              <w:t xml:space="preserve"> until </w:t>
            </w:r>
            <w:r w:rsidR="00F5081B">
              <w:t xml:space="preserve">all </w:t>
            </w:r>
            <w:proofErr w:type="gramStart"/>
            <w:r w:rsidR="00F5081B">
              <w:t>4 mount</w:t>
            </w:r>
            <w:proofErr w:type="gramEnd"/>
            <w:r w:rsidR="00F5081B">
              <w:t xml:space="preserve"> plates have</w:t>
            </w:r>
            <w:r>
              <w:t xml:space="preserve"> been glued</w:t>
            </w:r>
            <w:r w:rsidR="00F5081B">
              <w:t>.</w:t>
            </w:r>
          </w:p>
        </w:tc>
        <w:tc>
          <w:tcPr>
            <w:tcW w:w="1620" w:type="dxa"/>
            <w:tcBorders>
              <w:top w:val="nil"/>
              <w:left w:val="nil"/>
              <w:bottom w:val="nil"/>
              <w:right w:val="nil"/>
            </w:tcBorders>
            <w:shd w:val="clear" w:color="auto" w:fill="auto"/>
          </w:tcPr>
          <w:p w14:paraId="137B86DE" w14:textId="77777777" w:rsidR="00277F83" w:rsidRDefault="00277F83" w:rsidP="005B12ED">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04F1B8DC" w14:textId="77777777" w:rsidR="00277F83" w:rsidRDefault="00277F83" w:rsidP="0014507A">
            <w:pPr>
              <w:spacing w:before="0"/>
              <w:jc w:val="left"/>
            </w:pPr>
            <w:r>
              <w:t>8 min</w:t>
            </w:r>
          </w:p>
        </w:tc>
        <w:tc>
          <w:tcPr>
            <w:tcW w:w="1350" w:type="dxa"/>
            <w:tcBorders>
              <w:top w:val="nil"/>
              <w:left w:val="nil"/>
              <w:bottom w:val="nil"/>
              <w:right w:val="nil"/>
            </w:tcBorders>
          </w:tcPr>
          <w:p w14:paraId="484D8AF7" w14:textId="77777777" w:rsidR="00277F83" w:rsidRDefault="00277F83" w:rsidP="0014507A">
            <w:pPr>
              <w:spacing w:before="0"/>
              <w:jc w:val="left"/>
            </w:pPr>
            <w:r>
              <w:t>1</w:t>
            </w:r>
          </w:p>
        </w:tc>
        <w:tc>
          <w:tcPr>
            <w:tcW w:w="2340" w:type="dxa"/>
            <w:tcBorders>
              <w:top w:val="nil"/>
              <w:left w:val="nil"/>
              <w:bottom w:val="nil"/>
              <w:right w:val="nil"/>
            </w:tcBorders>
            <w:shd w:val="clear" w:color="auto" w:fill="auto"/>
          </w:tcPr>
          <w:p w14:paraId="61D904AA" w14:textId="77777777" w:rsidR="00277F83" w:rsidRDefault="00277F83" w:rsidP="0014507A">
            <w:pPr>
              <w:spacing w:before="0"/>
              <w:jc w:val="left"/>
            </w:pPr>
          </w:p>
        </w:tc>
      </w:tr>
      <w:tr w:rsidR="00277F83" w:rsidRPr="001F12FC" w14:paraId="3CFE53D1" w14:textId="77777777" w:rsidTr="0014507A">
        <w:trPr>
          <w:trHeight w:val="240"/>
        </w:trPr>
        <w:tc>
          <w:tcPr>
            <w:tcW w:w="900" w:type="dxa"/>
            <w:tcBorders>
              <w:top w:val="nil"/>
              <w:left w:val="nil"/>
              <w:bottom w:val="nil"/>
              <w:right w:val="nil"/>
            </w:tcBorders>
          </w:tcPr>
          <w:p w14:paraId="0492BFC7" w14:textId="77777777" w:rsidR="00277F83" w:rsidRPr="00543550" w:rsidRDefault="00277F83" w:rsidP="0014507A">
            <w:pPr>
              <w:numPr>
                <w:ilvl w:val="0"/>
                <w:numId w:val="5"/>
              </w:numPr>
              <w:rPr>
                <w:lang w:val="en-AU"/>
              </w:rPr>
            </w:pPr>
          </w:p>
        </w:tc>
        <w:tc>
          <w:tcPr>
            <w:tcW w:w="7290" w:type="dxa"/>
            <w:tcBorders>
              <w:top w:val="nil"/>
              <w:left w:val="nil"/>
              <w:bottom w:val="nil"/>
              <w:right w:val="nil"/>
            </w:tcBorders>
            <w:shd w:val="clear" w:color="auto" w:fill="auto"/>
          </w:tcPr>
          <w:p w14:paraId="0CD3E6D3" w14:textId="02119823" w:rsidR="00277F83" w:rsidRDefault="00277F83" w:rsidP="005B12ED">
            <w:pPr>
              <w:spacing w:before="0"/>
              <w:jc w:val="left"/>
              <w:rPr>
                <w:szCs w:val="24"/>
                <w:lang w:val="en-GB" w:eastAsia="en-GB"/>
              </w:rPr>
            </w:pPr>
            <w:r>
              <w:rPr>
                <w:szCs w:val="24"/>
                <w:lang w:val="en-GB" w:eastAsia="en-GB"/>
              </w:rPr>
              <w:t>Leave the remainder of the adhesive in the boat beside the m</w:t>
            </w:r>
            <w:r w:rsidR="004F72F6">
              <w:rPr>
                <w:szCs w:val="24"/>
                <w:lang w:val="en-GB" w:eastAsia="en-GB"/>
              </w:rPr>
              <w:t>ass. Leave the adhesive to cure</w:t>
            </w:r>
            <w:bookmarkStart w:id="46" w:name="OLE_LINK46"/>
            <w:bookmarkStart w:id="47" w:name="OLE_LINK47"/>
            <w:r w:rsidR="005071D9">
              <w:rPr>
                <w:szCs w:val="24"/>
                <w:lang w:val="en-GB" w:eastAsia="en-GB"/>
              </w:rPr>
              <w:t xml:space="preserve"> at room temperature</w:t>
            </w:r>
            <w:bookmarkEnd w:id="46"/>
            <w:bookmarkEnd w:id="47"/>
            <w:r>
              <w:rPr>
                <w:szCs w:val="24"/>
                <w:lang w:val="en-GB" w:eastAsia="en-GB"/>
              </w:rPr>
              <w:t xml:space="preserve">. </w:t>
            </w:r>
          </w:p>
        </w:tc>
        <w:tc>
          <w:tcPr>
            <w:tcW w:w="1620" w:type="dxa"/>
            <w:tcBorders>
              <w:top w:val="nil"/>
              <w:left w:val="nil"/>
              <w:bottom w:val="nil"/>
              <w:right w:val="nil"/>
            </w:tcBorders>
            <w:shd w:val="clear" w:color="auto" w:fill="auto"/>
          </w:tcPr>
          <w:p w14:paraId="384AE29A" w14:textId="77777777" w:rsidR="00277F83" w:rsidRDefault="00277F83" w:rsidP="005B12ED">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2BE3FF65" w14:textId="5F8EBDBB" w:rsidR="00277F83" w:rsidRDefault="00277F83" w:rsidP="005071D9">
            <w:pPr>
              <w:spacing w:before="0"/>
              <w:jc w:val="left"/>
            </w:pPr>
            <w:r>
              <w:t>1</w:t>
            </w:r>
            <w:r w:rsidR="005071D9">
              <w:t>2</w:t>
            </w:r>
            <w:r w:rsidR="004F72F6">
              <w:t>-</w:t>
            </w:r>
            <w:r w:rsidR="005071D9">
              <w:t>16</w:t>
            </w:r>
            <w:r>
              <w:t xml:space="preserve"> </w:t>
            </w:r>
            <w:proofErr w:type="spellStart"/>
            <w:r>
              <w:t>hrs</w:t>
            </w:r>
            <w:proofErr w:type="spellEnd"/>
          </w:p>
        </w:tc>
        <w:tc>
          <w:tcPr>
            <w:tcW w:w="1350" w:type="dxa"/>
            <w:tcBorders>
              <w:top w:val="nil"/>
              <w:left w:val="nil"/>
              <w:bottom w:val="nil"/>
              <w:right w:val="nil"/>
            </w:tcBorders>
          </w:tcPr>
          <w:p w14:paraId="64C98A2D" w14:textId="77777777" w:rsidR="00277F83" w:rsidRDefault="00277F83" w:rsidP="0014507A">
            <w:pPr>
              <w:spacing w:before="0"/>
              <w:jc w:val="left"/>
            </w:pPr>
            <w:r>
              <w:t>0</w:t>
            </w:r>
          </w:p>
        </w:tc>
        <w:tc>
          <w:tcPr>
            <w:tcW w:w="2340" w:type="dxa"/>
            <w:tcBorders>
              <w:top w:val="nil"/>
              <w:left w:val="nil"/>
              <w:bottom w:val="nil"/>
              <w:right w:val="nil"/>
            </w:tcBorders>
            <w:shd w:val="clear" w:color="auto" w:fill="auto"/>
          </w:tcPr>
          <w:p w14:paraId="22C6BAF0" w14:textId="77777777" w:rsidR="00277F83" w:rsidRDefault="00277F83" w:rsidP="0014507A">
            <w:pPr>
              <w:spacing w:before="0"/>
              <w:jc w:val="left"/>
            </w:pPr>
          </w:p>
        </w:tc>
      </w:tr>
      <w:tr w:rsidR="00277F83" w:rsidRPr="001F12FC" w14:paraId="786F5696" w14:textId="77777777" w:rsidTr="0014507A">
        <w:trPr>
          <w:trHeight w:val="240"/>
        </w:trPr>
        <w:tc>
          <w:tcPr>
            <w:tcW w:w="900" w:type="dxa"/>
            <w:tcBorders>
              <w:top w:val="nil"/>
              <w:left w:val="nil"/>
              <w:bottom w:val="nil"/>
              <w:right w:val="nil"/>
            </w:tcBorders>
          </w:tcPr>
          <w:p w14:paraId="03E24F79" w14:textId="77777777" w:rsidR="00277F83" w:rsidRPr="00543550" w:rsidRDefault="00277F83" w:rsidP="0014507A">
            <w:pPr>
              <w:numPr>
                <w:ilvl w:val="0"/>
                <w:numId w:val="5"/>
              </w:numPr>
              <w:rPr>
                <w:lang w:val="en-AU"/>
              </w:rPr>
            </w:pPr>
          </w:p>
        </w:tc>
        <w:tc>
          <w:tcPr>
            <w:tcW w:w="7290" w:type="dxa"/>
            <w:tcBorders>
              <w:top w:val="nil"/>
              <w:left w:val="nil"/>
              <w:bottom w:val="nil"/>
              <w:right w:val="nil"/>
            </w:tcBorders>
            <w:shd w:val="clear" w:color="auto" w:fill="auto"/>
          </w:tcPr>
          <w:p w14:paraId="1C0F8091" w14:textId="78C41F64" w:rsidR="00277F83" w:rsidRDefault="00277F83" w:rsidP="005B12ED">
            <w:pPr>
              <w:spacing w:before="0"/>
              <w:jc w:val="left"/>
              <w:rPr>
                <w:szCs w:val="24"/>
                <w:lang w:val="en-GB" w:eastAsia="en-GB"/>
              </w:rPr>
            </w:pPr>
            <w:r>
              <w:rPr>
                <w:szCs w:val="24"/>
                <w:lang w:val="en-GB" w:eastAsia="en-GB"/>
              </w:rPr>
              <w:t xml:space="preserve">Check the adhesive in the boat has cured by breaking it. It should break in a brittle way. </w:t>
            </w:r>
          </w:p>
        </w:tc>
        <w:tc>
          <w:tcPr>
            <w:tcW w:w="1620" w:type="dxa"/>
            <w:tcBorders>
              <w:top w:val="nil"/>
              <w:left w:val="nil"/>
              <w:bottom w:val="nil"/>
              <w:right w:val="nil"/>
            </w:tcBorders>
            <w:shd w:val="clear" w:color="auto" w:fill="auto"/>
          </w:tcPr>
          <w:p w14:paraId="19C40994" w14:textId="77777777" w:rsidR="00277F83" w:rsidRDefault="00277F83" w:rsidP="005B12ED">
            <w:pPr>
              <w:spacing w:before="0"/>
              <w:jc w:val="left"/>
            </w:pPr>
            <w:proofErr w:type="gramStart"/>
            <w:r>
              <w:t>in</w:t>
            </w:r>
            <w:proofErr w:type="gramEnd"/>
            <w:r>
              <w:t xml:space="preserve"> bonding cleanroom</w:t>
            </w:r>
          </w:p>
        </w:tc>
        <w:tc>
          <w:tcPr>
            <w:tcW w:w="1080" w:type="dxa"/>
            <w:tcBorders>
              <w:top w:val="nil"/>
              <w:left w:val="nil"/>
              <w:bottom w:val="nil"/>
              <w:right w:val="nil"/>
            </w:tcBorders>
          </w:tcPr>
          <w:p w14:paraId="10B03082" w14:textId="77777777" w:rsidR="00277F83" w:rsidRDefault="00277F83" w:rsidP="0014507A">
            <w:pPr>
              <w:spacing w:before="0"/>
              <w:jc w:val="left"/>
            </w:pPr>
            <w:r>
              <w:t>1 min</w:t>
            </w:r>
          </w:p>
        </w:tc>
        <w:tc>
          <w:tcPr>
            <w:tcW w:w="1350" w:type="dxa"/>
            <w:tcBorders>
              <w:top w:val="nil"/>
              <w:left w:val="nil"/>
              <w:bottom w:val="nil"/>
              <w:right w:val="nil"/>
            </w:tcBorders>
          </w:tcPr>
          <w:p w14:paraId="5241B87A" w14:textId="77777777" w:rsidR="00277F83" w:rsidRDefault="00277F83" w:rsidP="0014507A">
            <w:pPr>
              <w:spacing w:before="0"/>
              <w:jc w:val="left"/>
            </w:pPr>
            <w:r>
              <w:t>1</w:t>
            </w:r>
          </w:p>
        </w:tc>
        <w:tc>
          <w:tcPr>
            <w:tcW w:w="2340" w:type="dxa"/>
            <w:tcBorders>
              <w:top w:val="nil"/>
              <w:left w:val="nil"/>
              <w:bottom w:val="nil"/>
              <w:right w:val="nil"/>
            </w:tcBorders>
            <w:shd w:val="clear" w:color="auto" w:fill="auto"/>
          </w:tcPr>
          <w:p w14:paraId="3E4F0493" w14:textId="77777777" w:rsidR="00277F83" w:rsidRDefault="00277F83" w:rsidP="0014507A">
            <w:pPr>
              <w:spacing w:before="0"/>
              <w:jc w:val="left"/>
            </w:pPr>
          </w:p>
        </w:tc>
      </w:tr>
      <w:tr w:rsidR="00277F83" w:rsidRPr="001F12FC" w14:paraId="7E3D45AD" w14:textId="77777777" w:rsidTr="0014507A">
        <w:trPr>
          <w:trHeight w:val="240"/>
        </w:trPr>
        <w:tc>
          <w:tcPr>
            <w:tcW w:w="900" w:type="dxa"/>
            <w:tcBorders>
              <w:top w:val="nil"/>
              <w:left w:val="nil"/>
              <w:bottom w:val="nil"/>
              <w:right w:val="nil"/>
            </w:tcBorders>
          </w:tcPr>
          <w:p w14:paraId="268E1E97" w14:textId="77777777" w:rsidR="00277F83" w:rsidRPr="00543550" w:rsidRDefault="00277F83" w:rsidP="0014507A">
            <w:pPr>
              <w:rPr>
                <w:lang w:val="en-AU"/>
              </w:rPr>
            </w:pPr>
          </w:p>
        </w:tc>
        <w:tc>
          <w:tcPr>
            <w:tcW w:w="7290" w:type="dxa"/>
            <w:tcBorders>
              <w:top w:val="nil"/>
              <w:left w:val="nil"/>
              <w:bottom w:val="nil"/>
              <w:right w:val="nil"/>
            </w:tcBorders>
            <w:shd w:val="clear" w:color="auto" w:fill="auto"/>
          </w:tcPr>
          <w:p w14:paraId="3538492B" w14:textId="77777777" w:rsidR="00277F83" w:rsidRDefault="00277F83" w:rsidP="0014507A">
            <w:pPr>
              <w:spacing w:before="0"/>
              <w:jc w:val="left"/>
            </w:pPr>
          </w:p>
        </w:tc>
        <w:tc>
          <w:tcPr>
            <w:tcW w:w="1620" w:type="dxa"/>
            <w:tcBorders>
              <w:top w:val="nil"/>
              <w:left w:val="nil"/>
              <w:bottom w:val="nil"/>
              <w:right w:val="nil"/>
            </w:tcBorders>
            <w:shd w:val="clear" w:color="auto" w:fill="auto"/>
          </w:tcPr>
          <w:p w14:paraId="4B5BC6F2" w14:textId="77777777" w:rsidR="00277F83" w:rsidRDefault="00277F83" w:rsidP="0014507A">
            <w:pPr>
              <w:spacing w:before="0"/>
              <w:jc w:val="left"/>
            </w:pPr>
          </w:p>
        </w:tc>
        <w:tc>
          <w:tcPr>
            <w:tcW w:w="1080" w:type="dxa"/>
            <w:tcBorders>
              <w:top w:val="nil"/>
              <w:left w:val="nil"/>
              <w:bottom w:val="nil"/>
              <w:right w:val="nil"/>
            </w:tcBorders>
          </w:tcPr>
          <w:p w14:paraId="1AEC00F7" w14:textId="77777777" w:rsidR="00277F83" w:rsidRDefault="00277F83" w:rsidP="0014507A">
            <w:pPr>
              <w:spacing w:before="0"/>
              <w:jc w:val="left"/>
              <w:rPr>
                <w:b/>
              </w:rPr>
            </w:pPr>
            <w:r>
              <w:rPr>
                <w:b/>
              </w:rPr>
              <w:t xml:space="preserve">24 </w:t>
            </w:r>
            <w:r w:rsidRPr="00C24992">
              <w:rPr>
                <w:b/>
              </w:rPr>
              <w:t>min</w:t>
            </w:r>
          </w:p>
          <w:p w14:paraId="6AEDCF68" w14:textId="77777777" w:rsidR="00277F83" w:rsidRDefault="00277F83" w:rsidP="0014507A">
            <w:pPr>
              <w:spacing w:before="0"/>
              <w:jc w:val="left"/>
              <w:rPr>
                <w:b/>
              </w:rPr>
            </w:pPr>
            <w:r>
              <w:rPr>
                <w:b/>
              </w:rPr>
              <w:t xml:space="preserve">12 </w:t>
            </w:r>
            <w:proofErr w:type="spellStart"/>
            <w:r>
              <w:rPr>
                <w:b/>
              </w:rPr>
              <w:t>hrs</w:t>
            </w:r>
            <w:proofErr w:type="spellEnd"/>
          </w:p>
          <w:p w14:paraId="403AB427" w14:textId="77777777" w:rsidR="00277F83" w:rsidRDefault="00277F83" w:rsidP="0014507A">
            <w:pPr>
              <w:spacing w:before="0"/>
              <w:jc w:val="left"/>
              <w:rPr>
                <w:b/>
              </w:rPr>
            </w:pPr>
            <w:r>
              <w:rPr>
                <w:b/>
              </w:rPr>
              <w:t>23 min</w:t>
            </w:r>
          </w:p>
          <w:p w14:paraId="271E2140" w14:textId="77777777" w:rsidR="00277F83" w:rsidRDefault="00277F83" w:rsidP="0014507A">
            <w:pPr>
              <w:spacing w:before="0"/>
              <w:jc w:val="left"/>
              <w:rPr>
                <w:b/>
              </w:rPr>
            </w:pPr>
            <w:r>
              <w:rPr>
                <w:b/>
              </w:rPr>
              <w:t xml:space="preserve">12 </w:t>
            </w:r>
            <w:proofErr w:type="spellStart"/>
            <w:r>
              <w:rPr>
                <w:b/>
              </w:rPr>
              <w:t>hrs</w:t>
            </w:r>
            <w:proofErr w:type="spellEnd"/>
          </w:p>
          <w:p w14:paraId="49EE4900" w14:textId="77777777" w:rsidR="00277F83" w:rsidRPr="00C24992" w:rsidRDefault="00277F83" w:rsidP="0014507A">
            <w:pPr>
              <w:spacing w:before="0"/>
              <w:jc w:val="left"/>
              <w:rPr>
                <w:b/>
              </w:rPr>
            </w:pPr>
            <w:r>
              <w:rPr>
                <w:b/>
              </w:rPr>
              <w:t>31 min</w:t>
            </w:r>
          </w:p>
        </w:tc>
        <w:tc>
          <w:tcPr>
            <w:tcW w:w="1350" w:type="dxa"/>
            <w:tcBorders>
              <w:top w:val="nil"/>
              <w:left w:val="nil"/>
              <w:bottom w:val="nil"/>
              <w:right w:val="nil"/>
            </w:tcBorders>
          </w:tcPr>
          <w:p w14:paraId="55735A0B" w14:textId="77777777" w:rsidR="00277F83" w:rsidRDefault="00277F83" w:rsidP="0014507A">
            <w:pPr>
              <w:spacing w:before="0"/>
              <w:jc w:val="left"/>
            </w:pPr>
          </w:p>
        </w:tc>
        <w:tc>
          <w:tcPr>
            <w:tcW w:w="2340" w:type="dxa"/>
            <w:tcBorders>
              <w:top w:val="nil"/>
              <w:left w:val="nil"/>
              <w:bottom w:val="nil"/>
              <w:right w:val="nil"/>
            </w:tcBorders>
            <w:shd w:val="clear" w:color="auto" w:fill="auto"/>
          </w:tcPr>
          <w:p w14:paraId="4552380E" w14:textId="77777777" w:rsidR="00277F83" w:rsidRDefault="00277F83" w:rsidP="0014507A">
            <w:pPr>
              <w:spacing w:before="0"/>
              <w:jc w:val="left"/>
            </w:pPr>
          </w:p>
        </w:tc>
      </w:tr>
    </w:tbl>
    <w:p w14:paraId="6ED46587" w14:textId="63CC3341" w:rsidR="00DD6C7A" w:rsidRDefault="00DD6C7A" w:rsidP="00DD6C7A">
      <w:pPr>
        <w:pStyle w:val="Heading1"/>
      </w:pPr>
      <w:bookmarkStart w:id="48" w:name="_Toc209671180"/>
      <w:r>
        <w:t xml:space="preserve">Final </w:t>
      </w:r>
      <w:proofErr w:type="spellStart"/>
      <w:r>
        <w:t>airbake</w:t>
      </w:r>
      <w:proofErr w:type="spellEnd"/>
      <w:r w:rsidR="008106BB">
        <w:t>,</w:t>
      </w:r>
      <w:bookmarkEnd w:id="48"/>
      <w:r w:rsidR="008106BB">
        <w:t xml:space="preserve"> </w:t>
      </w:r>
    </w:p>
    <w:p w14:paraId="6547E4E6" w14:textId="77777777" w:rsidR="00DD6C7A" w:rsidRPr="00E93CD3" w:rsidRDefault="00DD6C7A" w:rsidP="00DD6C7A"/>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D6C7A" w:rsidRPr="00564B00" w14:paraId="50528D43" w14:textId="77777777" w:rsidTr="00DD6C7A">
        <w:trPr>
          <w:trHeight w:val="240"/>
          <w:tblHeader/>
        </w:trPr>
        <w:tc>
          <w:tcPr>
            <w:tcW w:w="900" w:type="dxa"/>
            <w:tcBorders>
              <w:top w:val="nil"/>
              <w:left w:val="nil"/>
              <w:bottom w:val="nil"/>
              <w:right w:val="nil"/>
            </w:tcBorders>
            <w:shd w:val="clear" w:color="auto" w:fill="FFFF66"/>
          </w:tcPr>
          <w:p w14:paraId="12254B4F" w14:textId="77777777" w:rsidR="00DD6C7A" w:rsidRPr="00543550" w:rsidRDefault="00DD6C7A" w:rsidP="00DD6C7A">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3BC6E3ED" w14:textId="77777777" w:rsidR="00DD6C7A" w:rsidRPr="00564B00" w:rsidRDefault="00DD6C7A" w:rsidP="00DD6C7A">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5822C6D9" w14:textId="77777777" w:rsidR="00DD6C7A" w:rsidRPr="00564B00" w:rsidRDefault="00DD6C7A" w:rsidP="00DD6C7A">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4933652C" w14:textId="77777777" w:rsidR="00DD6C7A" w:rsidRPr="00564B00" w:rsidRDefault="00DD6C7A" w:rsidP="00DD6C7A">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53BD29DE" w14:textId="77777777" w:rsidR="00DD6C7A" w:rsidRPr="00564B00" w:rsidRDefault="00DD6C7A" w:rsidP="00DD6C7A">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1AFBFE2C" w14:textId="77777777" w:rsidR="00DD6C7A" w:rsidRPr="00564B00" w:rsidRDefault="00DD6C7A" w:rsidP="00DD6C7A">
            <w:pPr>
              <w:spacing w:before="0"/>
              <w:jc w:val="left"/>
              <w:rPr>
                <w:rFonts w:ascii="Arial" w:hAnsi="Arial"/>
                <w:b/>
                <w:sz w:val="20"/>
                <w:lang w:val="en-AU"/>
              </w:rPr>
            </w:pPr>
            <w:r>
              <w:rPr>
                <w:rFonts w:ascii="Arial" w:hAnsi="Arial"/>
                <w:b/>
                <w:sz w:val="20"/>
                <w:lang w:val="en-AU"/>
              </w:rPr>
              <w:t>Tools</w:t>
            </w:r>
          </w:p>
        </w:tc>
      </w:tr>
      <w:tr w:rsidR="00DD6C7A" w:rsidRPr="001F12FC" w14:paraId="3F20CFE3" w14:textId="77777777" w:rsidTr="00DD6C7A">
        <w:trPr>
          <w:trHeight w:val="240"/>
        </w:trPr>
        <w:tc>
          <w:tcPr>
            <w:tcW w:w="900" w:type="dxa"/>
            <w:tcBorders>
              <w:top w:val="nil"/>
              <w:left w:val="nil"/>
              <w:bottom w:val="nil"/>
              <w:right w:val="nil"/>
            </w:tcBorders>
          </w:tcPr>
          <w:p w14:paraId="76258015" w14:textId="77777777" w:rsidR="00DD6C7A" w:rsidRPr="00543550" w:rsidRDefault="00DD6C7A" w:rsidP="00DD6C7A">
            <w:pPr>
              <w:numPr>
                <w:ilvl w:val="0"/>
                <w:numId w:val="5"/>
              </w:numPr>
              <w:rPr>
                <w:lang w:val="en-AU"/>
              </w:rPr>
            </w:pPr>
          </w:p>
        </w:tc>
        <w:tc>
          <w:tcPr>
            <w:tcW w:w="7290" w:type="dxa"/>
            <w:tcBorders>
              <w:top w:val="nil"/>
              <w:left w:val="nil"/>
              <w:bottom w:val="nil"/>
              <w:right w:val="nil"/>
            </w:tcBorders>
            <w:shd w:val="clear" w:color="auto" w:fill="auto"/>
          </w:tcPr>
          <w:p w14:paraId="17AFA995" w14:textId="192BED3C" w:rsidR="00DD6C7A" w:rsidRDefault="00DD6C7A" w:rsidP="00DD6C7A">
            <w:pPr>
              <w:spacing w:before="0"/>
              <w:jc w:val="left"/>
              <w:rPr>
                <w:szCs w:val="24"/>
                <w:lang w:val="en-GB" w:eastAsia="en-GB"/>
              </w:rPr>
            </w:pPr>
            <w:r>
              <w:rPr>
                <w:szCs w:val="24"/>
                <w:lang w:val="en-GB" w:eastAsia="en-GB"/>
              </w:rPr>
              <w:t xml:space="preserve">Set up the V-block in a cold (room-temperature) </w:t>
            </w:r>
            <w:proofErr w:type="spellStart"/>
            <w:r>
              <w:rPr>
                <w:szCs w:val="24"/>
                <w:lang w:val="en-GB" w:eastAsia="en-GB"/>
              </w:rPr>
              <w:t>airbake</w:t>
            </w:r>
            <w:proofErr w:type="spellEnd"/>
            <w:r>
              <w:rPr>
                <w:szCs w:val="24"/>
                <w:lang w:val="en-GB" w:eastAsia="en-GB"/>
              </w:rPr>
              <w:t xml:space="preserve"> oven.</w:t>
            </w:r>
          </w:p>
        </w:tc>
        <w:tc>
          <w:tcPr>
            <w:tcW w:w="1620" w:type="dxa"/>
            <w:tcBorders>
              <w:top w:val="nil"/>
              <w:left w:val="nil"/>
              <w:bottom w:val="nil"/>
              <w:right w:val="nil"/>
            </w:tcBorders>
            <w:shd w:val="clear" w:color="auto" w:fill="auto"/>
          </w:tcPr>
          <w:p w14:paraId="490967A9" w14:textId="5999C01C" w:rsidR="00DD6C7A" w:rsidRDefault="00DD6C7A" w:rsidP="00DD6C7A">
            <w:pPr>
              <w:spacing w:before="0"/>
              <w:jc w:val="left"/>
            </w:pPr>
            <w:r>
              <w:t>In bonding cleanroom</w:t>
            </w:r>
          </w:p>
        </w:tc>
        <w:tc>
          <w:tcPr>
            <w:tcW w:w="1080" w:type="dxa"/>
            <w:tcBorders>
              <w:top w:val="nil"/>
              <w:left w:val="nil"/>
              <w:bottom w:val="nil"/>
              <w:right w:val="nil"/>
            </w:tcBorders>
          </w:tcPr>
          <w:p w14:paraId="08DA9085" w14:textId="7A6BDB38" w:rsidR="00DD6C7A" w:rsidRDefault="00DD6C7A" w:rsidP="00DD6C7A">
            <w:pPr>
              <w:spacing w:before="0"/>
              <w:jc w:val="left"/>
            </w:pPr>
            <w:r>
              <w:t>1 min</w:t>
            </w:r>
          </w:p>
        </w:tc>
        <w:tc>
          <w:tcPr>
            <w:tcW w:w="1350" w:type="dxa"/>
            <w:tcBorders>
              <w:top w:val="nil"/>
              <w:left w:val="nil"/>
              <w:bottom w:val="nil"/>
              <w:right w:val="nil"/>
            </w:tcBorders>
          </w:tcPr>
          <w:p w14:paraId="43E6F4CA" w14:textId="16C5E683" w:rsidR="00DD6C7A" w:rsidRDefault="00DD6C7A" w:rsidP="00DD6C7A">
            <w:pPr>
              <w:spacing w:before="0"/>
              <w:jc w:val="left"/>
            </w:pPr>
            <w:r>
              <w:t>1</w:t>
            </w:r>
          </w:p>
        </w:tc>
        <w:tc>
          <w:tcPr>
            <w:tcW w:w="2340" w:type="dxa"/>
            <w:tcBorders>
              <w:top w:val="nil"/>
              <w:left w:val="nil"/>
              <w:bottom w:val="nil"/>
              <w:right w:val="nil"/>
            </w:tcBorders>
            <w:shd w:val="clear" w:color="auto" w:fill="auto"/>
          </w:tcPr>
          <w:p w14:paraId="0E49C540" w14:textId="0607D85C" w:rsidR="00DD6C7A" w:rsidRDefault="00DD6C7A" w:rsidP="00DD6C7A">
            <w:pPr>
              <w:spacing w:before="0"/>
              <w:jc w:val="left"/>
            </w:pPr>
            <w:r>
              <w:t xml:space="preserve">V-block, </w:t>
            </w:r>
            <w:proofErr w:type="spellStart"/>
            <w:r>
              <w:t>airbake</w:t>
            </w:r>
            <w:proofErr w:type="spellEnd"/>
            <w:r>
              <w:t xml:space="preserve"> oven</w:t>
            </w:r>
          </w:p>
        </w:tc>
      </w:tr>
      <w:tr w:rsidR="0032300B" w:rsidRPr="001F12FC" w14:paraId="637FA3D2" w14:textId="77777777" w:rsidTr="00A7255E">
        <w:trPr>
          <w:trHeight w:val="240"/>
        </w:trPr>
        <w:tc>
          <w:tcPr>
            <w:tcW w:w="900" w:type="dxa"/>
            <w:tcBorders>
              <w:top w:val="nil"/>
              <w:left w:val="nil"/>
              <w:bottom w:val="nil"/>
              <w:right w:val="nil"/>
            </w:tcBorders>
          </w:tcPr>
          <w:p w14:paraId="446463A1" w14:textId="77777777" w:rsidR="0032300B" w:rsidRPr="00543550" w:rsidRDefault="0032300B" w:rsidP="0032300B">
            <w:pPr>
              <w:numPr>
                <w:ilvl w:val="0"/>
                <w:numId w:val="5"/>
              </w:numPr>
              <w:rPr>
                <w:lang w:val="en-AU"/>
              </w:rPr>
            </w:pPr>
          </w:p>
        </w:tc>
        <w:tc>
          <w:tcPr>
            <w:tcW w:w="7290" w:type="dxa"/>
            <w:tcBorders>
              <w:top w:val="nil"/>
              <w:left w:val="nil"/>
              <w:bottom w:val="nil"/>
              <w:right w:val="nil"/>
            </w:tcBorders>
            <w:shd w:val="clear" w:color="auto" w:fill="auto"/>
          </w:tcPr>
          <w:p w14:paraId="5A4EFA18" w14:textId="1AC201A2" w:rsidR="0032300B" w:rsidRDefault="0032300B" w:rsidP="00A7255E">
            <w:pPr>
              <w:spacing w:before="0"/>
              <w:jc w:val="left"/>
              <w:rPr>
                <w:szCs w:val="24"/>
                <w:lang w:val="en-GB" w:eastAsia="en-GB"/>
              </w:rPr>
            </w:pPr>
            <w:r>
              <w:rPr>
                <w:szCs w:val="24"/>
                <w:lang w:val="en-GB" w:eastAsia="en-GB"/>
              </w:rPr>
              <w:t xml:space="preserve">Using two people and the inspection/flipper fixture, turn the optic over </w:t>
            </w:r>
            <w:r w:rsidR="00C25AB9">
              <w:rPr>
                <w:szCs w:val="24"/>
                <w:lang w:val="en-GB" w:eastAsia="en-GB"/>
              </w:rPr>
              <w:t xml:space="preserve">onto the baseplate of the cake tin fit with the ring spacer (D1100501) </w:t>
            </w:r>
            <w:r>
              <w:rPr>
                <w:szCs w:val="24"/>
                <w:lang w:val="en-GB" w:eastAsia="en-GB"/>
              </w:rPr>
              <w:t>so that the S2 surface is uppermost</w:t>
            </w:r>
            <w:r w:rsidR="00C25AB9">
              <w:rPr>
                <w:szCs w:val="24"/>
                <w:lang w:val="en-GB" w:eastAsia="en-GB"/>
              </w:rPr>
              <w:t xml:space="preserve"> and the </w:t>
            </w:r>
            <w:proofErr w:type="spellStart"/>
            <w:r w:rsidR="00C25AB9">
              <w:rPr>
                <w:szCs w:val="24"/>
                <w:lang w:val="en-GB" w:eastAsia="en-GB"/>
              </w:rPr>
              <w:t>Macor</w:t>
            </w:r>
            <w:proofErr w:type="spellEnd"/>
            <w:r w:rsidR="00C25AB9">
              <w:rPr>
                <w:szCs w:val="24"/>
                <w:lang w:val="en-GB" w:eastAsia="en-GB"/>
              </w:rPr>
              <w:t xml:space="preserve"> EQ stop bases are protected</w:t>
            </w:r>
            <w:r>
              <w:rPr>
                <w:szCs w:val="24"/>
                <w:lang w:val="en-GB" w:eastAsia="en-GB"/>
              </w:rPr>
              <w:t>.</w:t>
            </w:r>
          </w:p>
        </w:tc>
        <w:tc>
          <w:tcPr>
            <w:tcW w:w="1620" w:type="dxa"/>
            <w:tcBorders>
              <w:top w:val="nil"/>
              <w:left w:val="nil"/>
              <w:bottom w:val="nil"/>
              <w:right w:val="nil"/>
            </w:tcBorders>
            <w:shd w:val="clear" w:color="auto" w:fill="auto"/>
          </w:tcPr>
          <w:p w14:paraId="22DD460F" w14:textId="77777777" w:rsidR="0032300B" w:rsidRDefault="0032300B" w:rsidP="00A7255E">
            <w:pPr>
              <w:spacing w:before="0"/>
              <w:jc w:val="left"/>
            </w:pPr>
          </w:p>
        </w:tc>
        <w:tc>
          <w:tcPr>
            <w:tcW w:w="1080" w:type="dxa"/>
            <w:tcBorders>
              <w:top w:val="nil"/>
              <w:left w:val="nil"/>
              <w:bottom w:val="nil"/>
              <w:right w:val="nil"/>
            </w:tcBorders>
          </w:tcPr>
          <w:p w14:paraId="1DD57109" w14:textId="77777777" w:rsidR="0032300B" w:rsidRDefault="0032300B" w:rsidP="00A7255E">
            <w:pPr>
              <w:spacing w:before="0"/>
              <w:jc w:val="left"/>
            </w:pPr>
          </w:p>
        </w:tc>
        <w:tc>
          <w:tcPr>
            <w:tcW w:w="1350" w:type="dxa"/>
            <w:tcBorders>
              <w:top w:val="nil"/>
              <w:left w:val="nil"/>
              <w:bottom w:val="nil"/>
              <w:right w:val="nil"/>
            </w:tcBorders>
          </w:tcPr>
          <w:p w14:paraId="205E39F7" w14:textId="77777777" w:rsidR="0032300B" w:rsidRDefault="0032300B" w:rsidP="00A7255E">
            <w:pPr>
              <w:spacing w:before="0"/>
              <w:jc w:val="left"/>
            </w:pPr>
          </w:p>
        </w:tc>
        <w:tc>
          <w:tcPr>
            <w:tcW w:w="2340" w:type="dxa"/>
            <w:tcBorders>
              <w:top w:val="nil"/>
              <w:left w:val="nil"/>
              <w:bottom w:val="nil"/>
              <w:right w:val="nil"/>
            </w:tcBorders>
            <w:shd w:val="clear" w:color="auto" w:fill="auto"/>
          </w:tcPr>
          <w:p w14:paraId="59E28E72" w14:textId="77777777" w:rsidR="0032300B" w:rsidRDefault="0032300B" w:rsidP="00A7255E">
            <w:pPr>
              <w:spacing w:before="0"/>
              <w:jc w:val="left"/>
            </w:pPr>
          </w:p>
        </w:tc>
      </w:tr>
      <w:tr w:rsidR="0032300B" w:rsidRPr="001F12FC" w14:paraId="11AC4129" w14:textId="77777777" w:rsidTr="00A7255E">
        <w:trPr>
          <w:trHeight w:val="240"/>
        </w:trPr>
        <w:tc>
          <w:tcPr>
            <w:tcW w:w="900" w:type="dxa"/>
            <w:tcBorders>
              <w:top w:val="nil"/>
              <w:left w:val="nil"/>
              <w:bottom w:val="nil"/>
              <w:right w:val="nil"/>
            </w:tcBorders>
          </w:tcPr>
          <w:p w14:paraId="35496F25" w14:textId="77777777" w:rsidR="0032300B" w:rsidRPr="00543550" w:rsidRDefault="0032300B" w:rsidP="0032300B">
            <w:pPr>
              <w:numPr>
                <w:ilvl w:val="0"/>
                <w:numId w:val="5"/>
              </w:numPr>
              <w:rPr>
                <w:lang w:val="en-AU"/>
              </w:rPr>
            </w:pPr>
          </w:p>
        </w:tc>
        <w:tc>
          <w:tcPr>
            <w:tcW w:w="7290" w:type="dxa"/>
            <w:tcBorders>
              <w:top w:val="nil"/>
              <w:left w:val="nil"/>
              <w:bottom w:val="nil"/>
              <w:right w:val="nil"/>
            </w:tcBorders>
            <w:shd w:val="clear" w:color="auto" w:fill="auto"/>
          </w:tcPr>
          <w:p w14:paraId="5D39B715" w14:textId="77777777" w:rsidR="0032300B" w:rsidRDefault="0032300B" w:rsidP="00A7255E">
            <w:pPr>
              <w:spacing w:before="0"/>
              <w:jc w:val="left"/>
              <w:rPr>
                <w:szCs w:val="24"/>
                <w:lang w:val="en-GB" w:eastAsia="en-GB"/>
              </w:rPr>
            </w:pPr>
            <w:r>
              <w:rPr>
                <w:szCs w:val="24"/>
                <w:lang w:val="en-GB" w:eastAsia="en-GB"/>
              </w:rPr>
              <w:t>Use the ergo arm to pick up the optic by the S2 face and move it onto the V-block in the oven.</w:t>
            </w:r>
          </w:p>
        </w:tc>
        <w:tc>
          <w:tcPr>
            <w:tcW w:w="1620" w:type="dxa"/>
            <w:tcBorders>
              <w:top w:val="nil"/>
              <w:left w:val="nil"/>
              <w:bottom w:val="nil"/>
              <w:right w:val="nil"/>
            </w:tcBorders>
            <w:shd w:val="clear" w:color="auto" w:fill="auto"/>
          </w:tcPr>
          <w:p w14:paraId="0A3175E7" w14:textId="77777777" w:rsidR="0032300B" w:rsidRDefault="0032300B" w:rsidP="00A7255E">
            <w:pPr>
              <w:spacing w:before="0"/>
              <w:jc w:val="left"/>
            </w:pPr>
            <w:r>
              <w:t>In bonding cleanroom</w:t>
            </w:r>
          </w:p>
        </w:tc>
        <w:tc>
          <w:tcPr>
            <w:tcW w:w="1080" w:type="dxa"/>
            <w:tcBorders>
              <w:top w:val="nil"/>
              <w:left w:val="nil"/>
              <w:bottom w:val="nil"/>
              <w:right w:val="nil"/>
            </w:tcBorders>
          </w:tcPr>
          <w:p w14:paraId="2684C728" w14:textId="77777777" w:rsidR="0032300B" w:rsidRDefault="0032300B" w:rsidP="00A7255E">
            <w:pPr>
              <w:spacing w:before="0"/>
              <w:jc w:val="left"/>
            </w:pPr>
            <w:r>
              <w:t>5 min</w:t>
            </w:r>
          </w:p>
        </w:tc>
        <w:tc>
          <w:tcPr>
            <w:tcW w:w="1350" w:type="dxa"/>
            <w:tcBorders>
              <w:top w:val="nil"/>
              <w:left w:val="nil"/>
              <w:bottom w:val="nil"/>
              <w:right w:val="nil"/>
            </w:tcBorders>
          </w:tcPr>
          <w:p w14:paraId="4ED911C3" w14:textId="77777777" w:rsidR="0032300B" w:rsidRDefault="0032300B" w:rsidP="00A7255E">
            <w:pPr>
              <w:spacing w:before="0"/>
              <w:jc w:val="left"/>
            </w:pPr>
            <w:r>
              <w:t>2</w:t>
            </w:r>
          </w:p>
        </w:tc>
        <w:tc>
          <w:tcPr>
            <w:tcW w:w="2340" w:type="dxa"/>
            <w:tcBorders>
              <w:top w:val="nil"/>
              <w:left w:val="nil"/>
              <w:bottom w:val="nil"/>
              <w:right w:val="nil"/>
            </w:tcBorders>
            <w:shd w:val="clear" w:color="auto" w:fill="auto"/>
          </w:tcPr>
          <w:p w14:paraId="788B4392" w14:textId="77777777" w:rsidR="0032300B" w:rsidRDefault="0032300B" w:rsidP="00A7255E">
            <w:pPr>
              <w:spacing w:before="0"/>
              <w:jc w:val="left"/>
            </w:pPr>
            <w:proofErr w:type="gramStart"/>
            <w:r>
              <w:t>ergo</w:t>
            </w:r>
            <w:proofErr w:type="gramEnd"/>
            <w:r>
              <w:t>-arm</w:t>
            </w:r>
          </w:p>
        </w:tc>
      </w:tr>
      <w:tr w:rsidR="00DD6C7A" w:rsidRPr="001F12FC" w14:paraId="372894E5" w14:textId="77777777" w:rsidTr="00DD6C7A">
        <w:trPr>
          <w:trHeight w:val="240"/>
        </w:trPr>
        <w:tc>
          <w:tcPr>
            <w:tcW w:w="900" w:type="dxa"/>
            <w:tcBorders>
              <w:top w:val="nil"/>
              <w:left w:val="nil"/>
              <w:bottom w:val="nil"/>
              <w:right w:val="nil"/>
            </w:tcBorders>
          </w:tcPr>
          <w:p w14:paraId="2D6DA841" w14:textId="77777777" w:rsidR="00DD6C7A" w:rsidRPr="00543550" w:rsidRDefault="00DD6C7A" w:rsidP="00DD6C7A">
            <w:pPr>
              <w:numPr>
                <w:ilvl w:val="0"/>
                <w:numId w:val="5"/>
              </w:numPr>
              <w:rPr>
                <w:lang w:val="en-AU"/>
              </w:rPr>
            </w:pPr>
          </w:p>
        </w:tc>
        <w:tc>
          <w:tcPr>
            <w:tcW w:w="7290" w:type="dxa"/>
            <w:tcBorders>
              <w:top w:val="nil"/>
              <w:left w:val="nil"/>
              <w:bottom w:val="nil"/>
              <w:right w:val="nil"/>
            </w:tcBorders>
            <w:shd w:val="clear" w:color="auto" w:fill="auto"/>
          </w:tcPr>
          <w:p w14:paraId="62DC9E40" w14:textId="3F39C6CB" w:rsidR="00DD6C7A" w:rsidRDefault="00DD6C7A" w:rsidP="00DD6C7A">
            <w:pPr>
              <w:spacing w:before="0"/>
              <w:jc w:val="left"/>
              <w:rPr>
                <w:szCs w:val="24"/>
                <w:lang w:val="en-GB" w:eastAsia="en-GB"/>
              </w:rPr>
            </w:pPr>
            <w:r>
              <w:rPr>
                <w:szCs w:val="24"/>
                <w:lang w:val="en-GB" w:eastAsia="en-GB"/>
              </w:rPr>
              <w:t xml:space="preserve">Set the oven for a maximum temperature of 34°C with a ramp </w:t>
            </w:r>
            <w:r w:rsidR="0044141E">
              <w:rPr>
                <w:szCs w:val="24"/>
                <w:lang w:val="en-GB" w:eastAsia="en-GB"/>
              </w:rPr>
              <w:t xml:space="preserve">rate </w:t>
            </w:r>
            <w:r>
              <w:rPr>
                <w:szCs w:val="24"/>
                <w:lang w:val="en-GB" w:eastAsia="en-GB"/>
              </w:rPr>
              <w:t>of 1.5°C per minute or less.</w:t>
            </w:r>
          </w:p>
        </w:tc>
        <w:tc>
          <w:tcPr>
            <w:tcW w:w="1620" w:type="dxa"/>
            <w:tcBorders>
              <w:top w:val="nil"/>
              <w:left w:val="nil"/>
              <w:bottom w:val="nil"/>
              <w:right w:val="nil"/>
            </w:tcBorders>
            <w:shd w:val="clear" w:color="auto" w:fill="auto"/>
          </w:tcPr>
          <w:p w14:paraId="44AFF8E2" w14:textId="7A263D50" w:rsidR="00DD6C7A" w:rsidRDefault="00DD6C7A" w:rsidP="00DD6C7A">
            <w:pPr>
              <w:spacing w:before="0"/>
              <w:jc w:val="left"/>
            </w:pPr>
            <w:r>
              <w:t>In bonding cleanroom</w:t>
            </w:r>
          </w:p>
        </w:tc>
        <w:tc>
          <w:tcPr>
            <w:tcW w:w="1080" w:type="dxa"/>
            <w:tcBorders>
              <w:top w:val="nil"/>
              <w:left w:val="nil"/>
              <w:bottom w:val="nil"/>
              <w:right w:val="nil"/>
            </w:tcBorders>
          </w:tcPr>
          <w:p w14:paraId="2DEBC4B4" w14:textId="280B261E" w:rsidR="00DD6C7A" w:rsidRDefault="00DD6C7A" w:rsidP="00DD6C7A">
            <w:pPr>
              <w:spacing w:before="0"/>
              <w:jc w:val="left"/>
            </w:pPr>
            <w:r>
              <w:t>1 min</w:t>
            </w:r>
          </w:p>
        </w:tc>
        <w:tc>
          <w:tcPr>
            <w:tcW w:w="1350" w:type="dxa"/>
            <w:tcBorders>
              <w:top w:val="nil"/>
              <w:left w:val="nil"/>
              <w:bottom w:val="nil"/>
              <w:right w:val="nil"/>
            </w:tcBorders>
          </w:tcPr>
          <w:p w14:paraId="48E5F59F" w14:textId="4EC210B5" w:rsidR="00DD6C7A" w:rsidRDefault="00DD6C7A" w:rsidP="00DD6C7A">
            <w:pPr>
              <w:spacing w:before="0"/>
              <w:jc w:val="left"/>
            </w:pPr>
            <w:r>
              <w:t>1</w:t>
            </w:r>
          </w:p>
        </w:tc>
        <w:tc>
          <w:tcPr>
            <w:tcW w:w="2340" w:type="dxa"/>
            <w:tcBorders>
              <w:top w:val="nil"/>
              <w:left w:val="nil"/>
              <w:bottom w:val="nil"/>
              <w:right w:val="nil"/>
            </w:tcBorders>
            <w:shd w:val="clear" w:color="auto" w:fill="auto"/>
          </w:tcPr>
          <w:p w14:paraId="390CB27F" w14:textId="77777777" w:rsidR="00DD6C7A" w:rsidRDefault="00DD6C7A" w:rsidP="00DD6C7A">
            <w:pPr>
              <w:spacing w:before="0"/>
              <w:jc w:val="left"/>
            </w:pPr>
          </w:p>
        </w:tc>
      </w:tr>
      <w:tr w:rsidR="00966705" w:rsidRPr="001F12FC" w14:paraId="40DA5F72" w14:textId="77777777" w:rsidTr="00DD6C7A">
        <w:trPr>
          <w:trHeight w:val="240"/>
        </w:trPr>
        <w:tc>
          <w:tcPr>
            <w:tcW w:w="900" w:type="dxa"/>
            <w:tcBorders>
              <w:top w:val="nil"/>
              <w:left w:val="nil"/>
              <w:bottom w:val="nil"/>
              <w:right w:val="nil"/>
            </w:tcBorders>
          </w:tcPr>
          <w:p w14:paraId="55131A3C" w14:textId="77777777" w:rsidR="00966705" w:rsidRPr="00543550" w:rsidRDefault="00966705" w:rsidP="00DD6C7A">
            <w:pPr>
              <w:numPr>
                <w:ilvl w:val="0"/>
                <w:numId w:val="5"/>
              </w:numPr>
              <w:rPr>
                <w:lang w:val="en-AU"/>
              </w:rPr>
            </w:pPr>
          </w:p>
        </w:tc>
        <w:tc>
          <w:tcPr>
            <w:tcW w:w="7290" w:type="dxa"/>
            <w:tcBorders>
              <w:top w:val="nil"/>
              <w:left w:val="nil"/>
              <w:bottom w:val="nil"/>
              <w:right w:val="nil"/>
            </w:tcBorders>
            <w:shd w:val="clear" w:color="auto" w:fill="auto"/>
          </w:tcPr>
          <w:p w14:paraId="58E25D6B" w14:textId="370A49F2" w:rsidR="00966705" w:rsidRDefault="00966705" w:rsidP="00966705">
            <w:pPr>
              <w:spacing w:before="0"/>
              <w:jc w:val="left"/>
              <w:rPr>
                <w:szCs w:val="24"/>
                <w:lang w:val="en-GB" w:eastAsia="en-GB"/>
              </w:rPr>
            </w:pPr>
            <w:r>
              <w:rPr>
                <w:szCs w:val="24"/>
                <w:lang w:val="en-GB" w:eastAsia="en-GB"/>
              </w:rPr>
              <w:t>Bake the optic for 6 hours, monitoring the temperature with a thermocouple from time to time to check that it does not exceed the above ramp rate or maximum temperature.</w:t>
            </w:r>
          </w:p>
        </w:tc>
        <w:tc>
          <w:tcPr>
            <w:tcW w:w="1620" w:type="dxa"/>
            <w:tcBorders>
              <w:top w:val="nil"/>
              <w:left w:val="nil"/>
              <w:bottom w:val="nil"/>
              <w:right w:val="nil"/>
            </w:tcBorders>
            <w:shd w:val="clear" w:color="auto" w:fill="auto"/>
          </w:tcPr>
          <w:p w14:paraId="7F26AD35" w14:textId="62239622" w:rsidR="00966705" w:rsidRDefault="00966705" w:rsidP="00DD6C7A">
            <w:pPr>
              <w:spacing w:before="0"/>
              <w:jc w:val="left"/>
            </w:pPr>
            <w:r>
              <w:t>In bonding cleanroom</w:t>
            </w:r>
          </w:p>
        </w:tc>
        <w:tc>
          <w:tcPr>
            <w:tcW w:w="1080" w:type="dxa"/>
            <w:tcBorders>
              <w:top w:val="nil"/>
              <w:left w:val="nil"/>
              <w:bottom w:val="nil"/>
              <w:right w:val="nil"/>
            </w:tcBorders>
          </w:tcPr>
          <w:p w14:paraId="09CFB435" w14:textId="24B41E51" w:rsidR="00966705" w:rsidRDefault="00966705" w:rsidP="00DD6C7A">
            <w:pPr>
              <w:spacing w:before="0"/>
              <w:jc w:val="left"/>
            </w:pPr>
            <w:r>
              <w:t xml:space="preserve">6 </w:t>
            </w:r>
            <w:proofErr w:type="spellStart"/>
            <w:r>
              <w:t>hrs</w:t>
            </w:r>
            <w:proofErr w:type="spellEnd"/>
          </w:p>
        </w:tc>
        <w:tc>
          <w:tcPr>
            <w:tcW w:w="1350" w:type="dxa"/>
            <w:tcBorders>
              <w:top w:val="nil"/>
              <w:left w:val="nil"/>
              <w:bottom w:val="nil"/>
              <w:right w:val="nil"/>
            </w:tcBorders>
          </w:tcPr>
          <w:p w14:paraId="004102BD" w14:textId="397C96AE" w:rsidR="00966705" w:rsidRDefault="00966705" w:rsidP="00DD6C7A">
            <w:pPr>
              <w:spacing w:before="0"/>
              <w:jc w:val="left"/>
            </w:pPr>
            <w:r>
              <w:t>0</w:t>
            </w:r>
          </w:p>
        </w:tc>
        <w:tc>
          <w:tcPr>
            <w:tcW w:w="2340" w:type="dxa"/>
            <w:tcBorders>
              <w:top w:val="nil"/>
              <w:left w:val="nil"/>
              <w:bottom w:val="nil"/>
              <w:right w:val="nil"/>
            </w:tcBorders>
            <w:shd w:val="clear" w:color="auto" w:fill="auto"/>
          </w:tcPr>
          <w:p w14:paraId="5912C9F3" w14:textId="72725094" w:rsidR="00966705" w:rsidRDefault="00B43981" w:rsidP="00DD6C7A">
            <w:pPr>
              <w:spacing w:before="0"/>
              <w:jc w:val="left"/>
            </w:pPr>
            <w:proofErr w:type="gramStart"/>
            <w:r>
              <w:t>thermocouple</w:t>
            </w:r>
            <w:proofErr w:type="gramEnd"/>
          </w:p>
        </w:tc>
      </w:tr>
      <w:tr w:rsidR="00966705" w:rsidRPr="001F12FC" w14:paraId="4095831F" w14:textId="77777777" w:rsidTr="00DD6C7A">
        <w:trPr>
          <w:trHeight w:val="240"/>
        </w:trPr>
        <w:tc>
          <w:tcPr>
            <w:tcW w:w="900" w:type="dxa"/>
            <w:tcBorders>
              <w:top w:val="nil"/>
              <w:left w:val="nil"/>
              <w:bottom w:val="nil"/>
              <w:right w:val="nil"/>
            </w:tcBorders>
          </w:tcPr>
          <w:p w14:paraId="4952966F" w14:textId="77777777" w:rsidR="00966705" w:rsidRPr="00543550" w:rsidRDefault="00966705" w:rsidP="00DD6C7A">
            <w:pPr>
              <w:numPr>
                <w:ilvl w:val="0"/>
                <w:numId w:val="5"/>
              </w:numPr>
              <w:rPr>
                <w:lang w:val="en-AU"/>
              </w:rPr>
            </w:pPr>
          </w:p>
        </w:tc>
        <w:tc>
          <w:tcPr>
            <w:tcW w:w="7290" w:type="dxa"/>
            <w:tcBorders>
              <w:top w:val="nil"/>
              <w:left w:val="nil"/>
              <w:bottom w:val="nil"/>
              <w:right w:val="nil"/>
            </w:tcBorders>
            <w:shd w:val="clear" w:color="auto" w:fill="auto"/>
          </w:tcPr>
          <w:p w14:paraId="0061E989" w14:textId="42D417AD" w:rsidR="00966705" w:rsidRDefault="00966705" w:rsidP="00DD6C7A">
            <w:pPr>
              <w:spacing w:before="0"/>
              <w:jc w:val="left"/>
              <w:rPr>
                <w:szCs w:val="24"/>
                <w:lang w:val="en-GB" w:eastAsia="en-GB"/>
              </w:rPr>
            </w:pPr>
            <w:r>
              <w:rPr>
                <w:szCs w:val="24"/>
                <w:lang w:val="en-GB" w:eastAsia="en-GB"/>
              </w:rPr>
              <w:t>Switch off the oven and allow the optic to cool.</w:t>
            </w:r>
          </w:p>
        </w:tc>
        <w:tc>
          <w:tcPr>
            <w:tcW w:w="1620" w:type="dxa"/>
            <w:tcBorders>
              <w:top w:val="nil"/>
              <w:left w:val="nil"/>
              <w:bottom w:val="nil"/>
              <w:right w:val="nil"/>
            </w:tcBorders>
            <w:shd w:val="clear" w:color="auto" w:fill="auto"/>
          </w:tcPr>
          <w:p w14:paraId="4748D71B" w14:textId="23B65C18" w:rsidR="00966705" w:rsidRDefault="00966705" w:rsidP="00DD6C7A">
            <w:pPr>
              <w:spacing w:before="0"/>
              <w:jc w:val="left"/>
            </w:pPr>
            <w:r>
              <w:t>In bonding cleanroom</w:t>
            </w:r>
          </w:p>
        </w:tc>
        <w:tc>
          <w:tcPr>
            <w:tcW w:w="1080" w:type="dxa"/>
            <w:tcBorders>
              <w:top w:val="nil"/>
              <w:left w:val="nil"/>
              <w:bottom w:val="nil"/>
              <w:right w:val="nil"/>
            </w:tcBorders>
          </w:tcPr>
          <w:p w14:paraId="5070F256" w14:textId="071C873F" w:rsidR="00966705" w:rsidRDefault="00966705" w:rsidP="00DD6C7A">
            <w:pPr>
              <w:spacing w:before="0"/>
              <w:jc w:val="left"/>
            </w:pPr>
            <w:r>
              <w:t>30 min</w:t>
            </w:r>
            <w:r w:rsidR="00B43981">
              <w:t>?</w:t>
            </w:r>
            <w:r>
              <w:t>?</w:t>
            </w:r>
          </w:p>
        </w:tc>
        <w:tc>
          <w:tcPr>
            <w:tcW w:w="1350" w:type="dxa"/>
            <w:tcBorders>
              <w:top w:val="nil"/>
              <w:left w:val="nil"/>
              <w:bottom w:val="nil"/>
              <w:right w:val="nil"/>
            </w:tcBorders>
          </w:tcPr>
          <w:p w14:paraId="180DB911" w14:textId="503918E3" w:rsidR="00966705" w:rsidRDefault="00966705" w:rsidP="00DD6C7A">
            <w:pPr>
              <w:spacing w:before="0"/>
              <w:jc w:val="left"/>
            </w:pPr>
            <w:r>
              <w:t>1</w:t>
            </w:r>
          </w:p>
        </w:tc>
        <w:tc>
          <w:tcPr>
            <w:tcW w:w="2340" w:type="dxa"/>
            <w:tcBorders>
              <w:top w:val="nil"/>
              <w:left w:val="nil"/>
              <w:bottom w:val="nil"/>
              <w:right w:val="nil"/>
            </w:tcBorders>
            <w:shd w:val="clear" w:color="auto" w:fill="auto"/>
          </w:tcPr>
          <w:p w14:paraId="61818343" w14:textId="77777777" w:rsidR="00966705" w:rsidRDefault="00966705" w:rsidP="00DD6C7A">
            <w:pPr>
              <w:spacing w:before="0"/>
              <w:jc w:val="left"/>
            </w:pPr>
          </w:p>
        </w:tc>
      </w:tr>
      <w:tr w:rsidR="00966705" w:rsidRPr="001F12FC" w14:paraId="755C5A38" w14:textId="77777777" w:rsidTr="00DD6C7A">
        <w:trPr>
          <w:trHeight w:val="240"/>
        </w:trPr>
        <w:tc>
          <w:tcPr>
            <w:tcW w:w="900" w:type="dxa"/>
            <w:tcBorders>
              <w:top w:val="nil"/>
              <w:left w:val="nil"/>
              <w:bottom w:val="nil"/>
              <w:right w:val="nil"/>
            </w:tcBorders>
          </w:tcPr>
          <w:p w14:paraId="5C886C7C" w14:textId="77777777" w:rsidR="00966705" w:rsidRPr="00543550" w:rsidRDefault="00966705" w:rsidP="00DD6C7A">
            <w:pPr>
              <w:numPr>
                <w:ilvl w:val="0"/>
                <w:numId w:val="5"/>
              </w:numPr>
              <w:rPr>
                <w:lang w:val="en-AU"/>
              </w:rPr>
            </w:pPr>
          </w:p>
        </w:tc>
        <w:tc>
          <w:tcPr>
            <w:tcW w:w="7290" w:type="dxa"/>
            <w:tcBorders>
              <w:top w:val="nil"/>
              <w:left w:val="nil"/>
              <w:bottom w:val="nil"/>
              <w:right w:val="nil"/>
            </w:tcBorders>
            <w:shd w:val="clear" w:color="auto" w:fill="auto"/>
          </w:tcPr>
          <w:p w14:paraId="78B6B72C" w14:textId="58C8C5AF" w:rsidR="00966705" w:rsidRDefault="00966705" w:rsidP="00DD6C7A">
            <w:pPr>
              <w:spacing w:before="0"/>
              <w:jc w:val="left"/>
              <w:rPr>
                <w:szCs w:val="24"/>
                <w:lang w:val="en-GB" w:eastAsia="en-GB"/>
              </w:rPr>
            </w:pPr>
            <w:r>
              <w:rPr>
                <w:szCs w:val="24"/>
                <w:lang w:val="en-GB" w:eastAsia="en-GB"/>
              </w:rPr>
              <w:t>Soon after the optic has reached room temperature, use the ergo-arm to pick it up by the S2 face and move it back to the inspection/flipping fixture.</w:t>
            </w:r>
          </w:p>
        </w:tc>
        <w:tc>
          <w:tcPr>
            <w:tcW w:w="1620" w:type="dxa"/>
            <w:tcBorders>
              <w:top w:val="nil"/>
              <w:left w:val="nil"/>
              <w:bottom w:val="nil"/>
              <w:right w:val="nil"/>
            </w:tcBorders>
            <w:shd w:val="clear" w:color="auto" w:fill="auto"/>
          </w:tcPr>
          <w:p w14:paraId="149E02EE" w14:textId="1C21C688" w:rsidR="00966705" w:rsidRDefault="00966705" w:rsidP="00DD6C7A">
            <w:pPr>
              <w:spacing w:before="0"/>
              <w:jc w:val="left"/>
            </w:pPr>
            <w:r>
              <w:t>In bonding cleanroom</w:t>
            </w:r>
          </w:p>
        </w:tc>
        <w:tc>
          <w:tcPr>
            <w:tcW w:w="1080" w:type="dxa"/>
            <w:tcBorders>
              <w:top w:val="nil"/>
              <w:left w:val="nil"/>
              <w:bottom w:val="nil"/>
              <w:right w:val="nil"/>
            </w:tcBorders>
          </w:tcPr>
          <w:p w14:paraId="0CE32654" w14:textId="561F5B50" w:rsidR="00966705" w:rsidRDefault="00966705" w:rsidP="00DD6C7A">
            <w:pPr>
              <w:spacing w:before="0"/>
              <w:jc w:val="left"/>
            </w:pPr>
            <w:r>
              <w:t>5 min</w:t>
            </w:r>
          </w:p>
        </w:tc>
        <w:tc>
          <w:tcPr>
            <w:tcW w:w="1350" w:type="dxa"/>
            <w:tcBorders>
              <w:top w:val="nil"/>
              <w:left w:val="nil"/>
              <w:bottom w:val="nil"/>
              <w:right w:val="nil"/>
            </w:tcBorders>
          </w:tcPr>
          <w:p w14:paraId="01420B08" w14:textId="0BFEFCE8" w:rsidR="00966705" w:rsidRDefault="00966705" w:rsidP="00DD6C7A">
            <w:pPr>
              <w:spacing w:before="0"/>
              <w:jc w:val="left"/>
            </w:pPr>
            <w:r>
              <w:t>2</w:t>
            </w:r>
          </w:p>
        </w:tc>
        <w:tc>
          <w:tcPr>
            <w:tcW w:w="2340" w:type="dxa"/>
            <w:tcBorders>
              <w:top w:val="nil"/>
              <w:left w:val="nil"/>
              <w:bottom w:val="nil"/>
              <w:right w:val="nil"/>
            </w:tcBorders>
            <w:shd w:val="clear" w:color="auto" w:fill="auto"/>
          </w:tcPr>
          <w:p w14:paraId="5DADF351" w14:textId="4F8B52C7" w:rsidR="00966705" w:rsidRDefault="00B43981" w:rsidP="00DD6C7A">
            <w:pPr>
              <w:spacing w:before="0"/>
              <w:jc w:val="left"/>
            </w:pPr>
            <w:proofErr w:type="gramStart"/>
            <w:r>
              <w:t>ergo</w:t>
            </w:r>
            <w:proofErr w:type="gramEnd"/>
            <w:r>
              <w:t>-arm</w:t>
            </w:r>
          </w:p>
        </w:tc>
      </w:tr>
      <w:tr w:rsidR="00966705" w:rsidRPr="001F12FC" w14:paraId="16EB8502" w14:textId="77777777" w:rsidTr="00DD6C7A">
        <w:trPr>
          <w:trHeight w:val="240"/>
        </w:trPr>
        <w:tc>
          <w:tcPr>
            <w:tcW w:w="900" w:type="dxa"/>
            <w:tcBorders>
              <w:top w:val="nil"/>
              <w:left w:val="nil"/>
              <w:bottom w:val="nil"/>
              <w:right w:val="nil"/>
            </w:tcBorders>
          </w:tcPr>
          <w:p w14:paraId="35BAFA96" w14:textId="77777777" w:rsidR="00966705" w:rsidRPr="00543550" w:rsidRDefault="00966705" w:rsidP="00DD6C7A">
            <w:pPr>
              <w:numPr>
                <w:ilvl w:val="0"/>
                <w:numId w:val="5"/>
              </w:numPr>
              <w:rPr>
                <w:lang w:val="en-AU"/>
              </w:rPr>
            </w:pPr>
          </w:p>
        </w:tc>
        <w:tc>
          <w:tcPr>
            <w:tcW w:w="7290" w:type="dxa"/>
            <w:tcBorders>
              <w:top w:val="nil"/>
              <w:left w:val="nil"/>
              <w:bottom w:val="nil"/>
              <w:right w:val="nil"/>
            </w:tcBorders>
            <w:shd w:val="clear" w:color="auto" w:fill="auto"/>
          </w:tcPr>
          <w:p w14:paraId="612C1B8A" w14:textId="00EF5861" w:rsidR="00966705" w:rsidRDefault="00966705" w:rsidP="00966705">
            <w:pPr>
              <w:spacing w:before="0"/>
              <w:jc w:val="left"/>
              <w:rPr>
                <w:szCs w:val="24"/>
                <w:lang w:val="en-GB" w:eastAsia="en-GB"/>
              </w:rPr>
            </w:pPr>
            <w:r>
              <w:rPr>
                <w:szCs w:val="24"/>
                <w:lang w:val="en-GB" w:eastAsia="en-GB"/>
              </w:rPr>
              <w:t xml:space="preserve">Using two people, turn the mass over and place it on the base of the storage container. </w:t>
            </w:r>
          </w:p>
        </w:tc>
        <w:tc>
          <w:tcPr>
            <w:tcW w:w="1620" w:type="dxa"/>
            <w:tcBorders>
              <w:top w:val="nil"/>
              <w:left w:val="nil"/>
              <w:bottom w:val="nil"/>
              <w:right w:val="nil"/>
            </w:tcBorders>
            <w:shd w:val="clear" w:color="auto" w:fill="auto"/>
          </w:tcPr>
          <w:p w14:paraId="74296F2C" w14:textId="77777777" w:rsidR="00966705" w:rsidRDefault="00966705" w:rsidP="00DD6C7A">
            <w:pPr>
              <w:spacing w:before="0"/>
              <w:jc w:val="left"/>
            </w:pPr>
          </w:p>
        </w:tc>
        <w:tc>
          <w:tcPr>
            <w:tcW w:w="1080" w:type="dxa"/>
            <w:tcBorders>
              <w:top w:val="nil"/>
              <w:left w:val="nil"/>
              <w:bottom w:val="nil"/>
              <w:right w:val="nil"/>
            </w:tcBorders>
          </w:tcPr>
          <w:p w14:paraId="749AD65B" w14:textId="77777777" w:rsidR="00966705" w:rsidRDefault="00966705" w:rsidP="00DD6C7A">
            <w:pPr>
              <w:spacing w:before="0"/>
              <w:jc w:val="left"/>
            </w:pPr>
          </w:p>
        </w:tc>
        <w:tc>
          <w:tcPr>
            <w:tcW w:w="1350" w:type="dxa"/>
            <w:tcBorders>
              <w:top w:val="nil"/>
              <w:left w:val="nil"/>
              <w:bottom w:val="nil"/>
              <w:right w:val="nil"/>
            </w:tcBorders>
          </w:tcPr>
          <w:p w14:paraId="731E4622" w14:textId="77777777" w:rsidR="00966705" w:rsidRDefault="00966705" w:rsidP="00DD6C7A">
            <w:pPr>
              <w:spacing w:before="0"/>
              <w:jc w:val="left"/>
            </w:pPr>
          </w:p>
        </w:tc>
        <w:tc>
          <w:tcPr>
            <w:tcW w:w="2340" w:type="dxa"/>
            <w:tcBorders>
              <w:top w:val="nil"/>
              <w:left w:val="nil"/>
              <w:bottom w:val="nil"/>
              <w:right w:val="nil"/>
            </w:tcBorders>
            <w:shd w:val="clear" w:color="auto" w:fill="auto"/>
          </w:tcPr>
          <w:p w14:paraId="6B7587E6" w14:textId="7820ED79" w:rsidR="00966705" w:rsidRDefault="00B43981" w:rsidP="00DD6C7A">
            <w:pPr>
              <w:spacing w:before="0"/>
              <w:jc w:val="left"/>
            </w:pPr>
            <w:proofErr w:type="gramStart"/>
            <w:r>
              <w:t>flipper</w:t>
            </w:r>
            <w:proofErr w:type="gramEnd"/>
            <w:r>
              <w:t xml:space="preserve"> fixture , </w:t>
            </w:r>
            <w:r w:rsidR="00A7255E">
              <w:t>storage container</w:t>
            </w:r>
          </w:p>
        </w:tc>
      </w:tr>
      <w:tr w:rsidR="00966705" w:rsidRPr="00DA0097" w14:paraId="070FDDE5" w14:textId="77777777" w:rsidTr="00DD6C7A">
        <w:trPr>
          <w:trHeight w:val="240"/>
        </w:trPr>
        <w:tc>
          <w:tcPr>
            <w:tcW w:w="900" w:type="dxa"/>
            <w:tcBorders>
              <w:top w:val="nil"/>
              <w:left w:val="nil"/>
              <w:bottom w:val="nil"/>
              <w:right w:val="nil"/>
            </w:tcBorders>
          </w:tcPr>
          <w:p w14:paraId="3B6E107F" w14:textId="77777777" w:rsidR="00966705" w:rsidRPr="00543550" w:rsidRDefault="00966705" w:rsidP="00DD6C7A">
            <w:pPr>
              <w:numPr>
                <w:ilvl w:val="0"/>
                <w:numId w:val="5"/>
              </w:numPr>
              <w:rPr>
                <w:lang w:val="en-AU"/>
              </w:rPr>
            </w:pPr>
          </w:p>
        </w:tc>
        <w:tc>
          <w:tcPr>
            <w:tcW w:w="7290" w:type="dxa"/>
            <w:tcBorders>
              <w:top w:val="nil"/>
              <w:left w:val="nil"/>
              <w:bottom w:val="nil"/>
              <w:right w:val="nil"/>
            </w:tcBorders>
            <w:shd w:val="clear" w:color="auto" w:fill="auto"/>
          </w:tcPr>
          <w:p w14:paraId="087B9B34" w14:textId="77777777" w:rsidR="00966705" w:rsidRPr="006E4B18" w:rsidRDefault="00966705" w:rsidP="00DD6C7A">
            <w:r>
              <w:t xml:space="preserve">Reassemble the storage container around the optic and take the optic to storage. </w:t>
            </w:r>
          </w:p>
        </w:tc>
        <w:tc>
          <w:tcPr>
            <w:tcW w:w="1620" w:type="dxa"/>
            <w:tcBorders>
              <w:top w:val="nil"/>
              <w:left w:val="nil"/>
              <w:bottom w:val="nil"/>
              <w:right w:val="nil"/>
            </w:tcBorders>
            <w:shd w:val="clear" w:color="auto" w:fill="auto"/>
          </w:tcPr>
          <w:p w14:paraId="08FDBCD0" w14:textId="77777777" w:rsidR="00966705" w:rsidRPr="00250402" w:rsidRDefault="00966705" w:rsidP="00DD6C7A">
            <w:pPr>
              <w:spacing w:before="0"/>
              <w:jc w:val="left"/>
            </w:pPr>
            <w:r>
              <w:t>In bonding cleanroom/ mass storage place</w:t>
            </w:r>
          </w:p>
        </w:tc>
        <w:tc>
          <w:tcPr>
            <w:tcW w:w="1080" w:type="dxa"/>
            <w:tcBorders>
              <w:top w:val="nil"/>
              <w:left w:val="nil"/>
              <w:bottom w:val="nil"/>
              <w:right w:val="nil"/>
            </w:tcBorders>
          </w:tcPr>
          <w:p w14:paraId="09411D68" w14:textId="77777777" w:rsidR="00966705" w:rsidRDefault="00966705" w:rsidP="00DD6C7A">
            <w:pPr>
              <w:spacing w:before="0"/>
              <w:jc w:val="left"/>
            </w:pPr>
            <w:r>
              <w:t>10 min</w:t>
            </w:r>
          </w:p>
        </w:tc>
        <w:tc>
          <w:tcPr>
            <w:tcW w:w="1350" w:type="dxa"/>
            <w:tcBorders>
              <w:top w:val="nil"/>
              <w:left w:val="nil"/>
              <w:bottom w:val="nil"/>
              <w:right w:val="nil"/>
            </w:tcBorders>
          </w:tcPr>
          <w:p w14:paraId="2211C7D8" w14:textId="77777777" w:rsidR="00966705" w:rsidRDefault="00966705" w:rsidP="00DD6C7A">
            <w:pPr>
              <w:spacing w:before="0"/>
              <w:jc w:val="left"/>
            </w:pPr>
            <w:r>
              <w:t>2</w:t>
            </w:r>
          </w:p>
        </w:tc>
        <w:tc>
          <w:tcPr>
            <w:tcW w:w="2340" w:type="dxa"/>
            <w:tcBorders>
              <w:top w:val="nil"/>
              <w:left w:val="nil"/>
              <w:bottom w:val="nil"/>
              <w:right w:val="nil"/>
            </w:tcBorders>
            <w:shd w:val="clear" w:color="auto" w:fill="auto"/>
          </w:tcPr>
          <w:p w14:paraId="1F2C71A1" w14:textId="5BD4A3AA" w:rsidR="00966705" w:rsidRDefault="00966705" w:rsidP="00DD6C7A">
            <w:pPr>
              <w:spacing w:before="0"/>
              <w:jc w:val="left"/>
            </w:pPr>
            <w:proofErr w:type="gramStart"/>
            <w:r>
              <w:t>ergo</w:t>
            </w:r>
            <w:proofErr w:type="gramEnd"/>
            <w:r>
              <w:t>-arm, storage container</w:t>
            </w:r>
          </w:p>
        </w:tc>
      </w:tr>
    </w:tbl>
    <w:p w14:paraId="0FA700D3" w14:textId="77777777" w:rsidR="00702E97" w:rsidRPr="00702E97" w:rsidRDefault="00702E97" w:rsidP="00702E97"/>
    <w:p w14:paraId="14D7659D" w14:textId="77777777" w:rsidR="00876A86" w:rsidRDefault="00B42E0E" w:rsidP="00876A86">
      <w:pPr>
        <w:pStyle w:val="Heading1"/>
      </w:pPr>
      <w:bookmarkStart w:id="49" w:name="_Toc209671181"/>
      <w:r>
        <w:t xml:space="preserve">Back-up </w:t>
      </w:r>
      <w:r w:rsidR="004A39EC">
        <w:t xml:space="preserve">and other </w:t>
      </w:r>
      <w:r>
        <w:t>procedures</w:t>
      </w:r>
      <w:bookmarkEnd w:id="49"/>
    </w:p>
    <w:p w14:paraId="2661EC0A" w14:textId="77777777" w:rsidR="004A39EC" w:rsidRDefault="004A39EC" w:rsidP="00876A86">
      <w:pPr>
        <w:pStyle w:val="Heading2"/>
      </w:pPr>
      <w:bookmarkStart w:id="50" w:name="_Toc209671182"/>
      <w:bookmarkStart w:id="51" w:name="OLE_LINK1"/>
      <w:r>
        <w:lastRenderedPageBreak/>
        <w:t xml:space="preserve">Removing a prism </w:t>
      </w:r>
      <w:r w:rsidR="003007A0">
        <w:t>or earthquake stop</w:t>
      </w:r>
      <w:r>
        <w:t xml:space="preserve"> base</w:t>
      </w:r>
      <w:bookmarkEnd w:id="50"/>
    </w:p>
    <w:p w14:paraId="15A8F15C" w14:textId="726A68F7" w:rsidR="004A39EC" w:rsidRDefault="004A39EC" w:rsidP="004A39EC">
      <w:r>
        <w:t>In the case that a prism is not aligned to</w:t>
      </w:r>
      <w:r w:rsidR="00C96CA2">
        <w:t xml:space="preserve"> the</w:t>
      </w:r>
      <w:r>
        <w:t xml:space="preserve"> </w:t>
      </w:r>
      <w:r w:rsidR="00107454">
        <w:t>required accuracy or t</w:t>
      </w:r>
      <w:r w:rsidR="00E47732">
        <w:t>he adhesive has not cured well, it will be necessary to remove the prism. This can be done at any time</w:t>
      </w:r>
      <w:r w:rsidR="00D81BE4">
        <w:t xml:space="preserve"> per the procedure in </w:t>
      </w:r>
      <w:r w:rsidR="00D81BE4">
        <w:rPr>
          <w:lang w:val="en-GB" w:eastAsia="en-GB"/>
        </w:rPr>
        <w:t>E1200821</w:t>
      </w:r>
      <w:r w:rsidR="00D81BE4">
        <w:t>. T</w:t>
      </w:r>
      <w:r w:rsidR="00F87C04">
        <w:t xml:space="preserve">he optic </w:t>
      </w:r>
      <w:r w:rsidR="00D81BE4">
        <w:t xml:space="preserve">should always be taken </w:t>
      </w:r>
      <w:r w:rsidR="00F87C04">
        <w:t xml:space="preserve">out of the structure </w:t>
      </w:r>
      <w:r w:rsidR="00CC3E2A">
        <w:t>for de-gluing</w:t>
      </w:r>
      <w:r w:rsidR="00F87C04">
        <w:t>.</w:t>
      </w:r>
    </w:p>
    <w:p w14:paraId="0D4012F8" w14:textId="77777777" w:rsidR="001205A2" w:rsidRDefault="001205A2" w:rsidP="004A39EC"/>
    <w:p w14:paraId="03843D20" w14:textId="77777777" w:rsidR="00876A86" w:rsidRDefault="00876A86" w:rsidP="00876A86">
      <w:pPr>
        <w:pStyle w:val="Heading2"/>
      </w:pPr>
      <w:bookmarkStart w:id="52" w:name="_Toc209671183"/>
      <w:r>
        <w:t>Applying/removing First Contact</w:t>
      </w:r>
      <w:bookmarkEnd w:id="52"/>
    </w:p>
    <w:p w14:paraId="27BD5E26" w14:textId="4BA6E270" w:rsidR="00CC3E2A" w:rsidRPr="00CC3E2A" w:rsidRDefault="00CC3E2A" w:rsidP="00CC3E2A">
      <w:r>
        <w:t xml:space="preserve">See </w:t>
      </w:r>
      <w:bookmarkStart w:id="53" w:name="OLE_LINK2"/>
      <w:bookmarkStart w:id="54" w:name="OLE_LINK4"/>
      <w:r w:rsidRPr="00D81BE4">
        <w:t>T1200321</w:t>
      </w:r>
      <w:bookmarkEnd w:id="53"/>
      <w:bookmarkEnd w:id="54"/>
      <w:r>
        <w:t xml:space="preserve"> for general policy on when to apply and remove First Contact, and </w:t>
      </w:r>
      <w:bookmarkStart w:id="55" w:name="OLE_LINK19"/>
      <w:bookmarkStart w:id="56" w:name="OLE_LINK20"/>
      <w:r>
        <w:t xml:space="preserve">E1000079 </w:t>
      </w:r>
      <w:bookmarkEnd w:id="55"/>
      <w:bookmarkEnd w:id="56"/>
      <w:r>
        <w:t>for a detailed procedure.</w:t>
      </w:r>
    </w:p>
    <w:bookmarkEnd w:id="51"/>
    <w:p w14:paraId="4126925F" w14:textId="77777777" w:rsidR="00E47732" w:rsidRPr="00AA2DDA" w:rsidRDefault="00E47732" w:rsidP="00E47732">
      <w:pPr>
        <w:rPr>
          <w:lang w:val="nl-NL"/>
        </w:rPr>
      </w:pPr>
    </w:p>
    <w:p w14:paraId="0CFFA9F3" w14:textId="77777777" w:rsidR="00650A10" w:rsidRDefault="00650A10" w:rsidP="00F87C04">
      <w:pPr>
        <w:pStyle w:val="Heading1"/>
        <w:numPr>
          <w:ilvl w:val="0"/>
          <w:numId w:val="0"/>
        </w:numPr>
        <w:sectPr w:rsidR="00650A10" w:rsidSect="00876A86">
          <w:pgSz w:w="15840" w:h="12240" w:orient="landscape"/>
          <w:pgMar w:top="1800" w:right="1440" w:bottom="1800" w:left="1440" w:header="706" w:footer="706" w:gutter="0"/>
          <w:cols w:space="709"/>
        </w:sectPr>
      </w:pPr>
      <w:bookmarkStart w:id="57" w:name="_Toc264887201"/>
    </w:p>
    <w:bookmarkEnd w:id="57"/>
    <w:p w14:paraId="472786B9" w14:textId="77777777" w:rsidR="00571904" w:rsidRPr="00571904" w:rsidRDefault="00571904" w:rsidP="00F87C04">
      <w:pPr>
        <w:pStyle w:val="Heading1"/>
        <w:numPr>
          <w:ilvl w:val="0"/>
          <w:numId w:val="0"/>
        </w:numPr>
      </w:pPr>
    </w:p>
    <w:sectPr w:rsidR="00571904" w:rsidRPr="00571904" w:rsidSect="00650A10">
      <w:pgSz w:w="12240" w:h="15840"/>
      <w:pgMar w:top="1440" w:right="1797" w:bottom="1440" w:left="1797"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66256" w14:textId="77777777" w:rsidR="00D81BE4" w:rsidRDefault="00D81BE4">
      <w:pPr>
        <w:spacing w:before="0"/>
      </w:pPr>
      <w:r>
        <w:separator/>
      </w:r>
    </w:p>
  </w:endnote>
  <w:endnote w:type="continuationSeparator" w:id="0">
    <w:p w14:paraId="2A9D8D30" w14:textId="77777777" w:rsidR="00D81BE4" w:rsidRDefault="00D81BE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C8E177" w14:textId="77777777" w:rsidR="00D81BE4" w:rsidRDefault="00D81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E6F84" w14:textId="77777777" w:rsidR="00D81BE4" w:rsidRDefault="00D81B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F5B7F9" w14:textId="77777777" w:rsidR="00D81BE4" w:rsidRDefault="00D81BE4">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76B56">
      <w:rPr>
        <w:rStyle w:val="PageNumber"/>
        <w:noProof/>
      </w:rPr>
      <w:t>8</w:t>
    </w:r>
    <w:r>
      <w:rPr>
        <w:rStyle w:val="PageNumber"/>
      </w:rPr>
      <w:fldChar w:fldCharType="end"/>
    </w:r>
  </w:p>
  <w:p w14:paraId="6E9FD147" w14:textId="77777777" w:rsidR="00D81BE4" w:rsidRDefault="00D81BE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6432A" w14:textId="77777777" w:rsidR="00D81BE4" w:rsidRDefault="00D81BE4">
      <w:pPr>
        <w:spacing w:before="0"/>
      </w:pPr>
      <w:r>
        <w:separator/>
      </w:r>
    </w:p>
  </w:footnote>
  <w:footnote w:type="continuationSeparator" w:id="0">
    <w:p w14:paraId="769AF9FA" w14:textId="77777777" w:rsidR="00D81BE4" w:rsidRDefault="00D81BE4">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F74134" w14:textId="2DCBBAAC" w:rsidR="00D81BE4" w:rsidRDefault="00D81BE4">
    <w:pPr>
      <w:pStyle w:val="Header"/>
      <w:tabs>
        <w:tab w:val="clear" w:pos="4320"/>
        <w:tab w:val="center" w:pos="4680"/>
      </w:tabs>
      <w:jc w:val="left"/>
      <w:rPr>
        <w:sz w:val="20"/>
      </w:rPr>
    </w:pPr>
    <w:r>
      <w:rPr>
        <w:b/>
        <w:i/>
        <w:color w:val="0000FF"/>
        <w:sz w:val="20"/>
      </w:rPr>
      <w:t>Advanced LIGO</w:t>
    </w:r>
    <w:r w:rsidR="00282D52">
      <w:rPr>
        <w:sz w:val="20"/>
      </w:rPr>
      <w:tab/>
      <w:t>LIGO-E1000752-v5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64FF2F" w14:textId="77777777" w:rsidR="00D81BE4" w:rsidRDefault="00D81BE4">
    <w:pPr>
      <w:pStyle w:val="Header"/>
      <w:jc w:val="right"/>
    </w:pPr>
    <w:r>
      <w:rPr>
        <w:b/>
        <w:caps/>
      </w:rPr>
      <w:t>Laser Interferometer Gravitational Wave Observatory</w:t>
    </w:r>
    <w:r>
      <w:rPr>
        <w:sz w:val="20"/>
      </w:rPr>
      <w:t xml:space="preserve"> </w:t>
    </w:r>
    <w:r w:rsidR="00776B56">
      <w:rPr>
        <w:sz w:val="20"/>
      </w:rPr>
      <w:pict w14:anchorId="3D3D3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o:allowincell="f"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00972327"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6AE108A"/>
    <w:lvl w:ilvl="0">
      <w:start w:val="1"/>
      <w:numFmt w:val="lowerRoman"/>
      <w:pStyle w:val="ListNumber2"/>
      <w:lvlText w:val="(%1)"/>
      <w:lvlJc w:val="left"/>
      <w:pPr>
        <w:tabs>
          <w:tab w:val="num" w:pos="1440"/>
        </w:tabs>
        <w:ind w:left="720" w:hanging="360"/>
      </w:pPr>
      <w:rPr>
        <w:rFonts w:hint="default"/>
      </w:rPr>
    </w:lvl>
  </w:abstractNum>
  <w:abstractNum w:abstractNumId="1">
    <w:nsid w:val="FFFFFF88"/>
    <w:multiLevelType w:val="singleLevel"/>
    <w:tmpl w:val="E0302D68"/>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4E3FDD"/>
    <w:multiLevelType w:val="multilevel"/>
    <w:tmpl w:val="78AA9EF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3AC0903"/>
    <w:multiLevelType w:val="hybridMultilevel"/>
    <w:tmpl w:val="C8607D62"/>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614C0"/>
    <w:multiLevelType w:val="multilevel"/>
    <w:tmpl w:val="8BB06E7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FF39BB"/>
    <w:multiLevelType w:val="hybridMultilevel"/>
    <w:tmpl w:val="0E460F2E"/>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05584"/>
    <w:multiLevelType w:val="hybridMultilevel"/>
    <w:tmpl w:val="E49CF5B2"/>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D18FE"/>
    <w:multiLevelType w:val="hybridMultilevel"/>
    <w:tmpl w:val="FA065D2C"/>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5857D3"/>
    <w:multiLevelType w:val="hybridMultilevel"/>
    <w:tmpl w:val="AE7AF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C0584A"/>
    <w:multiLevelType w:val="hybridMultilevel"/>
    <w:tmpl w:val="8BB06E76"/>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30E0C"/>
    <w:multiLevelType w:val="multilevel"/>
    <w:tmpl w:val="BF64E33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E374A5A"/>
    <w:multiLevelType w:val="hybridMultilevel"/>
    <w:tmpl w:val="42725ACA"/>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87DA7"/>
    <w:multiLevelType w:val="hybridMultilevel"/>
    <w:tmpl w:val="86FE1F74"/>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A7C9B"/>
    <w:multiLevelType w:val="multilevel"/>
    <w:tmpl w:val="78AA9EF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DF2369"/>
    <w:multiLevelType w:val="hybridMultilevel"/>
    <w:tmpl w:val="324E2528"/>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2C1F81"/>
    <w:multiLevelType w:val="multilevel"/>
    <w:tmpl w:val="78AA9EF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8AE4F5D"/>
    <w:multiLevelType w:val="hybridMultilevel"/>
    <w:tmpl w:val="F08CBFE8"/>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937565"/>
    <w:multiLevelType w:val="hybridMultilevel"/>
    <w:tmpl w:val="D924E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750B64"/>
    <w:multiLevelType w:val="hybridMultilevel"/>
    <w:tmpl w:val="34BC7AF4"/>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E23085"/>
    <w:multiLevelType w:val="multilevel"/>
    <w:tmpl w:val="78AA9EF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59E1DF7"/>
    <w:multiLevelType w:val="hybridMultilevel"/>
    <w:tmpl w:val="78AA9EFE"/>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EC64E6"/>
    <w:multiLevelType w:val="multilevel"/>
    <w:tmpl w:val="78AA9EF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F6E219C"/>
    <w:multiLevelType w:val="hybridMultilevel"/>
    <w:tmpl w:val="EB1043B8"/>
    <w:lvl w:ilvl="0" w:tplc="77D0DAF4">
      <w:start w:val="1"/>
      <w:numFmt w:val="decimal"/>
      <w:lvlText w:val="%1)"/>
      <w:lvlJc w:val="left"/>
      <w:pPr>
        <w:tabs>
          <w:tab w:val="num" w:pos="720"/>
        </w:tabs>
        <w:ind w:left="720" w:hanging="360"/>
      </w:pPr>
      <w:rPr>
        <w:rFonts w:hint="default"/>
        <w:lang w:val="en-G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1155BA"/>
    <w:multiLevelType w:val="hybridMultilevel"/>
    <w:tmpl w:val="F1B8A7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071F0B"/>
    <w:multiLevelType w:val="hybridMultilevel"/>
    <w:tmpl w:val="2C647884"/>
    <w:lvl w:ilvl="0" w:tplc="F2262F0C">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34E1055"/>
    <w:multiLevelType w:val="hybridMultilevel"/>
    <w:tmpl w:val="69264B56"/>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B3355D"/>
    <w:multiLevelType w:val="hybridMultilevel"/>
    <w:tmpl w:val="C65C6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EF5FB8"/>
    <w:multiLevelType w:val="multilevel"/>
    <w:tmpl w:val="78AA9EF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5D030EF"/>
    <w:multiLevelType w:val="multilevel"/>
    <w:tmpl w:val="34BC7AF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7015C4B"/>
    <w:multiLevelType w:val="multilevel"/>
    <w:tmpl w:val="78AA9EF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A797949"/>
    <w:multiLevelType w:val="multilevel"/>
    <w:tmpl w:val="86FE1F7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A017AB"/>
    <w:multiLevelType w:val="multilevel"/>
    <w:tmpl w:val="86FE1F7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4DC7A1E"/>
    <w:multiLevelType w:val="hybridMultilevel"/>
    <w:tmpl w:val="5DA646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78ED6D1C"/>
    <w:multiLevelType w:val="multilevel"/>
    <w:tmpl w:val="325C4A1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B5136FC"/>
    <w:multiLevelType w:val="multilevel"/>
    <w:tmpl w:val="86FE1F7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C3E30EA"/>
    <w:multiLevelType w:val="hybridMultilevel"/>
    <w:tmpl w:val="619C2D32"/>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D42C8D"/>
    <w:multiLevelType w:val="hybridMultilevel"/>
    <w:tmpl w:val="B21C80F2"/>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1"/>
  </w:num>
  <w:num w:numId="5">
    <w:abstractNumId w:val="8"/>
  </w:num>
  <w:num w:numId="6">
    <w:abstractNumId w:val="13"/>
  </w:num>
  <w:num w:numId="7">
    <w:abstractNumId w:val="17"/>
  </w:num>
  <w:num w:numId="8">
    <w:abstractNumId w:val="6"/>
  </w:num>
  <w:num w:numId="9">
    <w:abstractNumId w:val="26"/>
  </w:num>
  <w:num w:numId="10">
    <w:abstractNumId w:val="15"/>
  </w:num>
  <w:num w:numId="11">
    <w:abstractNumId w:val="37"/>
  </w:num>
  <w:num w:numId="12">
    <w:abstractNumId w:val="21"/>
  </w:num>
  <w:num w:numId="13">
    <w:abstractNumId w:val="35"/>
  </w:num>
  <w:num w:numId="14">
    <w:abstractNumId w:val="7"/>
  </w:num>
  <w:num w:numId="15">
    <w:abstractNumId w:val="19"/>
  </w:num>
  <w:num w:numId="16">
    <w:abstractNumId w:val="36"/>
  </w:num>
  <w:num w:numId="17">
    <w:abstractNumId w:val="12"/>
  </w:num>
  <w:num w:numId="18">
    <w:abstractNumId w:val="31"/>
  </w:num>
  <w:num w:numId="19">
    <w:abstractNumId w:val="29"/>
  </w:num>
  <w:num w:numId="20">
    <w:abstractNumId w:val="34"/>
  </w:num>
  <w:num w:numId="21">
    <w:abstractNumId w:val="10"/>
  </w:num>
  <w:num w:numId="22">
    <w:abstractNumId w:val="32"/>
  </w:num>
  <w:num w:numId="23">
    <w:abstractNumId w:val="5"/>
  </w:num>
  <w:num w:numId="24">
    <w:abstractNumId w:val="22"/>
  </w:num>
  <w:num w:numId="25">
    <w:abstractNumId w:val="20"/>
  </w:num>
  <w:num w:numId="26">
    <w:abstractNumId w:val="28"/>
  </w:num>
  <w:num w:numId="27">
    <w:abstractNumId w:val="14"/>
  </w:num>
  <w:num w:numId="28">
    <w:abstractNumId w:val="30"/>
  </w:num>
  <w:num w:numId="29">
    <w:abstractNumId w:val="3"/>
  </w:num>
  <w:num w:numId="30">
    <w:abstractNumId w:val="16"/>
  </w:num>
  <w:num w:numId="31">
    <w:abstractNumId w:val="27"/>
  </w:num>
  <w:num w:numId="32">
    <w:abstractNumId w:val="18"/>
  </w:num>
  <w:num w:numId="33">
    <w:abstractNumId w:val="23"/>
  </w:num>
  <w:num w:numId="34">
    <w:abstractNumId w:val="24"/>
  </w:num>
  <w:num w:numId="35">
    <w:abstractNumId w:val="9"/>
  </w:num>
  <w:num w:numId="36">
    <w:abstractNumId w:val="33"/>
  </w:num>
  <w:num w:numId="37">
    <w:abstractNumId w:val="2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displayBackgroundShape/>
  <w:embedSystemFont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US" w:vendorID="6" w:dllVersion="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colormru v:ext="edit" colors="#ff6"/>
      <o:colormenu v:ext="edit" fillcolor="#ff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B3"/>
    <w:rsid w:val="000064B2"/>
    <w:rsid w:val="000070C5"/>
    <w:rsid w:val="00010EDD"/>
    <w:rsid w:val="000117BB"/>
    <w:rsid w:val="00014750"/>
    <w:rsid w:val="00014D29"/>
    <w:rsid w:val="0001620A"/>
    <w:rsid w:val="000227A5"/>
    <w:rsid w:val="00023CC5"/>
    <w:rsid w:val="00025164"/>
    <w:rsid w:val="00031F96"/>
    <w:rsid w:val="00037E1D"/>
    <w:rsid w:val="00041D43"/>
    <w:rsid w:val="00045E14"/>
    <w:rsid w:val="00053F0F"/>
    <w:rsid w:val="00064E1A"/>
    <w:rsid w:val="00065431"/>
    <w:rsid w:val="00070CFB"/>
    <w:rsid w:val="0007631E"/>
    <w:rsid w:val="00080673"/>
    <w:rsid w:val="000849AD"/>
    <w:rsid w:val="000902A5"/>
    <w:rsid w:val="000B5599"/>
    <w:rsid w:val="000B7AF4"/>
    <w:rsid w:val="000C1180"/>
    <w:rsid w:val="000C2985"/>
    <w:rsid w:val="000D769A"/>
    <w:rsid w:val="000E6F88"/>
    <w:rsid w:val="000F4E65"/>
    <w:rsid w:val="00107454"/>
    <w:rsid w:val="00112A34"/>
    <w:rsid w:val="00116807"/>
    <w:rsid w:val="001205A2"/>
    <w:rsid w:val="00121AD8"/>
    <w:rsid w:val="00130647"/>
    <w:rsid w:val="00131804"/>
    <w:rsid w:val="0014507A"/>
    <w:rsid w:val="00151E55"/>
    <w:rsid w:val="00157C77"/>
    <w:rsid w:val="0017741C"/>
    <w:rsid w:val="00177F06"/>
    <w:rsid w:val="00180F6D"/>
    <w:rsid w:val="001816B4"/>
    <w:rsid w:val="0018177E"/>
    <w:rsid w:val="0018355F"/>
    <w:rsid w:val="00196946"/>
    <w:rsid w:val="001974D1"/>
    <w:rsid w:val="001A15F7"/>
    <w:rsid w:val="001A5F69"/>
    <w:rsid w:val="001A68F1"/>
    <w:rsid w:val="001B521E"/>
    <w:rsid w:val="001C565F"/>
    <w:rsid w:val="001E56EC"/>
    <w:rsid w:val="001E6C4C"/>
    <w:rsid w:val="002005B8"/>
    <w:rsid w:val="00201FE0"/>
    <w:rsid w:val="00206CE5"/>
    <w:rsid w:val="0020729F"/>
    <w:rsid w:val="00214F6A"/>
    <w:rsid w:val="00242FFD"/>
    <w:rsid w:val="00265400"/>
    <w:rsid w:val="00277F83"/>
    <w:rsid w:val="00282D52"/>
    <w:rsid w:val="002A0093"/>
    <w:rsid w:val="002A1AD1"/>
    <w:rsid w:val="002A1D13"/>
    <w:rsid w:val="002A3862"/>
    <w:rsid w:val="002A5192"/>
    <w:rsid w:val="002B6984"/>
    <w:rsid w:val="002C1DAD"/>
    <w:rsid w:val="002D137B"/>
    <w:rsid w:val="002D2A71"/>
    <w:rsid w:val="002D7122"/>
    <w:rsid w:val="002E005E"/>
    <w:rsid w:val="002E17A2"/>
    <w:rsid w:val="002E3815"/>
    <w:rsid w:val="002E4F71"/>
    <w:rsid w:val="002E5475"/>
    <w:rsid w:val="002E5FB8"/>
    <w:rsid w:val="003007A0"/>
    <w:rsid w:val="003142A5"/>
    <w:rsid w:val="00315268"/>
    <w:rsid w:val="0032300B"/>
    <w:rsid w:val="00324345"/>
    <w:rsid w:val="00330A01"/>
    <w:rsid w:val="00340001"/>
    <w:rsid w:val="00343035"/>
    <w:rsid w:val="00357084"/>
    <w:rsid w:val="003620B5"/>
    <w:rsid w:val="00376701"/>
    <w:rsid w:val="00376B1E"/>
    <w:rsid w:val="003A2810"/>
    <w:rsid w:val="003A5620"/>
    <w:rsid w:val="003A5B2C"/>
    <w:rsid w:val="003B582B"/>
    <w:rsid w:val="003B61E3"/>
    <w:rsid w:val="003C3B1D"/>
    <w:rsid w:val="003D3197"/>
    <w:rsid w:val="003D484A"/>
    <w:rsid w:val="003F0355"/>
    <w:rsid w:val="00400ECC"/>
    <w:rsid w:val="00416253"/>
    <w:rsid w:val="00420601"/>
    <w:rsid w:val="00423708"/>
    <w:rsid w:val="004246F3"/>
    <w:rsid w:val="0044141E"/>
    <w:rsid w:val="00446F03"/>
    <w:rsid w:val="00453BD4"/>
    <w:rsid w:val="00461F3B"/>
    <w:rsid w:val="004744D0"/>
    <w:rsid w:val="004753C2"/>
    <w:rsid w:val="00475F3E"/>
    <w:rsid w:val="00485B66"/>
    <w:rsid w:val="004A2ACE"/>
    <w:rsid w:val="004A358B"/>
    <w:rsid w:val="004A369C"/>
    <w:rsid w:val="004A39EC"/>
    <w:rsid w:val="004A6F73"/>
    <w:rsid w:val="004B1B8A"/>
    <w:rsid w:val="004B205A"/>
    <w:rsid w:val="004B37C3"/>
    <w:rsid w:val="004B7404"/>
    <w:rsid w:val="004C20C9"/>
    <w:rsid w:val="004D74A9"/>
    <w:rsid w:val="004F72F6"/>
    <w:rsid w:val="005016CE"/>
    <w:rsid w:val="00502CF0"/>
    <w:rsid w:val="00503B24"/>
    <w:rsid w:val="005071D9"/>
    <w:rsid w:val="00512975"/>
    <w:rsid w:val="00516F20"/>
    <w:rsid w:val="00531FB0"/>
    <w:rsid w:val="0054158F"/>
    <w:rsid w:val="005433C3"/>
    <w:rsid w:val="005444A4"/>
    <w:rsid w:val="0054505A"/>
    <w:rsid w:val="00562DBA"/>
    <w:rsid w:val="00571904"/>
    <w:rsid w:val="00582CA5"/>
    <w:rsid w:val="0058308C"/>
    <w:rsid w:val="00585AB4"/>
    <w:rsid w:val="00586BCA"/>
    <w:rsid w:val="00590B1B"/>
    <w:rsid w:val="005919D3"/>
    <w:rsid w:val="0059591F"/>
    <w:rsid w:val="005A323E"/>
    <w:rsid w:val="005B0C03"/>
    <w:rsid w:val="005B12ED"/>
    <w:rsid w:val="005B6910"/>
    <w:rsid w:val="005C6A01"/>
    <w:rsid w:val="005D3E10"/>
    <w:rsid w:val="005D6A81"/>
    <w:rsid w:val="005D7945"/>
    <w:rsid w:val="005F2213"/>
    <w:rsid w:val="005F4A50"/>
    <w:rsid w:val="005F5091"/>
    <w:rsid w:val="00615C92"/>
    <w:rsid w:val="00634975"/>
    <w:rsid w:val="00636394"/>
    <w:rsid w:val="0064341E"/>
    <w:rsid w:val="00650A10"/>
    <w:rsid w:val="00651C36"/>
    <w:rsid w:val="006571B2"/>
    <w:rsid w:val="006577C6"/>
    <w:rsid w:val="00675816"/>
    <w:rsid w:val="00675D30"/>
    <w:rsid w:val="00680083"/>
    <w:rsid w:val="0068472E"/>
    <w:rsid w:val="006919C2"/>
    <w:rsid w:val="00694F7B"/>
    <w:rsid w:val="00695DA2"/>
    <w:rsid w:val="0069733A"/>
    <w:rsid w:val="006A0909"/>
    <w:rsid w:val="006A4EAF"/>
    <w:rsid w:val="006A7FAD"/>
    <w:rsid w:val="006C1B0C"/>
    <w:rsid w:val="006D0648"/>
    <w:rsid w:val="006E00CA"/>
    <w:rsid w:val="006E046A"/>
    <w:rsid w:val="006E4B18"/>
    <w:rsid w:val="00702E97"/>
    <w:rsid w:val="00717C5A"/>
    <w:rsid w:val="00720478"/>
    <w:rsid w:val="00721174"/>
    <w:rsid w:val="0072365D"/>
    <w:rsid w:val="00726671"/>
    <w:rsid w:val="007466C4"/>
    <w:rsid w:val="00754EF5"/>
    <w:rsid w:val="007708E9"/>
    <w:rsid w:val="00776B56"/>
    <w:rsid w:val="00781B00"/>
    <w:rsid w:val="00790F7C"/>
    <w:rsid w:val="00791F13"/>
    <w:rsid w:val="0079253F"/>
    <w:rsid w:val="00793C9F"/>
    <w:rsid w:val="007B2234"/>
    <w:rsid w:val="007B50E9"/>
    <w:rsid w:val="007B5FA1"/>
    <w:rsid w:val="007B7F34"/>
    <w:rsid w:val="007D3B65"/>
    <w:rsid w:val="007E780B"/>
    <w:rsid w:val="007F34DE"/>
    <w:rsid w:val="00805B1A"/>
    <w:rsid w:val="00810363"/>
    <w:rsid w:val="008106BB"/>
    <w:rsid w:val="0081383D"/>
    <w:rsid w:val="00813B0D"/>
    <w:rsid w:val="00833D33"/>
    <w:rsid w:val="008501A8"/>
    <w:rsid w:val="00850ED5"/>
    <w:rsid w:val="00851A81"/>
    <w:rsid w:val="00876A86"/>
    <w:rsid w:val="00884C13"/>
    <w:rsid w:val="00890D46"/>
    <w:rsid w:val="008A30E4"/>
    <w:rsid w:val="008A48D0"/>
    <w:rsid w:val="008B409F"/>
    <w:rsid w:val="008B758E"/>
    <w:rsid w:val="008C1A4E"/>
    <w:rsid w:val="008C61FB"/>
    <w:rsid w:val="008D51EF"/>
    <w:rsid w:val="008D5D26"/>
    <w:rsid w:val="008D6B56"/>
    <w:rsid w:val="008F1A68"/>
    <w:rsid w:val="008F2C4F"/>
    <w:rsid w:val="009208B2"/>
    <w:rsid w:val="009250D6"/>
    <w:rsid w:val="0092632B"/>
    <w:rsid w:val="009267AD"/>
    <w:rsid w:val="009451F5"/>
    <w:rsid w:val="00954781"/>
    <w:rsid w:val="00965049"/>
    <w:rsid w:val="00965A8F"/>
    <w:rsid w:val="009663F1"/>
    <w:rsid w:val="00966705"/>
    <w:rsid w:val="00972E2A"/>
    <w:rsid w:val="009732F0"/>
    <w:rsid w:val="00987409"/>
    <w:rsid w:val="009A2A1C"/>
    <w:rsid w:val="009A2D58"/>
    <w:rsid w:val="009A709A"/>
    <w:rsid w:val="009A7549"/>
    <w:rsid w:val="009B1095"/>
    <w:rsid w:val="009B751F"/>
    <w:rsid w:val="009C6DD6"/>
    <w:rsid w:val="009D5262"/>
    <w:rsid w:val="009D6EFE"/>
    <w:rsid w:val="00A16C25"/>
    <w:rsid w:val="00A17CFD"/>
    <w:rsid w:val="00A2170C"/>
    <w:rsid w:val="00A255F7"/>
    <w:rsid w:val="00A25882"/>
    <w:rsid w:val="00A34B33"/>
    <w:rsid w:val="00A37F52"/>
    <w:rsid w:val="00A42A15"/>
    <w:rsid w:val="00A568B5"/>
    <w:rsid w:val="00A63CE0"/>
    <w:rsid w:val="00A66D78"/>
    <w:rsid w:val="00A7255E"/>
    <w:rsid w:val="00A72B83"/>
    <w:rsid w:val="00A85F5A"/>
    <w:rsid w:val="00A95592"/>
    <w:rsid w:val="00AA1D65"/>
    <w:rsid w:val="00AA2DDA"/>
    <w:rsid w:val="00AA3116"/>
    <w:rsid w:val="00AB02D6"/>
    <w:rsid w:val="00AC20F6"/>
    <w:rsid w:val="00AD3E5F"/>
    <w:rsid w:val="00AE26FE"/>
    <w:rsid w:val="00AE7D38"/>
    <w:rsid w:val="00AF6D41"/>
    <w:rsid w:val="00B304E8"/>
    <w:rsid w:val="00B42971"/>
    <w:rsid w:val="00B42E0E"/>
    <w:rsid w:val="00B43981"/>
    <w:rsid w:val="00B47A39"/>
    <w:rsid w:val="00B72C4E"/>
    <w:rsid w:val="00B767C5"/>
    <w:rsid w:val="00B77570"/>
    <w:rsid w:val="00B91BA7"/>
    <w:rsid w:val="00B941E6"/>
    <w:rsid w:val="00B94AA8"/>
    <w:rsid w:val="00BB18B2"/>
    <w:rsid w:val="00BC435A"/>
    <w:rsid w:val="00BE438E"/>
    <w:rsid w:val="00BF3C19"/>
    <w:rsid w:val="00BF4BB3"/>
    <w:rsid w:val="00BF6E7E"/>
    <w:rsid w:val="00BF7739"/>
    <w:rsid w:val="00C16FF2"/>
    <w:rsid w:val="00C23A37"/>
    <w:rsid w:val="00C24992"/>
    <w:rsid w:val="00C25AB9"/>
    <w:rsid w:val="00C26EF9"/>
    <w:rsid w:val="00C337AC"/>
    <w:rsid w:val="00C36DFE"/>
    <w:rsid w:val="00C44F8B"/>
    <w:rsid w:val="00C548E1"/>
    <w:rsid w:val="00C610AE"/>
    <w:rsid w:val="00C62768"/>
    <w:rsid w:val="00C85499"/>
    <w:rsid w:val="00C9532C"/>
    <w:rsid w:val="00C96CA2"/>
    <w:rsid w:val="00C97917"/>
    <w:rsid w:val="00CB10D6"/>
    <w:rsid w:val="00CC3E2A"/>
    <w:rsid w:val="00CE1CEA"/>
    <w:rsid w:val="00CE6FD5"/>
    <w:rsid w:val="00CE7919"/>
    <w:rsid w:val="00CF40EC"/>
    <w:rsid w:val="00D021D0"/>
    <w:rsid w:val="00D0228D"/>
    <w:rsid w:val="00D02798"/>
    <w:rsid w:val="00D100AF"/>
    <w:rsid w:val="00D16C3D"/>
    <w:rsid w:val="00D26F2E"/>
    <w:rsid w:val="00D371F8"/>
    <w:rsid w:val="00D47136"/>
    <w:rsid w:val="00D61B7E"/>
    <w:rsid w:val="00D62CB2"/>
    <w:rsid w:val="00D63E2F"/>
    <w:rsid w:val="00D645F3"/>
    <w:rsid w:val="00D64F76"/>
    <w:rsid w:val="00D66B0A"/>
    <w:rsid w:val="00D75516"/>
    <w:rsid w:val="00D81BE4"/>
    <w:rsid w:val="00D85F6A"/>
    <w:rsid w:val="00DA0097"/>
    <w:rsid w:val="00DA58D8"/>
    <w:rsid w:val="00DA6732"/>
    <w:rsid w:val="00DA7B76"/>
    <w:rsid w:val="00DC217D"/>
    <w:rsid w:val="00DC3293"/>
    <w:rsid w:val="00DC591E"/>
    <w:rsid w:val="00DD0F4C"/>
    <w:rsid w:val="00DD657C"/>
    <w:rsid w:val="00DD6C7A"/>
    <w:rsid w:val="00DF4248"/>
    <w:rsid w:val="00DF6589"/>
    <w:rsid w:val="00DF672E"/>
    <w:rsid w:val="00E01456"/>
    <w:rsid w:val="00E01F3B"/>
    <w:rsid w:val="00E05567"/>
    <w:rsid w:val="00E1268E"/>
    <w:rsid w:val="00E179E9"/>
    <w:rsid w:val="00E26297"/>
    <w:rsid w:val="00E275CD"/>
    <w:rsid w:val="00E370FD"/>
    <w:rsid w:val="00E43D48"/>
    <w:rsid w:val="00E44397"/>
    <w:rsid w:val="00E47732"/>
    <w:rsid w:val="00E47FDA"/>
    <w:rsid w:val="00E5282A"/>
    <w:rsid w:val="00E64B48"/>
    <w:rsid w:val="00E702D5"/>
    <w:rsid w:val="00E93CD3"/>
    <w:rsid w:val="00EA42D4"/>
    <w:rsid w:val="00EB1262"/>
    <w:rsid w:val="00EB5BF1"/>
    <w:rsid w:val="00EC270B"/>
    <w:rsid w:val="00EC675B"/>
    <w:rsid w:val="00ED74CF"/>
    <w:rsid w:val="00EE3745"/>
    <w:rsid w:val="00EF51A3"/>
    <w:rsid w:val="00F043CC"/>
    <w:rsid w:val="00F232FB"/>
    <w:rsid w:val="00F339FA"/>
    <w:rsid w:val="00F4250F"/>
    <w:rsid w:val="00F5081B"/>
    <w:rsid w:val="00F527AC"/>
    <w:rsid w:val="00F60C6D"/>
    <w:rsid w:val="00F62656"/>
    <w:rsid w:val="00F63F4B"/>
    <w:rsid w:val="00F81249"/>
    <w:rsid w:val="00F823B8"/>
    <w:rsid w:val="00F87C04"/>
    <w:rsid w:val="00F96A9F"/>
    <w:rsid w:val="00F97A77"/>
    <w:rsid w:val="00FD0FCC"/>
    <w:rsid w:val="00FD5EAD"/>
    <w:rsid w:val="00FE5F6E"/>
    <w:rsid w:val="00FF2E19"/>
    <w:rsid w:val="00FF40C0"/>
    <w:rsid w:val="00FF51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ff6"/>
      <o:colormenu v:ext="edit" fillcolor="#ff6"/>
    </o:shapedefaults>
    <o:shapelayout v:ext="edit">
      <o:idmap v:ext="edit" data="1"/>
      <o:regrouptable v:ext="edit">
        <o:entry new="1" old="0"/>
      </o:regrouptable>
    </o:shapelayout>
  </w:shapeDefaults>
  <w:doNotEmbedSmartTags/>
  <w:decimalSymbol w:val="."/>
  <w:listSeparator w:val=","/>
  <w14:docId w14:val="69CF0F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00B"/>
    <w:pPr>
      <w:spacing w:before="120"/>
      <w:jc w:val="both"/>
    </w:pPr>
    <w:rPr>
      <w:sz w:val="24"/>
      <w:lang w:val="en-US"/>
    </w:rPr>
  </w:style>
  <w:style w:type="paragraph" w:styleId="Heading1">
    <w:name w:val="heading 1"/>
    <w:basedOn w:val="Normal"/>
    <w:next w:val="Normal"/>
    <w:link w:val="Heading1Char"/>
    <w:autoRedefine/>
    <w:qFormat/>
    <w:rsid w:val="00524893"/>
    <w:pPr>
      <w:numPr>
        <w:numId w:val="4"/>
      </w:numPr>
      <w:spacing w:before="0"/>
      <w:jc w:val="left"/>
      <w:outlineLvl w:val="0"/>
    </w:pPr>
    <w:rPr>
      <w:rFonts w:ascii="Arial" w:hAnsi="Arial"/>
      <w:b/>
      <w:kern w:val="28"/>
      <w:sz w:val="28"/>
    </w:rPr>
  </w:style>
  <w:style w:type="paragraph" w:styleId="Heading2">
    <w:name w:val="heading 2"/>
    <w:basedOn w:val="Normal"/>
    <w:next w:val="Normal"/>
    <w:link w:val="Heading2Char"/>
    <w:qFormat/>
    <w:rsid w:val="00524893"/>
    <w:pPr>
      <w:keepNext/>
      <w:numPr>
        <w:ilvl w:val="1"/>
        <w:numId w:val="4"/>
      </w:numPr>
      <w:spacing w:before="240" w:after="60"/>
      <w:outlineLvl w:val="1"/>
    </w:pPr>
    <w:rPr>
      <w:rFonts w:ascii="Arial" w:hAnsi="Arial"/>
      <w:b/>
      <w:sz w:val="26"/>
    </w:rPr>
  </w:style>
  <w:style w:type="paragraph" w:styleId="Heading3">
    <w:name w:val="heading 3"/>
    <w:basedOn w:val="Normal"/>
    <w:next w:val="Normal"/>
    <w:link w:val="Heading3Char"/>
    <w:autoRedefine/>
    <w:qFormat/>
    <w:rsid w:val="00524893"/>
    <w:pPr>
      <w:keepNext/>
      <w:numPr>
        <w:ilvl w:val="2"/>
        <w:numId w:val="4"/>
      </w:numPr>
      <w:spacing w:before="240" w:after="60"/>
      <w:outlineLvl w:val="2"/>
    </w:pPr>
    <w:rPr>
      <w:rFonts w:ascii="Arial" w:hAnsi="Arial"/>
      <w:b/>
    </w:rPr>
  </w:style>
  <w:style w:type="paragraph" w:styleId="Heading4">
    <w:name w:val="heading 4"/>
    <w:basedOn w:val="Normal"/>
    <w:next w:val="Normal"/>
    <w:link w:val="Heading4Char"/>
    <w:autoRedefine/>
    <w:qFormat/>
    <w:rsid w:val="00524893"/>
    <w:pPr>
      <w:keepNext/>
      <w:numPr>
        <w:ilvl w:val="3"/>
        <w:numId w:val="4"/>
      </w:numPr>
      <w:spacing w:before="240" w:after="60"/>
      <w:outlineLvl w:val="3"/>
    </w:pPr>
    <w:rPr>
      <w:rFonts w:ascii="Arial" w:hAnsi="Arial"/>
      <w:b/>
    </w:rPr>
  </w:style>
  <w:style w:type="paragraph" w:styleId="Heading5">
    <w:name w:val="heading 5"/>
    <w:basedOn w:val="Normal"/>
    <w:next w:val="Normal"/>
    <w:link w:val="Heading5Char"/>
    <w:qFormat/>
    <w:rsid w:val="00524893"/>
    <w:pPr>
      <w:keepNext/>
      <w:numPr>
        <w:ilvl w:val="4"/>
        <w:numId w:val="4"/>
      </w:numPr>
      <w:outlineLvl w:val="4"/>
    </w:pPr>
    <w:rPr>
      <w:b/>
    </w:rPr>
  </w:style>
  <w:style w:type="paragraph" w:styleId="Heading6">
    <w:name w:val="heading 6"/>
    <w:basedOn w:val="Normal"/>
    <w:next w:val="Normal"/>
    <w:link w:val="Heading6Char"/>
    <w:qFormat/>
    <w:rsid w:val="00524893"/>
    <w:pPr>
      <w:numPr>
        <w:ilvl w:val="5"/>
        <w:numId w:val="4"/>
      </w:numPr>
      <w:spacing w:before="240" w:after="60"/>
      <w:outlineLvl w:val="5"/>
    </w:pPr>
    <w:rPr>
      <w:i/>
      <w:sz w:val="22"/>
    </w:rPr>
  </w:style>
  <w:style w:type="paragraph" w:styleId="Heading7">
    <w:name w:val="heading 7"/>
    <w:basedOn w:val="Normal"/>
    <w:next w:val="Normal"/>
    <w:link w:val="Heading7Char"/>
    <w:qFormat/>
    <w:rsid w:val="00524893"/>
    <w:pPr>
      <w:numPr>
        <w:ilvl w:val="6"/>
        <w:numId w:val="4"/>
      </w:numPr>
      <w:spacing w:before="240" w:after="60"/>
      <w:outlineLvl w:val="6"/>
    </w:pPr>
    <w:rPr>
      <w:rFonts w:ascii="Arial" w:hAnsi="Arial"/>
      <w:sz w:val="20"/>
    </w:rPr>
  </w:style>
  <w:style w:type="paragraph" w:styleId="Heading8">
    <w:name w:val="heading 8"/>
    <w:basedOn w:val="Normal"/>
    <w:next w:val="Normal"/>
    <w:link w:val="Heading8Char"/>
    <w:qFormat/>
    <w:rsid w:val="00524893"/>
    <w:pPr>
      <w:numPr>
        <w:ilvl w:val="7"/>
        <w:numId w:val="4"/>
      </w:numPr>
      <w:spacing w:before="240" w:after="60"/>
      <w:outlineLvl w:val="7"/>
    </w:pPr>
    <w:rPr>
      <w:rFonts w:ascii="Arial" w:hAnsi="Arial"/>
      <w:i/>
      <w:sz w:val="20"/>
    </w:rPr>
  </w:style>
  <w:style w:type="paragraph" w:styleId="Heading9">
    <w:name w:val="heading 9"/>
    <w:basedOn w:val="Normal"/>
    <w:next w:val="Normal"/>
    <w:link w:val="Heading9Char"/>
    <w:qFormat/>
    <w:rsid w:val="00524893"/>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tyle>
  <w:style w:type="paragraph" w:styleId="DocumentMap">
    <w:name w:val="Document Map"/>
    <w:basedOn w:val="Normal"/>
    <w:link w:val="DocumentMapChar"/>
    <w:pPr>
      <w:shd w:val="clear" w:color="auto" w:fill="000080"/>
    </w:pPr>
    <w:rPr>
      <w:rFonts w:ascii="Tahoma" w:hAnsi="Tahoma"/>
    </w:rPr>
  </w:style>
  <w:style w:type="paragraph" w:customStyle="1" w:styleId="HTMLBody">
    <w:name w:val="HTML Body"/>
    <w:rPr>
      <w:rFonts w:ascii="Courier New" w:hAnsi="Courier New"/>
      <w:snapToGrid w:val="0"/>
      <w:lang w:val="en-US"/>
    </w:rPr>
  </w:style>
  <w:style w:type="paragraph" w:styleId="ListNumber">
    <w:name w:val="List Number"/>
    <w:basedOn w:val="Normal"/>
    <w:pPr>
      <w:numPr>
        <w:numId w:val="1"/>
      </w:numPr>
    </w:pPr>
  </w:style>
  <w:style w:type="paragraph" w:styleId="ListNumber2">
    <w:name w:val="List Number 2"/>
    <w:basedOn w:val="Normal"/>
    <w:pPr>
      <w:numPr>
        <w:numId w:val="3"/>
      </w:numPr>
    </w:pPr>
  </w:style>
  <w:style w:type="paragraph" w:styleId="ListBullet">
    <w:name w:val="List Bullet"/>
    <w:basedOn w:val="Normal"/>
    <w:autoRedefine/>
    <w:pPr>
      <w:numPr>
        <w:numId w:val="2"/>
      </w:numPr>
    </w:pPr>
  </w:style>
  <w:style w:type="paragraph" w:styleId="Caption">
    <w:name w:val="caption"/>
    <w:basedOn w:val="Normal"/>
    <w:next w:val="Normal"/>
    <w:qFormat/>
    <w:pPr>
      <w:spacing w:after="120"/>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pPr>
      <w:jc w:val="center"/>
    </w:pPr>
    <w:rPr>
      <w:rFonts w:ascii="Times" w:hAnsi="Times"/>
      <w:sz w:val="40"/>
    </w:rPr>
  </w:style>
  <w:style w:type="paragraph" w:styleId="TableofFigures">
    <w:name w:val="table of figures"/>
    <w:basedOn w:val="Normal"/>
    <w:next w:val="Normal"/>
    <w:pPr>
      <w:spacing w:before="0"/>
      <w:jc w:val="left"/>
    </w:pPr>
    <w:rPr>
      <w:i/>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jc w:val="left"/>
    </w:pPr>
    <w:rPr>
      <w:b/>
      <w:i/>
    </w:rPr>
  </w:style>
  <w:style w:type="paragraph" w:styleId="TOC2">
    <w:name w:val="toc 2"/>
    <w:basedOn w:val="Normal"/>
    <w:next w:val="Normal"/>
    <w:autoRedefine/>
    <w:uiPriority w:val="39"/>
    <w:pPr>
      <w:ind w:left="240"/>
      <w:jc w:val="left"/>
    </w:pPr>
    <w:rPr>
      <w:b/>
    </w:rPr>
  </w:style>
  <w:style w:type="paragraph" w:styleId="TOC3">
    <w:name w:val="toc 3"/>
    <w:basedOn w:val="Normal"/>
    <w:next w:val="Normal"/>
    <w:autoRedefine/>
    <w:uiPriority w:val="39"/>
    <w:pPr>
      <w:spacing w:before="0"/>
      <w:ind w:left="480"/>
      <w:jc w:val="left"/>
    </w:pPr>
  </w:style>
  <w:style w:type="paragraph" w:styleId="TOC4">
    <w:name w:val="toc 4"/>
    <w:basedOn w:val="Normal"/>
    <w:next w:val="Normal"/>
    <w:autoRedefine/>
    <w:uiPriority w:val="39"/>
    <w:pPr>
      <w:spacing w:before="0"/>
      <w:ind w:left="720"/>
      <w:jc w:val="left"/>
    </w:pPr>
  </w:style>
  <w:style w:type="paragraph" w:styleId="TOC5">
    <w:name w:val="toc 5"/>
    <w:basedOn w:val="Normal"/>
    <w:next w:val="Normal"/>
    <w:autoRedefine/>
    <w:uiPriority w:val="39"/>
    <w:pPr>
      <w:spacing w:before="0"/>
      <w:ind w:left="960"/>
      <w:jc w:val="left"/>
    </w:pPr>
  </w:style>
  <w:style w:type="paragraph" w:styleId="TOC6">
    <w:name w:val="toc 6"/>
    <w:basedOn w:val="Normal"/>
    <w:next w:val="Normal"/>
    <w:autoRedefine/>
    <w:uiPriority w:val="39"/>
    <w:pPr>
      <w:spacing w:before="0"/>
      <w:ind w:left="1200"/>
      <w:jc w:val="left"/>
    </w:pPr>
  </w:style>
  <w:style w:type="paragraph" w:styleId="TOC7">
    <w:name w:val="toc 7"/>
    <w:basedOn w:val="Normal"/>
    <w:next w:val="Normal"/>
    <w:autoRedefine/>
    <w:uiPriority w:val="39"/>
    <w:pPr>
      <w:spacing w:before="0"/>
      <w:ind w:left="1440"/>
      <w:jc w:val="left"/>
    </w:pPr>
  </w:style>
  <w:style w:type="paragraph" w:styleId="TOC8">
    <w:name w:val="toc 8"/>
    <w:basedOn w:val="Normal"/>
    <w:next w:val="Normal"/>
    <w:autoRedefine/>
    <w:uiPriority w:val="39"/>
    <w:pPr>
      <w:spacing w:before="0"/>
      <w:ind w:left="1680"/>
      <w:jc w:val="left"/>
    </w:pPr>
  </w:style>
  <w:style w:type="paragraph" w:styleId="TOC9">
    <w:name w:val="toc 9"/>
    <w:basedOn w:val="Normal"/>
    <w:next w:val="Normal"/>
    <w:autoRedefine/>
    <w:uiPriority w:val="39"/>
    <w:pPr>
      <w:spacing w:before="0"/>
      <w:ind w:left="1920"/>
      <w:jc w:val="left"/>
    </w:pPr>
  </w:style>
  <w:style w:type="character" w:styleId="FollowedHyperlink">
    <w:name w:val="FollowedHyperlink"/>
    <w:basedOn w:val="DefaultParagraphFont"/>
    <w:uiPriority w:val="99"/>
    <w:rPr>
      <w:color w:val="800080"/>
      <w:u w:val="single"/>
    </w:rPr>
  </w:style>
  <w:style w:type="paragraph" w:styleId="BodyText2">
    <w:name w:val="Body Text 2"/>
    <w:basedOn w:val="Normal"/>
    <w:link w:val="BodyText2Char"/>
    <w:rPr>
      <w:sz w:val="16"/>
    </w:rPr>
  </w:style>
  <w:style w:type="character" w:customStyle="1" w:styleId="Code">
    <w:name w:val="Code"/>
    <w:rPr>
      <w:rFonts w:ascii="Courier" w:hAnsi="Courier"/>
    </w:rPr>
  </w:style>
  <w:style w:type="paragraph" w:customStyle="1" w:styleId="CodeBlock">
    <w:name w:val="Code Block"/>
    <w:basedOn w:val="BodyText"/>
    <w:pPr>
      <w:spacing w:before="100"/>
      <w:ind w:left="720"/>
      <w:jc w:val="left"/>
    </w:pPr>
    <w:rPr>
      <w:rFonts w:ascii="Courier" w:hAnsi="Courier"/>
      <w:sz w:val="20"/>
    </w:rPr>
  </w:style>
  <w:style w:type="paragraph" w:styleId="FootnoteText">
    <w:name w:val="footnote text"/>
    <w:basedOn w:val="Normal"/>
    <w:link w:val="FootnoteTextChar"/>
  </w:style>
  <w:style w:type="character" w:styleId="FootnoteReference">
    <w:name w:val="footnote reference"/>
    <w:basedOn w:val="DefaultParagraphFont"/>
    <w:rPr>
      <w:vertAlign w:val="superscript"/>
    </w:rPr>
  </w:style>
  <w:style w:type="paragraph" w:customStyle="1" w:styleId="MTDisplayEquation">
    <w:name w:val="MTDisplayEquation"/>
    <w:basedOn w:val="Normal"/>
    <w:next w:val="Normal"/>
    <w:rsid w:val="00DA6487"/>
    <w:pPr>
      <w:tabs>
        <w:tab w:val="center" w:pos="4800"/>
        <w:tab w:val="right" w:pos="9600"/>
      </w:tabs>
    </w:pPr>
  </w:style>
  <w:style w:type="table" w:styleId="TableGrid">
    <w:name w:val="Table Grid"/>
    <w:basedOn w:val="TableNormal"/>
    <w:uiPriority w:val="59"/>
    <w:rsid w:val="00CA2A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24893"/>
    <w:rPr>
      <w:rFonts w:ascii="Arial" w:hAnsi="Arial"/>
      <w:b/>
      <w:sz w:val="24"/>
      <w:lang w:val="en-US"/>
    </w:rPr>
  </w:style>
  <w:style w:type="character" w:styleId="CommentReference">
    <w:name w:val="annotation reference"/>
    <w:basedOn w:val="DefaultParagraphFont"/>
    <w:rsid w:val="00543550"/>
    <w:rPr>
      <w:sz w:val="18"/>
      <w:szCs w:val="18"/>
    </w:rPr>
  </w:style>
  <w:style w:type="paragraph" w:styleId="CommentText">
    <w:name w:val="annotation text"/>
    <w:basedOn w:val="Normal"/>
    <w:link w:val="CommentTextChar"/>
    <w:rsid w:val="00543550"/>
    <w:rPr>
      <w:szCs w:val="24"/>
    </w:rPr>
  </w:style>
  <w:style w:type="character" w:customStyle="1" w:styleId="CommentTextChar">
    <w:name w:val="Comment Text Char"/>
    <w:basedOn w:val="DefaultParagraphFont"/>
    <w:link w:val="CommentText"/>
    <w:rsid w:val="00543550"/>
    <w:rPr>
      <w:sz w:val="24"/>
      <w:szCs w:val="24"/>
      <w:lang w:val="en-US"/>
    </w:rPr>
  </w:style>
  <w:style w:type="paragraph" w:styleId="CommentSubject">
    <w:name w:val="annotation subject"/>
    <w:basedOn w:val="CommentText"/>
    <w:next w:val="CommentText"/>
    <w:link w:val="CommentSubjectChar"/>
    <w:rsid w:val="00543550"/>
    <w:rPr>
      <w:b/>
      <w:bCs/>
      <w:sz w:val="20"/>
      <w:szCs w:val="20"/>
    </w:rPr>
  </w:style>
  <w:style w:type="character" w:customStyle="1" w:styleId="CommentSubjectChar">
    <w:name w:val="Comment Subject Char"/>
    <w:basedOn w:val="CommentTextChar"/>
    <w:link w:val="CommentSubject"/>
    <w:rsid w:val="00543550"/>
    <w:rPr>
      <w:b/>
      <w:bCs/>
      <w:sz w:val="24"/>
      <w:szCs w:val="24"/>
      <w:lang w:val="en-US"/>
    </w:rPr>
  </w:style>
  <w:style w:type="paragraph" w:styleId="BalloonText">
    <w:name w:val="Balloon Text"/>
    <w:basedOn w:val="Normal"/>
    <w:link w:val="BalloonTextChar"/>
    <w:rsid w:val="00543550"/>
    <w:pPr>
      <w:spacing w:before="0"/>
    </w:pPr>
    <w:rPr>
      <w:rFonts w:ascii="Lucida Grande" w:hAnsi="Lucida Grande"/>
      <w:sz w:val="18"/>
      <w:szCs w:val="18"/>
    </w:rPr>
  </w:style>
  <w:style w:type="character" w:customStyle="1" w:styleId="BalloonTextChar">
    <w:name w:val="Balloon Text Char"/>
    <w:basedOn w:val="DefaultParagraphFont"/>
    <w:link w:val="BalloonText"/>
    <w:rsid w:val="00543550"/>
    <w:rPr>
      <w:rFonts w:ascii="Lucida Grande" w:hAnsi="Lucida Grande"/>
      <w:sz w:val="18"/>
      <w:szCs w:val="18"/>
      <w:lang w:val="en-US"/>
    </w:rPr>
  </w:style>
  <w:style w:type="character" w:customStyle="1" w:styleId="Heading2Char">
    <w:name w:val="Heading 2 Char"/>
    <w:basedOn w:val="DefaultParagraphFont"/>
    <w:link w:val="Heading2"/>
    <w:rsid w:val="00524893"/>
    <w:rPr>
      <w:rFonts w:ascii="Arial" w:hAnsi="Arial"/>
      <w:b/>
      <w:sz w:val="26"/>
      <w:lang w:val="en-US"/>
    </w:rPr>
  </w:style>
  <w:style w:type="character" w:customStyle="1" w:styleId="Heading1Char">
    <w:name w:val="Heading 1 Char"/>
    <w:basedOn w:val="DefaultParagraphFont"/>
    <w:link w:val="Heading1"/>
    <w:rsid w:val="001E4D53"/>
    <w:rPr>
      <w:rFonts w:ascii="Arial" w:hAnsi="Arial"/>
      <w:b/>
      <w:kern w:val="28"/>
      <w:sz w:val="28"/>
      <w:lang w:val="en-US"/>
    </w:rPr>
  </w:style>
  <w:style w:type="character" w:customStyle="1" w:styleId="Heading4Char">
    <w:name w:val="Heading 4 Char"/>
    <w:basedOn w:val="DefaultParagraphFont"/>
    <w:link w:val="Heading4"/>
    <w:rsid w:val="001E4D53"/>
    <w:rPr>
      <w:rFonts w:ascii="Arial" w:hAnsi="Arial"/>
      <w:b/>
      <w:sz w:val="24"/>
      <w:lang w:val="en-US"/>
    </w:rPr>
  </w:style>
  <w:style w:type="character" w:customStyle="1" w:styleId="Heading5Char">
    <w:name w:val="Heading 5 Char"/>
    <w:basedOn w:val="DefaultParagraphFont"/>
    <w:link w:val="Heading5"/>
    <w:rsid w:val="001E4D53"/>
    <w:rPr>
      <w:b/>
      <w:sz w:val="24"/>
      <w:lang w:val="en-US"/>
    </w:rPr>
  </w:style>
  <w:style w:type="character" w:customStyle="1" w:styleId="Heading6Char">
    <w:name w:val="Heading 6 Char"/>
    <w:basedOn w:val="DefaultParagraphFont"/>
    <w:link w:val="Heading6"/>
    <w:rsid w:val="001E4D53"/>
    <w:rPr>
      <w:i/>
      <w:sz w:val="22"/>
      <w:lang w:val="en-US"/>
    </w:rPr>
  </w:style>
  <w:style w:type="character" w:customStyle="1" w:styleId="Heading7Char">
    <w:name w:val="Heading 7 Char"/>
    <w:basedOn w:val="DefaultParagraphFont"/>
    <w:link w:val="Heading7"/>
    <w:rsid w:val="001E4D53"/>
    <w:rPr>
      <w:rFonts w:ascii="Arial" w:hAnsi="Arial"/>
      <w:lang w:val="en-US"/>
    </w:rPr>
  </w:style>
  <w:style w:type="character" w:customStyle="1" w:styleId="Heading8Char">
    <w:name w:val="Heading 8 Char"/>
    <w:basedOn w:val="DefaultParagraphFont"/>
    <w:link w:val="Heading8"/>
    <w:rsid w:val="001E4D53"/>
    <w:rPr>
      <w:rFonts w:ascii="Arial" w:hAnsi="Arial"/>
      <w:i/>
      <w:lang w:val="en-US"/>
    </w:rPr>
  </w:style>
  <w:style w:type="character" w:customStyle="1" w:styleId="Heading9Char">
    <w:name w:val="Heading 9 Char"/>
    <w:basedOn w:val="DefaultParagraphFont"/>
    <w:link w:val="Heading9"/>
    <w:rsid w:val="001E4D53"/>
    <w:rPr>
      <w:rFonts w:ascii="Arial" w:hAnsi="Arial"/>
      <w:b/>
      <w:i/>
      <w:sz w:val="18"/>
      <w:lang w:val="en-US"/>
    </w:rPr>
  </w:style>
  <w:style w:type="character" w:customStyle="1" w:styleId="PlainTextChar">
    <w:name w:val="Plain Text Char"/>
    <w:basedOn w:val="DefaultParagraphFont"/>
    <w:link w:val="PlainText"/>
    <w:rsid w:val="001E4D53"/>
    <w:rPr>
      <w:sz w:val="24"/>
      <w:lang w:val="en-US"/>
    </w:rPr>
  </w:style>
  <w:style w:type="character" w:customStyle="1" w:styleId="DocumentMapChar">
    <w:name w:val="Document Map Char"/>
    <w:basedOn w:val="DefaultParagraphFont"/>
    <w:link w:val="DocumentMap"/>
    <w:rsid w:val="001E4D53"/>
    <w:rPr>
      <w:rFonts w:ascii="Tahoma" w:hAnsi="Tahoma"/>
      <w:sz w:val="24"/>
      <w:shd w:val="clear" w:color="auto" w:fill="000080"/>
      <w:lang w:val="en-US"/>
    </w:rPr>
  </w:style>
  <w:style w:type="character" w:customStyle="1" w:styleId="FooterChar">
    <w:name w:val="Footer Char"/>
    <w:basedOn w:val="DefaultParagraphFont"/>
    <w:link w:val="Footer"/>
    <w:rsid w:val="001E4D53"/>
    <w:rPr>
      <w:sz w:val="24"/>
      <w:lang w:val="en-US"/>
    </w:rPr>
  </w:style>
  <w:style w:type="character" w:customStyle="1" w:styleId="HeaderChar">
    <w:name w:val="Header Char"/>
    <w:basedOn w:val="DefaultParagraphFont"/>
    <w:link w:val="Header"/>
    <w:rsid w:val="001E4D53"/>
    <w:rPr>
      <w:sz w:val="24"/>
      <w:lang w:val="en-US"/>
    </w:rPr>
  </w:style>
  <w:style w:type="character" w:customStyle="1" w:styleId="BodyTextChar">
    <w:name w:val="Body Text Char"/>
    <w:basedOn w:val="DefaultParagraphFont"/>
    <w:link w:val="BodyText"/>
    <w:rsid w:val="001E4D53"/>
    <w:rPr>
      <w:rFonts w:ascii="Times" w:hAnsi="Times"/>
      <w:sz w:val="40"/>
      <w:lang w:val="en-US"/>
    </w:rPr>
  </w:style>
  <w:style w:type="character" w:customStyle="1" w:styleId="BodyText2Char">
    <w:name w:val="Body Text 2 Char"/>
    <w:basedOn w:val="DefaultParagraphFont"/>
    <w:link w:val="BodyText2"/>
    <w:rsid w:val="001E4D53"/>
    <w:rPr>
      <w:sz w:val="16"/>
      <w:lang w:val="en-US"/>
    </w:rPr>
  </w:style>
  <w:style w:type="character" w:customStyle="1" w:styleId="FootnoteTextChar">
    <w:name w:val="Footnote Text Char"/>
    <w:basedOn w:val="DefaultParagraphFont"/>
    <w:link w:val="FootnoteText"/>
    <w:rsid w:val="001E4D53"/>
    <w:rPr>
      <w:sz w:val="24"/>
      <w:lang w:val="en-US"/>
    </w:rPr>
  </w:style>
  <w:style w:type="paragraph" w:styleId="BodyText3">
    <w:name w:val="Body Text 3"/>
    <w:basedOn w:val="Normal"/>
    <w:rsid w:val="009A2D58"/>
    <w:pPr>
      <w:jc w:val="center"/>
    </w:pPr>
  </w:style>
  <w:style w:type="paragraph" w:customStyle="1" w:styleId="Default">
    <w:name w:val="Default"/>
    <w:rsid w:val="005B0C03"/>
    <w:pPr>
      <w:autoSpaceDE w:val="0"/>
      <w:autoSpaceDN w:val="0"/>
      <w:adjustRightInd w:val="0"/>
    </w:pPr>
    <w:rPr>
      <w:color w:val="000000"/>
      <w:sz w:val="24"/>
      <w:szCs w:val="24"/>
      <w:lang w:val="en-US"/>
    </w:rPr>
  </w:style>
  <w:style w:type="character" w:customStyle="1" w:styleId="catorderno">
    <w:name w:val="catorderno"/>
    <w:basedOn w:val="DefaultParagraphFont"/>
    <w:rsid w:val="00FF40C0"/>
  </w:style>
  <w:style w:type="paragraph" w:styleId="HTMLPreformatted">
    <w:name w:val="HTML Preformatted"/>
    <w:basedOn w:val="Normal"/>
    <w:rsid w:val="00DA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00B"/>
    <w:pPr>
      <w:spacing w:before="120"/>
      <w:jc w:val="both"/>
    </w:pPr>
    <w:rPr>
      <w:sz w:val="24"/>
      <w:lang w:val="en-US"/>
    </w:rPr>
  </w:style>
  <w:style w:type="paragraph" w:styleId="Heading1">
    <w:name w:val="heading 1"/>
    <w:basedOn w:val="Normal"/>
    <w:next w:val="Normal"/>
    <w:link w:val="Heading1Char"/>
    <w:autoRedefine/>
    <w:qFormat/>
    <w:rsid w:val="00524893"/>
    <w:pPr>
      <w:numPr>
        <w:numId w:val="4"/>
      </w:numPr>
      <w:spacing w:before="0"/>
      <w:jc w:val="left"/>
      <w:outlineLvl w:val="0"/>
    </w:pPr>
    <w:rPr>
      <w:rFonts w:ascii="Arial" w:hAnsi="Arial"/>
      <w:b/>
      <w:kern w:val="28"/>
      <w:sz w:val="28"/>
    </w:rPr>
  </w:style>
  <w:style w:type="paragraph" w:styleId="Heading2">
    <w:name w:val="heading 2"/>
    <w:basedOn w:val="Normal"/>
    <w:next w:val="Normal"/>
    <w:link w:val="Heading2Char"/>
    <w:qFormat/>
    <w:rsid w:val="00524893"/>
    <w:pPr>
      <w:keepNext/>
      <w:numPr>
        <w:ilvl w:val="1"/>
        <w:numId w:val="4"/>
      </w:numPr>
      <w:spacing w:before="240" w:after="60"/>
      <w:outlineLvl w:val="1"/>
    </w:pPr>
    <w:rPr>
      <w:rFonts w:ascii="Arial" w:hAnsi="Arial"/>
      <w:b/>
      <w:sz w:val="26"/>
    </w:rPr>
  </w:style>
  <w:style w:type="paragraph" w:styleId="Heading3">
    <w:name w:val="heading 3"/>
    <w:basedOn w:val="Normal"/>
    <w:next w:val="Normal"/>
    <w:link w:val="Heading3Char"/>
    <w:autoRedefine/>
    <w:qFormat/>
    <w:rsid w:val="00524893"/>
    <w:pPr>
      <w:keepNext/>
      <w:numPr>
        <w:ilvl w:val="2"/>
        <w:numId w:val="4"/>
      </w:numPr>
      <w:spacing w:before="240" w:after="60"/>
      <w:outlineLvl w:val="2"/>
    </w:pPr>
    <w:rPr>
      <w:rFonts w:ascii="Arial" w:hAnsi="Arial"/>
      <w:b/>
    </w:rPr>
  </w:style>
  <w:style w:type="paragraph" w:styleId="Heading4">
    <w:name w:val="heading 4"/>
    <w:basedOn w:val="Normal"/>
    <w:next w:val="Normal"/>
    <w:link w:val="Heading4Char"/>
    <w:autoRedefine/>
    <w:qFormat/>
    <w:rsid w:val="00524893"/>
    <w:pPr>
      <w:keepNext/>
      <w:numPr>
        <w:ilvl w:val="3"/>
        <w:numId w:val="4"/>
      </w:numPr>
      <w:spacing w:before="240" w:after="60"/>
      <w:outlineLvl w:val="3"/>
    </w:pPr>
    <w:rPr>
      <w:rFonts w:ascii="Arial" w:hAnsi="Arial"/>
      <w:b/>
    </w:rPr>
  </w:style>
  <w:style w:type="paragraph" w:styleId="Heading5">
    <w:name w:val="heading 5"/>
    <w:basedOn w:val="Normal"/>
    <w:next w:val="Normal"/>
    <w:link w:val="Heading5Char"/>
    <w:qFormat/>
    <w:rsid w:val="00524893"/>
    <w:pPr>
      <w:keepNext/>
      <w:numPr>
        <w:ilvl w:val="4"/>
        <w:numId w:val="4"/>
      </w:numPr>
      <w:outlineLvl w:val="4"/>
    </w:pPr>
    <w:rPr>
      <w:b/>
    </w:rPr>
  </w:style>
  <w:style w:type="paragraph" w:styleId="Heading6">
    <w:name w:val="heading 6"/>
    <w:basedOn w:val="Normal"/>
    <w:next w:val="Normal"/>
    <w:link w:val="Heading6Char"/>
    <w:qFormat/>
    <w:rsid w:val="00524893"/>
    <w:pPr>
      <w:numPr>
        <w:ilvl w:val="5"/>
        <w:numId w:val="4"/>
      </w:numPr>
      <w:spacing w:before="240" w:after="60"/>
      <w:outlineLvl w:val="5"/>
    </w:pPr>
    <w:rPr>
      <w:i/>
      <w:sz w:val="22"/>
    </w:rPr>
  </w:style>
  <w:style w:type="paragraph" w:styleId="Heading7">
    <w:name w:val="heading 7"/>
    <w:basedOn w:val="Normal"/>
    <w:next w:val="Normal"/>
    <w:link w:val="Heading7Char"/>
    <w:qFormat/>
    <w:rsid w:val="00524893"/>
    <w:pPr>
      <w:numPr>
        <w:ilvl w:val="6"/>
        <w:numId w:val="4"/>
      </w:numPr>
      <w:spacing w:before="240" w:after="60"/>
      <w:outlineLvl w:val="6"/>
    </w:pPr>
    <w:rPr>
      <w:rFonts w:ascii="Arial" w:hAnsi="Arial"/>
      <w:sz w:val="20"/>
    </w:rPr>
  </w:style>
  <w:style w:type="paragraph" w:styleId="Heading8">
    <w:name w:val="heading 8"/>
    <w:basedOn w:val="Normal"/>
    <w:next w:val="Normal"/>
    <w:link w:val="Heading8Char"/>
    <w:qFormat/>
    <w:rsid w:val="00524893"/>
    <w:pPr>
      <w:numPr>
        <w:ilvl w:val="7"/>
        <w:numId w:val="4"/>
      </w:numPr>
      <w:spacing w:before="240" w:after="60"/>
      <w:outlineLvl w:val="7"/>
    </w:pPr>
    <w:rPr>
      <w:rFonts w:ascii="Arial" w:hAnsi="Arial"/>
      <w:i/>
      <w:sz w:val="20"/>
    </w:rPr>
  </w:style>
  <w:style w:type="paragraph" w:styleId="Heading9">
    <w:name w:val="heading 9"/>
    <w:basedOn w:val="Normal"/>
    <w:next w:val="Normal"/>
    <w:link w:val="Heading9Char"/>
    <w:qFormat/>
    <w:rsid w:val="00524893"/>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tyle>
  <w:style w:type="paragraph" w:styleId="DocumentMap">
    <w:name w:val="Document Map"/>
    <w:basedOn w:val="Normal"/>
    <w:link w:val="DocumentMapChar"/>
    <w:pPr>
      <w:shd w:val="clear" w:color="auto" w:fill="000080"/>
    </w:pPr>
    <w:rPr>
      <w:rFonts w:ascii="Tahoma" w:hAnsi="Tahoma"/>
    </w:rPr>
  </w:style>
  <w:style w:type="paragraph" w:customStyle="1" w:styleId="HTMLBody">
    <w:name w:val="HTML Body"/>
    <w:rPr>
      <w:rFonts w:ascii="Courier New" w:hAnsi="Courier New"/>
      <w:snapToGrid w:val="0"/>
      <w:lang w:val="en-US"/>
    </w:rPr>
  </w:style>
  <w:style w:type="paragraph" w:styleId="ListNumber">
    <w:name w:val="List Number"/>
    <w:basedOn w:val="Normal"/>
    <w:pPr>
      <w:numPr>
        <w:numId w:val="1"/>
      </w:numPr>
    </w:pPr>
  </w:style>
  <w:style w:type="paragraph" w:styleId="ListNumber2">
    <w:name w:val="List Number 2"/>
    <w:basedOn w:val="Normal"/>
    <w:pPr>
      <w:numPr>
        <w:numId w:val="3"/>
      </w:numPr>
    </w:pPr>
  </w:style>
  <w:style w:type="paragraph" w:styleId="ListBullet">
    <w:name w:val="List Bullet"/>
    <w:basedOn w:val="Normal"/>
    <w:autoRedefine/>
    <w:pPr>
      <w:numPr>
        <w:numId w:val="2"/>
      </w:numPr>
    </w:pPr>
  </w:style>
  <w:style w:type="paragraph" w:styleId="Caption">
    <w:name w:val="caption"/>
    <w:basedOn w:val="Normal"/>
    <w:next w:val="Normal"/>
    <w:qFormat/>
    <w:pPr>
      <w:spacing w:after="120"/>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pPr>
      <w:jc w:val="center"/>
    </w:pPr>
    <w:rPr>
      <w:rFonts w:ascii="Times" w:hAnsi="Times"/>
      <w:sz w:val="40"/>
    </w:rPr>
  </w:style>
  <w:style w:type="paragraph" w:styleId="TableofFigures">
    <w:name w:val="table of figures"/>
    <w:basedOn w:val="Normal"/>
    <w:next w:val="Normal"/>
    <w:pPr>
      <w:spacing w:before="0"/>
      <w:jc w:val="left"/>
    </w:pPr>
    <w:rPr>
      <w:i/>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jc w:val="left"/>
    </w:pPr>
    <w:rPr>
      <w:b/>
      <w:i/>
    </w:rPr>
  </w:style>
  <w:style w:type="paragraph" w:styleId="TOC2">
    <w:name w:val="toc 2"/>
    <w:basedOn w:val="Normal"/>
    <w:next w:val="Normal"/>
    <w:autoRedefine/>
    <w:uiPriority w:val="39"/>
    <w:pPr>
      <w:ind w:left="240"/>
      <w:jc w:val="left"/>
    </w:pPr>
    <w:rPr>
      <w:b/>
    </w:rPr>
  </w:style>
  <w:style w:type="paragraph" w:styleId="TOC3">
    <w:name w:val="toc 3"/>
    <w:basedOn w:val="Normal"/>
    <w:next w:val="Normal"/>
    <w:autoRedefine/>
    <w:uiPriority w:val="39"/>
    <w:pPr>
      <w:spacing w:before="0"/>
      <w:ind w:left="480"/>
      <w:jc w:val="left"/>
    </w:pPr>
  </w:style>
  <w:style w:type="paragraph" w:styleId="TOC4">
    <w:name w:val="toc 4"/>
    <w:basedOn w:val="Normal"/>
    <w:next w:val="Normal"/>
    <w:autoRedefine/>
    <w:uiPriority w:val="39"/>
    <w:pPr>
      <w:spacing w:before="0"/>
      <w:ind w:left="720"/>
      <w:jc w:val="left"/>
    </w:pPr>
  </w:style>
  <w:style w:type="paragraph" w:styleId="TOC5">
    <w:name w:val="toc 5"/>
    <w:basedOn w:val="Normal"/>
    <w:next w:val="Normal"/>
    <w:autoRedefine/>
    <w:uiPriority w:val="39"/>
    <w:pPr>
      <w:spacing w:before="0"/>
      <w:ind w:left="960"/>
      <w:jc w:val="left"/>
    </w:pPr>
  </w:style>
  <w:style w:type="paragraph" w:styleId="TOC6">
    <w:name w:val="toc 6"/>
    <w:basedOn w:val="Normal"/>
    <w:next w:val="Normal"/>
    <w:autoRedefine/>
    <w:uiPriority w:val="39"/>
    <w:pPr>
      <w:spacing w:before="0"/>
      <w:ind w:left="1200"/>
      <w:jc w:val="left"/>
    </w:pPr>
  </w:style>
  <w:style w:type="paragraph" w:styleId="TOC7">
    <w:name w:val="toc 7"/>
    <w:basedOn w:val="Normal"/>
    <w:next w:val="Normal"/>
    <w:autoRedefine/>
    <w:uiPriority w:val="39"/>
    <w:pPr>
      <w:spacing w:before="0"/>
      <w:ind w:left="1440"/>
      <w:jc w:val="left"/>
    </w:pPr>
  </w:style>
  <w:style w:type="paragraph" w:styleId="TOC8">
    <w:name w:val="toc 8"/>
    <w:basedOn w:val="Normal"/>
    <w:next w:val="Normal"/>
    <w:autoRedefine/>
    <w:uiPriority w:val="39"/>
    <w:pPr>
      <w:spacing w:before="0"/>
      <w:ind w:left="1680"/>
      <w:jc w:val="left"/>
    </w:pPr>
  </w:style>
  <w:style w:type="paragraph" w:styleId="TOC9">
    <w:name w:val="toc 9"/>
    <w:basedOn w:val="Normal"/>
    <w:next w:val="Normal"/>
    <w:autoRedefine/>
    <w:uiPriority w:val="39"/>
    <w:pPr>
      <w:spacing w:before="0"/>
      <w:ind w:left="1920"/>
      <w:jc w:val="left"/>
    </w:pPr>
  </w:style>
  <w:style w:type="character" w:styleId="FollowedHyperlink">
    <w:name w:val="FollowedHyperlink"/>
    <w:basedOn w:val="DefaultParagraphFont"/>
    <w:uiPriority w:val="99"/>
    <w:rPr>
      <w:color w:val="800080"/>
      <w:u w:val="single"/>
    </w:rPr>
  </w:style>
  <w:style w:type="paragraph" w:styleId="BodyText2">
    <w:name w:val="Body Text 2"/>
    <w:basedOn w:val="Normal"/>
    <w:link w:val="BodyText2Char"/>
    <w:rPr>
      <w:sz w:val="16"/>
    </w:rPr>
  </w:style>
  <w:style w:type="character" w:customStyle="1" w:styleId="Code">
    <w:name w:val="Code"/>
    <w:rPr>
      <w:rFonts w:ascii="Courier" w:hAnsi="Courier"/>
    </w:rPr>
  </w:style>
  <w:style w:type="paragraph" w:customStyle="1" w:styleId="CodeBlock">
    <w:name w:val="Code Block"/>
    <w:basedOn w:val="BodyText"/>
    <w:pPr>
      <w:spacing w:before="100"/>
      <w:ind w:left="720"/>
      <w:jc w:val="left"/>
    </w:pPr>
    <w:rPr>
      <w:rFonts w:ascii="Courier" w:hAnsi="Courier"/>
      <w:sz w:val="20"/>
    </w:rPr>
  </w:style>
  <w:style w:type="paragraph" w:styleId="FootnoteText">
    <w:name w:val="footnote text"/>
    <w:basedOn w:val="Normal"/>
    <w:link w:val="FootnoteTextChar"/>
  </w:style>
  <w:style w:type="character" w:styleId="FootnoteReference">
    <w:name w:val="footnote reference"/>
    <w:basedOn w:val="DefaultParagraphFont"/>
    <w:rPr>
      <w:vertAlign w:val="superscript"/>
    </w:rPr>
  </w:style>
  <w:style w:type="paragraph" w:customStyle="1" w:styleId="MTDisplayEquation">
    <w:name w:val="MTDisplayEquation"/>
    <w:basedOn w:val="Normal"/>
    <w:next w:val="Normal"/>
    <w:rsid w:val="00DA6487"/>
    <w:pPr>
      <w:tabs>
        <w:tab w:val="center" w:pos="4800"/>
        <w:tab w:val="right" w:pos="9600"/>
      </w:tabs>
    </w:pPr>
  </w:style>
  <w:style w:type="table" w:styleId="TableGrid">
    <w:name w:val="Table Grid"/>
    <w:basedOn w:val="TableNormal"/>
    <w:uiPriority w:val="59"/>
    <w:rsid w:val="00CA2A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24893"/>
    <w:rPr>
      <w:rFonts w:ascii="Arial" w:hAnsi="Arial"/>
      <w:b/>
      <w:sz w:val="24"/>
      <w:lang w:val="en-US"/>
    </w:rPr>
  </w:style>
  <w:style w:type="character" w:styleId="CommentReference">
    <w:name w:val="annotation reference"/>
    <w:basedOn w:val="DefaultParagraphFont"/>
    <w:rsid w:val="00543550"/>
    <w:rPr>
      <w:sz w:val="18"/>
      <w:szCs w:val="18"/>
    </w:rPr>
  </w:style>
  <w:style w:type="paragraph" w:styleId="CommentText">
    <w:name w:val="annotation text"/>
    <w:basedOn w:val="Normal"/>
    <w:link w:val="CommentTextChar"/>
    <w:rsid w:val="00543550"/>
    <w:rPr>
      <w:szCs w:val="24"/>
    </w:rPr>
  </w:style>
  <w:style w:type="character" w:customStyle="1" w:styleId="CommentTextChar">
    <w:name w:val="Comment Text Char"/>
    <w:basedOn w:val="DefaultParagraphFont"/>
    <w:link w:val="CommentText"/>
    <w:rsid w:val="00543550"/>
    <w:rPr>
      <w:sz w:val="24"/>
      <w:szCs w:val="24"/>
      <w:lang w:val="en-US"/>
    </w:rPr>
  </w:style>
  <w:style w:type="paragraph" w:styleId="CommentSubject">
    <w:name w:val="annotation subject"/>
    <w:basedOn w:val="CommentText"/>
    <w:next w:val="CommentText"/>
    <w:link w:val="CommentSubjectChar"/>
    <w:rsid w:val="00543550"/>
    <w:rPr>
      <w:b/>
      <w:bCs/>
      <w:sz w:val="20"/>
      <w:szCs w:val="20"/>
    </w:rPr>
  </w:style>
  <w:style w:type="character" w:customStyle="1" w:styleId="CommentSubjectChar">
    <w:name w:val="Comment Subject Char"/>
    <w:basedOn w:val="CommentTextChar"/>
    <w:link w:val="CommentSubject"/>
    <w:rsid w:val="00543550"/>
    <w:rPr>
      <w:b/>
      <w:bCs/>
      <w:sz w:val="24"/>
      <w:szCs w:val="24"/>
      <w:lang w:val="en-US"/>
    </w:rPr>
  </w:style>
  <w:style w:type="paragraph" w:styleId="BalloonText">
    <w:name w:val="Balloon Text"/>
    <w:basedOn w:val="Normal"/>
    <w:link w:val="BalloonTextChar"/>
    <w:rsid w:val="00543550"/>
    <w:pPr>
      <w:spacing w:before="0"/>
    </w:pPr>
    <w:rPr>
      <w:rFonts w:ascii="Lucida Grande" w:hAnsi="Lucida Grande"/>
      <w:sz w:val="18"/>
      <w:szCs w:val="18"/>
    </w:rPr>
  </w:style>
  <w:style w:type="character" w:customStyle="1" w:styleId="BalloonTextChar">
    <w:name w:val="Balloon Text Char"/>
    <w:basedOn w:val="DefaultParagraphFont"/>
    <w:link w:val="BalloonText"/>
    <w:rsid w:val="00543550"/>
    <w:rPr>
      <w:rFonts w:ascii="Lucida Grande" w:hAnsi="Lucida Grande"/>
      <w:sz w:val="18"/>
      <w:szCs w:val="18"/>
      <w:lang w:val="en-US"/>
    </w:rPr>
  </w:style>
  <w:style w:type="character" w:customStyle="1" w:styleId="Heading2Char">
    <w:name w:val="Heading 2 Char"/>
    <w:basedOn w:val="DefaultParagraphFont"/>
    <w:link w:val="Heading2"/>
    <w:rsid w:val="00524893"/>
    <w:rPr>
      <w:rFonts w:ascii="Arial" w:hAnsi="Arial"/>
      <w:b/>
      <w:sz w:val="26"/>
      <w:lang w:val="en-US"/>
    </w:rPr>
  </w:style>
  <w:style w:type="character" w:customStyle="1" w:styleId="Heading1Char">
    <w:name w:val="Heading 1 Char"/>
    <w:basedOn w:val="DefaultParagraphFont"/>
    <w:link w:val="Heading1"/>
    <w:rsid w:val="001E4D53"/>
    <w:rPr>
      <w:rFonts w:ascii="Arial" w:hAnsi="Arial"/>
      <w:b/>
      <w:kern w:val="28"/>
      <w:sz w:val="28"/>
      <w:lang w:val="en-US"/>
    </w:rPr>
  </w:style>
  <w:style w:type="character" w:customStyle="1" w:styleId="Heading4Char">
    <w:name w:val="Heading 4 Char"/>
    <w:basedOn w:val="DefaultParagraphFont"/>
    <w:link w:val="Heading4"/>
    <w:rsid w:val="001E4D53"/>
    <w:rPr>
      <w:rFonts w:ascii="Arial" w:hAnsi="Arial"/>
      <w:b/>
      <w:sz w:val="24"/>
      <w:lang w:val="en-US"/>
    </w:rPr>
  </w:style>
  <w:style w:type="character" w:customStyle="1" w:styleId="Heading5Char">
    <w:name w:val="Heading 5 Char"/>
    <w:basedOn w:val="DefaultParagraphFont"/>
    <w:link w:val="Heading5"/>
    <w:rsid w:val="001E4D53"/>
    <w:rPr>
      <w:b/>
      <w:sz w:val="24"/>
      <w:lang w:val="en-US"/>
    </w:rPr>
  </w:style>
  <w:style w:type="character" w:customStyle="1" w:styleId="Heading6Char">
    <w:name w:val="Heading 6 Char"/>
    <w:basedOn w:val="DefaultParagraphFont"/>
    <w:link w:val="Heading6"/>
    <w:rsid w:val="001E4D53"/>
    <w:rPr>
      <w:i/>
      <w:sz w:val="22"/>
      <w:lang w:val="en-US"/>
    </w:rPr>
  </w:style>
  <w:style w:type="character" w:customStyle="1" w:styleId="Heading7Char">
    <w:name w:val="Heading 7 Char"/>
    <w:basedOn w:val="DefaultParagraphFont"/>
    <w:link w:val="Heading7"/>
    <w:rsid w:val="001E4D53"/>
    <w:rPr>
      <w:rFonts w:ascii="Arial" w:hAnsi="Arial"/>
      <w:lang w:val="en-US"/>
    </w:rPr>
  </w:style>
  <w:style w:type="character" w:customStyle="1" w:styleId="Heading8Char">
    <w:name w:val="Heading 8 Char"/>
    <w:basedOn w:val="DefaultParagraphFont"/>
    <w:link w:val="Heading8"/>
    <w:rsid w:val="001E4D53"/>
    <w:rPr>
      <w:rFonts w:ascii="Arial" w:hAnsi="Arial"/>
      <w:i/>
      <w:lang w:val="en-US"/>
    </w:rPr>
  </w:style>
  <w:style w:type="character" w:customStyle="1" w:styleId="Heading9Char">
    <w:name w:val="Heading 9 Char"/>
    <w:basedOn w:val="DefaultParagraphFont"/>
    <w:link w:val="Heading9"/>
    <w:rsid w:val="001E4D53"/>
    <w:rPr>
      <w:rFonts w:ascii="Arial" w:hAnsi="Arial"/>
      <w:b/>
      <w:i/>
      <w:sz w:val="18"/>
      <w:lang w:val="en-US"/>
    </w:rPr>
  </w:style>
  <w:style w:type="character" w:customStyle="1" w:styleId="PlainTextChar">
    <w:name w:val="Plain Text Char"/>
    <w:basedOn w:val="DefaultParagraphFont"/>
    <w:link w:val="PlainText"/>
    <w:rsid w:val="001E4D53"/>
    <w:rPr>
      <w:sz w:val="24"/>
      <w:lang w:val="en-US"/>
    </w:rPr>
  </w:style>
  <w:style w:type="character" w:customStyle="1" w:styleId="DocumentMapChar">
    <w:name w:val="Document Map Char"/>
    <w:basedOn w:val="DefaultParagraphFont"/>
    <w:link w:val="DocumentMap"/>
    <w:rsid w:val="001E4D53"/>
    <w:rPr>
      <w:rFonts w:ascii="Tahoma" w:hAnsi="Tahoma"/>
      <w:sz w:val="24"/>
      <w:shd w:val="clear" w:color="auto" w:fill="000080"/>
      <w:lang w:val="en-US"/>
    </w:rPr>
  </w:style>
  <w:style w:type="character" w:customStyle="1" w:styleId="FooterChar">
    <w:name w:val="Footer Char"/>
    <w:basedOn w:val="DefaultParagraphFont"/>
    <w:link w:val="Footer"/>
    <w:rsid w:val="001E4D53"/>
    <w:rPr>
      <w:sz w:val="24"/>
      <w:lang w:val="en-US"/>
    </w:rPr>
  </w:style>
  <w:style w:type="character" w:customStyle="1" w:styleId="HeaderChar">
    <w:name w:val="Header Char"/>
    <w:basedOn w:val="DefaultParagraphFont"/>
    <w:link w:val="Header"/>
    <w:rsid w:val="001E4D53"/>
    <w:rPr>
      <w:sz w:val="24"/>
      <w:lang w:val="en-US"/>
    </w:rPr>
  </w:style>
  <w:style w:type="character" w:customStyle="1" w:styleId="BodyTextChar">
    <w:name w:val="Body Text Char"/>
    <w:basedOn w:val="DefaultParagraphFont"/>
    <w:link w:val="BodyText"/>
    <w:rsid w:val="001E4D53"/>
    <w:rPr>
      <w:rFonts w:ascii="Times" w:hAnsi="Times"/>
      <w:sz w:val="40"/>
      <w:lang w:val="en-US"/>
    </w:rPr>
  </w:style>
  <w:style w:type="character" w:customStyle="1" w:styleId="BodyText2Char">
    <w:name w:val="Body Text 2 Char"/>
    <w:basedOn w:val="DefaultParagraphFont"/>
    <w:link w:val="BodyText2"/>
    <w:rsid w:val="001E4D53"/>
    <w:rPr>
      <w:sz w:val="16"/>
      <w:lang w:val="en-US"/>
    </w:rPr>
  </w:style>
  <w:style w:type="character" w:customStyle="1" w:styleId="FootnoteTextChar">
    <w:name w:val="Footnote Text Char"/>
    <w:basedOn w:val="DefaultParagraphFont"/>
    <w:link w:val="FootnoteText"/>
    <w:rsid w:val="001E4D53"/>
    <w:rPr>
      <w:sz w:val="24"/>
      <w:lang w:val="en-US"/>
    </w:rPr>
  </w:style>
  <w:style w:type="paragraph" w:styleId="BodyText3">
    <w:name w:val="Body Text 3"/>
    <w:basedOn w:val="Normal"/>
    <w:rsid w:val="009A2D58"/>
    <w:pPr>
      <w:jc w:val="center"/>
    </w:pPr>
  </w:style>
  <w:style w:type="paragraph" w:customStyle="1" w:styleId="Default">
    <w:name w:val="Default"/>
    <w:rsid w:val="005B0C03"/>
    <w:pPr>
      <w:autoSpaceDE w:val="0"/>
      <w:autoSpaceDN w:val="0"/>
      <w:adjustRightInd w:val="0"/>
    </w:pPr>
    <w:rPr>
      <w:color w:val="000000"/>
      <w:sz w:val="24"/>
      <w:szCs w:val="24"/>
      <w:lang w:val="en-US"/>
    </w:rPr>
  </w:style>
  <w:style w:type="character" w:customStyle="1" w:styleId="catorderno">
    <w:name w:val="catorderno"/>
    <w:basedOn w:val="DefaultParagraphFont"/>
    <w:rsid w:val="00FF40C0"/>
  </w:style>
  <w:style w:type="paragraph" w:styleId="HTMLPreformatted">
    <w:name w:val="HTML Preformatted"/>
    <w:basedOn w:val="Normal"/>
    <w:rsid w:val="00DA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9888">
      <w:bodyDiv w:val="1"/>
      <w:marLeft w:val="0"/>
      <w:marRight w:val="0"/>
      <w:marTop w:val="0"/>
      <w:marBottom w:val="0"/>
      <w:divBdr>
        <w:top w:val="none" w:sz="0" w:space="0" w:color="auto"/>
        <w:left w:val="none" w:sz="0" w:space="0" w:color="auto"/>
        <w:bottom w:val="none" w:sz="0" w:space="0" w:color="auto"/>
        <w:right w:val="none" w:sz="0" w:space="0" w:color="auto"/>
      </w:divBdr>
    </w:div>
    <w:div w:id="198586791">
      <w:bodyDiv w:val="1"/>
      <w:marLeft w:val="63"/>
      <w:marRight w:val="63"/>
      <w:marTop w:val="63"/>
      <w:marBottom w:val="63"/>
      <w:divBdr>
        <w:top w:val="none" w:sz="0" w:space="0" w:color="auto"/>
        <w:left w:val="none" w:sz="0" w:space="0" w:color="auto"/>
        <w:bottom w:val="none" w:sz="0" w:space="0" w:color="auto"/>
        <w:right w:val="none" w:sz="0" w:space="0" w:color="auto"/>
      </w:divBdr>
      <w:divsChild>
        <w:div w:id="685642633">
          <w:marLeft w:val="0"/>
          <w:marRight w:val="0"/>
          <w:marTop w:val="0"/>
          <w:marBottom w:val="0"/>
          <w:divBdr>
            <w:top w:val="none" w:sz="0" w:space="0" w:color="auto"/>
            <w:left w:val="none" w:sz="0" w:space="0" w:color="auto"/>
            <w:bottom w:val="none" w:sz="0" w:space="0" w:color="auto"/>
            <w:right w:val="none" w:sz="0" w:space="0" w:color="auto"/>
          </w:divBdr>
          <w:divsChild>
            <w:div w:id="565652561">
              <w:marLeft w:val="0"/>
              <w:marRight w:val="0"/>
              <w:marTop w:val="0"/>
              <w:marBottom w:val="0"/>
              <w:divBdr>
                <w:top w:val="none" w:sz="0" w:space="0" w:color="auto"/>
                <w:left w:val="none" w:sz="0" w:space="0" w:color="auto"/>
                <w:bottom w:val="none" w:sz="0" w:space="0" w:color="auto"/>
                <w:right w:val="none" w:sz="0" w:space="0" w:color="auto"/>
              </w:divBdr>
              <w:divsChild>
                <w:div w:id="7860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36720">
      <w:bodyDiv w:val="1"/>
      <w:marLeft w:val="0"/>
      <w:marRight w:val="0"/>
      <w:marTop w:val="0"/>
      <w:marBottom w:val="0"/>
      <w:divBdr>
        <w:top w:val="none" w:sz="0" w:space="0" w:color="auto"/>
        <w:left w:val="none" w:sz="0" w:space="0" w:color="auto"/>
        <w:bottom w:val="none" w:sz="0" w:space="0" w:color="auto"/>
        <w:right w:val="none" w:sz="0" w:space="0" w:color="auto"/>
      </w:divBdr>
    </w:div>
    <w:div w:id="383256565">
      <w:bodyDiv w:val="1"/>
      <w:marLeft w:val="0"/>
      <w:marRight w:val="0"/>
      <w:marTop w:val="0"/>
      <w:marBottom w:val="0"/>
      <w:divBdr>
        <w:top w:val="none" w:sz="0" w:space="0" w:color="auto"/>
        <w:left w:val="none" w:sz="0" w:space="0" w:color="auto"/>
        <w:bottom w:val="none" w:sz="0" w:space="0" w:color="auto"/>
        <w:right w:val="none" w:sz="0" w:space="0" w:color="auto"/>
      </w:divBdr>
    </w:div>
    <w:div w:id="392585366">
      <w:bodyDiv w:val="1"/>
      <w:marLeft w:val="0"/>
      <w:marRight w:val="0"/>
      <w:marTop w:val="0"/>
      <w:marBottom w:val="0"/>
      <w:divBdr>
        <w:top w:val="none" w:sz="0" w:space="0" w:color="auto"/>
        <w:left w:val="none" w:sz="0" w:space="0" w:color="auto"/>
        <w:bottom w:val="none" w:sz="0" w:space="0" w:color="auto"/>
        <w:right w:val="none" w:sz="0" w:space="0" w:color="auto"/>
      </w:divBdr>
      <w:divsChild>
        <w:div w:id="332026760">
          <w:marLeft w:val="0"/>
          <w:marRight w:val="0"/>
          <w:marTop w:val="0"/>
          <w:marBottom w:val="0"/>
          <w:divBdr>
            <w:top w:val="none" w:sz="0" w:space="0" w:color="auto"/>
            <w:left w:val="none" w:sz="0" w:space="0" w:color="auto"/>
            <w:bottom w:val="none" w:sz="0" w:space="0" w:color="auto"/>
            <w:right w:val="none" w:sz="0" w:space="0" w:color="auto"/>
          </w:divBdr>
          <w:divsChild>
            <w:div w:id="1993099470">
              <w:marLeft w:val="0"/>
              <w:marRight w:val="0"/>
              <w:marTop w:val="0"/>
              <w:marBottom w:val="0"/>
              <w:divBdr>
                <w:top w:val="none" w:sz="0" w:space="0" w:color="auto"/>
                <w:left w:val="none" w:sz="0" w:space="0" w:color="auto"/>
                <w:bottom w:val="none" w:sz="0" w:space="0" w:color="auto"/>
                <w:right w:val="none" w:sz="0" w:space="0" w:color="auto"/>
              </w:divBdr>
              <w:divsChild>
                <w:div w:id="7895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39385">
      <w:bodyDiv w:val="1"/>
      <w:marLeft w:val="0"/>
      <w:marRight w:val="0"/>
      <w:marTop w:val="0"/>
      <w:marBottom w:val="0"/>
      <w:divBdr>
        <w:top w:val="none" w:sz="0" w:space="0" w:color="auto"/>
        <w:left w:val="none" w:sz="0" w:space="0" w:color="auto"/>
        <w:bottom w:val="none" w:sz="0" w:space="0" w:color="auto"/>
        <w:right w:val="none" w:sz="0" w:space="0" w:color="auto"/>
      </w:divBdr>
      <w:divsChild>
        <w:div w:id="1355765106">
          <w:marLeft w:val="0"/>
          <w:marRight w:val="0"/>
          <w:marTop w:val="0"/>
          <w:marBottom w:val="0"/>
          <w:divBdr>
            <w:top w:val="none" w:sz="0" w:space="0" w:color="auto"/>
            <w:left w:val="none" w:sz="0" w:space="0" w:color="auto"/>
            <w:bottom w:val="none" w:sz="0" w:space="0" w:color="auto"/>
            <w:right w:val="none" w:sz="0" w:space="0" w:color="auto"/>
          </w:divBdr>
          <w:divsChild>
            <w:div w:id="783109174">
              <w:marLeft w:val="0"/>
              <w:marRight w:val="0"/>
              <w:marTop w:val="0"/>
              <w:marBottom w:val="0"/>
              <w:divBdr>
                <w:top w:val="none" w:sz="0" w:space="0" w:color="auto"/>
                <w:left w:val="none" w:sz="0" w:space="0" w:color="auto"/>
                <w:bottom w:val="none" w:sz="0" w:space="0" w:color="auto"/>
                <w:right w:val="none" w:sz="0" w:space="0" w:color="auto"/>
              </w:divBdr>
              <w:divsChild>
                <w:div w:id="10763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6024">
      <w:bodyDiv w:val="1"/>
      <w:marLeft w:val="0"/>
      <w:marRight w:val="0"/>
      <w:marTop w:val="0"/>
      <w:marBottom w:val="0"/>
      <w:divBdr>
        <w:top w:val="none" w:sz="0" w:space="0" w:color="auto"/>
        <w:left w:val="none" w:sz="0" w:space="0" w:color="auto"/>
        <w:bottom w:val="none" w:sz="0" w:space="0" w:color="auto"/>
        <w:right w:val="none" w:sz="0" w:space="0" w:color="auto"/>
      </w:divBdr>
    </w:div>
    <w:div w:id="917667505">
      <w:bodyDiv w:val="1"/>
      <w:marLeft w:val="63"/>
      <w:marRight w:val="63"/>
      <w:marTop w:val="63"/>
      <w:marBottom w:val="63"/>
      <w:divBdr>
        <w:top w:val="none" w:sz="0" w:space="0" w:color="auto"/>
        <w:left w:val="none" w:sz="0" w:space="0" w:color="auto"/>
        <w:bottom w:val="none" w:sz="0" w:space="0" w:color="auto"/>
        <w:right w:val="none" w:sz="0" w:space="0" w:color="auto"/>
      </w:divBdr>
      <w:divsChild>
        <w:div w:id="2051412301">
          <w:marLeft w:val="0"/>
          <w:marRight w:val="0"/>
          <w:marTop w:val="0"/>
          <w:marBottom w:val="0"/>
          <w:divBdr>
            <w:top w:val="none" w:sz="0" w:space="0" w:color="auto"/>
            <w:left w:val="none" w:sz="0" w:space="0" w:color="auto"/>
            <w:bottom w:val="none" w:sz="0" w:space="0" w:color="auto"/>
            <w:right w:val="none" w:sz="0" w:space="0" w:color="auto"/>
          </w:divBdr>
          <w:divsChild>
            <w:div w:id="1344432395">
              <w:marLeft w:val="0"/>
              <w:marRight w:val="0"/>
              <w:marTop w:val="0"/>
              <w:marBottom w:val="0"/>
              <w:divBdr>
                <w:top w:val="none" w:sz="0" w:space="0" w:color="auto"/>
                <w:left w:val="none" w:sz="0" w:space="0" w:color="auto"/>
                <w:bottom w:val="none" w:sz="0" w:space="0" w:color="auto"/>
                <w:right w:val="none" w:sz="0" w:space="0" w:color="auto"/>
              </w:divBdr>
              <w:divsChild>
                <w:div w:id="13987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231688">
      <w:bodyDiv w:val="1"/>
      <w:marLeft w:val="0"/>
      <w:marRight w:val="0"/>
      <w:marTop w:val="0"/>
      <w:marBottom w:val="0"/>
      <w:divBdr>
        <w:top w:val="none" w:sz="0" w:space="0" w:color="auto"/>
        <w:left w:val="none" w:sz="0" w:space="0" w:color="auto"/>
        <w:bottom w:val="none" w:sz="0" w:space="0" w:color="auto"/>
        <w:right w:val="none" w:sz="0" w:space="0" w:color="auto"/>
      </w:divBdr>
    </w:div>
    <w:div w:id="1030029943">
      <w:bodyDiv w:val="1"/>
      <w:marLeft w:val="0"/>
      <w:marRight w:val="0"/>
      <w:marTop w:val="0"/>
      <w:marBottom w:val="0"/>
      <w:divBdr>
        <w:top w:val="none" w:sz="0" w:space="0" w:color="auto"/>
        <w:left w:val="none" w:sz="0" w:space="0" w:color="auto"/>
        <w:bottom w:val="none" w:sz="0" w:space="0" w:color="auto"/>
        <w:right w:val="none" w:sz="0" w:space="0" w:color="auto"/>
      </w:divBdr>
      <w:divsChild>
        <w:div w:id="609120883">
          <w:marLeft w:val="0"/>
          <w:marRight w:val="0"/>
          <w:marTop w:val="0"/>
          <w:marBottom w:val="0"/>
          <w:divBdr>
            <w:top w:val="none" w:sz="0" w:space="0" w:color="auto"/>
            <w:left w:val="none" w:sz="0" w:space="0" w:color="auto"/>
            <w:bottom w:val="none" w:sz="0" w:space="0" w:color="auto"/>
            <w:right w:val="none" w:sz="0" w:space="0" w:color="auto"/>
          </w:divBdr>
        </w:div>
      </w:divsChild>
    </w:div>
    <w:div w:id="1035932089">
      <w:bodyDiv w:val="1"/>
      <w:marLeft w:val="0"/>
      <w:marRight w:val="0"/>
      <w:marTop w:val="0"/>
      <w:marBottom w:val="0"/>
      <w:divBdr>
        <w:top w:val="none" w:sz="0" w:space="0" w:color="auto"/>
        <w:left w:val="none" w:sz="0" w:space="0" w:color="auto"/>
        <w:bottom w:val="none" w:sz="0" w:space="0" w:color="auto"/>
        <w:right w:val="none" w:sz="0" w:space="0" w:color="auto"/>
      </w:divBdr>
    </w:div>
    <w:div w:id="1081025765">
      <w:bodyDiv w:val="1"/>
      <w:marLeft w:val="0"/>
      <w:marRight w:val="0"/>
      <w:marTop w:val="0"/>
      <w:marBottom w:val="0"/>
      <w:divBdr>
        <w:top w:val="none" w:sz="0" w:space="0" w:color="auto"/>
        <w:left w:val="none" w:sz="0" w:space="0" w:color="auto"/>
        <w:bottom w:val="none" w:sz="0" w:space="0" w:color="auto"/>
        <w:right w:val="none" w:sz="0" w:space="0" w:color="auto"/>
      </w:divBdr>
      <w:divsChild>
        <w:div w:id="1527600302">
          <w:marLeft w:val="0"/>
          <w:marRight w:val="0"/>
          <w:marTop w:val="0"/>
          <w:marBottom w:val="0"/>
          <w:divBdr>
            <w:top w:val="none" w:sz="0" w:space="0" w:color="auto"/>
            <w:left w:val="none" w:sz="0" w:space="0" w:color="auto"/>
            <w:bottom w:val="none" w:sz="0" w:space="0" w:color="auto"/>
            <w:right w:val="none" w:sz="0" w:space="0" w:color="auto"/>
          </w:divBdr>
          <w:divsChild>
            <w:div w:id="2023387056">
              <w:marLeft w:val="0"/>
              <w:marRight w:val="0"/>
              <w:marTop w:val="0"/>
              <w:marBottom w:val="0"/>
              <w:divBdr>
                <w:top w:val="none" w:sz="0" w:space="0" w:color="auto"/>
                <w:left w:val="none" w:sz="0" w:space="0" w:color="auto"/>
                <w:bottom w:val="none" w:sz="0" w:space="0" w:color="auto"/>
                <w:right w:val="none" w:sz="0" w:space="0" w:color="auto"/>
              </w:divBdr>
              <w:divsChild>
                <w:div w:id="17201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51536">
      <w:bodyDiv w:val="1"/>
      <w:marLeft w:val="0"/>
      <w:marRight w:val="0"/>
      <w:marTop w:val="0"/>
      <w:marBottom w:val="0"/>
      <w:divBdr>
        <w:top w:val="none" w:sz="0" w:space="0" w:color="auto"/>
        <w:left w:val="none" w:sz="0" w:space="0" w:color="auto"/>
        <w:bottom w:val="none" w:sz="0" w:space="0" w:color="auto"/>
        <w:right w:val="none" w:sz="0" w:space="0" w:color="auto"/>
      </w:divBdr>
      <w:divsChild>
        <w:div w:id="450369986">
          <w:marLeft w:val="0"/>
          <w:marRight w:val="0"/>
          <w:marTop w:val="0"/>
          <w:marBottom w:val="0"/>
          <w:divBdr>
            <w:top w:val="none" w:sz="0" w:space="0" w:color="auto"/>
            <w:left w:val="none" w:sz="0" w:space="0" w:color="auto"/>
            <w:bottom w:val="none" w:sz="0" w:space="0" w:color="auto"/>
            <w:right w:val="none" w:sz="0" w:space="0" w:color="auto"/>
          </w:divBdr>
          <w:divsChild>
            <w:div w:id="755982880">
              <w:marLeft w:val="0"/>
              <w:marRight w:val="0"/>
              <w:marTop w:val="0"/>
              <w:marBottom w:val="0"/>
              <w:divBdr>
                <w:top w:val="none" w:sz="0" w:space="0" w:color="auto"/>
                <w:left w:val="none" w:sz="0" w:space="0" w:color="auto"/>
                <w:bottom w:val="none" w:sz="0" w:space="0" w:color="auto"/>
                <w:right w:val="none" w:sz="0" w:space="0" w:color="auto"/>
              </w:divBdr>
              <w:divsChild>
                <w:div w:id="3559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1731">
      <w:bodyDiv w:val="1"/>
      <w:marLeft w:val="0"/>
      <w:marRight w:val="0"/>
      <w:marTop w:val="0"/>
      <w:marBottom w:val="0"/>
      <w:divBdr>
        <w:top w:val="none" w:sz="0" w:space="0" w:color="auto"/>
        <w:left w:val="none" w:sz="0" w:space="0" w:color="auto"/>
        <w:bottom w:val="none" w:sz="0" w:space="0" w:color="auto"/>
        <w:right w:val="none" w:sz="0" w:space="0" w:color="auto"/>
      </w:divBdr>
    </w:div>
    <w:div w:id="1426488355">
      <w:bodyDiv w:val="1"/>
      <w:marLeft w:val="0"/>
      <w:marRight w:val="0"/>
      <w:marTop w:val="0"/>
      <w:marBottom w:val="0"/>
      <w:divBdr>
        <w:top w:val="none" w:sz="0" w:space="0" w:color="auto"/>
        <w:left w:val="none" w:sz="0" w:space="0" w:color="auto"/>
        <w:bottom w:val="none" w:sz="0" w:space="0" w:color="auto"/>
        <w:right w:val="none" w:sz="0" w:space="0" w:color="auto"/>
      </w:divBdr>
    </w:div>
    <w:div w:id="1496336912">
      <w:bodyDiv w:val="1"/>
      <w:marLeft w:val="0"/>
      <w:marRight w:val="0"/>
      <w:marTop w:val="0"/>
      <w:marBottom w:val="0"/>
      <w:divBdr>
        <w:top w:val="none" w:sz="0" w:space="0" w:color="auto"/>
        <w:left w:val="none" w:sz="0" w:space="0" w:color="auto"/>
        <w:bottom w:val="none" w:sz="0" w:space="0" w:color="auto"/>
        <w:right w:val="none" w:sz="0" w:space="0" w:color="auto"/>
      </w:divBdr>
    </w:div>
    <w:div w:id="1583753164">
      <w:bodyDiv w:val="1"/>
      <w:marLeft w:val="0"/>
      <w:marRight w:val="0"/>
      <w:marTop w:val="0"/>
      <w:marBottom w:val="0"/>
      <w:divBdr>
        <w:top w:val="none" w:sz="0" w:space="0" w:color="auto"/>
        <w:left w:val="none" w:sz="0" w:space="0" w:color="auto"/>
        <w:bottom w:val="none" w:sz="0" w:space="0" w:color="auto"/>
        <w:right w:val="none" w:sz="0" w:space="0" w:color="auto"/>
      </w:divBdr>
    </w:div>
    <w:div w:id="1603218098">
      <w:bodyDiv w:val="1"/>
      <w:marLeft w:val="0"/>
      <w:marRight w:val="0"/>
      <w:marTop w:val="0"/>
      <w:marBottom w:val="0"/>
      <w:divBdr>
        <w:top w:val="none" w:sz="0" w:space="0" w:color="auto"/>
        <w:left w:val="none" w:sz="0" w:space="0" w:color="auto"/>
        <w:bottom w:val="none" w:sz="0" w:space="0" w:color="auto"/>
        <w:right w:val="none" w:sz="0" w:space="0" w:color="auto"/>
      </w:divBdr>
    </w:div>
    <w:div w:id="1667241978">
      <w:bodyDiv w:val="1"/>
      <w:marLeft w:val="0"/>
      <w:marRight w:val="0"/>
      <w:marTop w:val="0"/>
      <w:marBottom w:val="0"/>
      <w:divBdr>
        <w:top w:val="none" w:sz="0" w:space="0" w:color="auto"/>
        <w:left w:val="none" w:sz="0" w:space="0" w:color="auto"/>
        <w:bottom w:val="none" w:sz="0" w:space="0" w:color="auto"/>
        <w:right w:val="none" w:sz="0" w:space="0" w:color="auto"/>
      </w:divBdr>
    </w:div>
    <w:div w:id="1996370660">
      <w:bodyDiv w:val="1"/>
      <w:marLeft w:val="0"/>
      <w:marRight w:val="0"/>
      <w:marTop w:val="0"/>
      <w:marBottom w:val="0"/>
      <w:divBdr>
        <w:top w:val="none" w:sz="0" w:space="0" w:color="auto"/>
        <w:left w:val="none" w:sz="0" w:space="0" w:color="auto"/>
        <w:bottom w:val="none" w:sz="0" w:space="0" w:color="auto"/>
        <w:right w:val="none" w:sz="0" w:space="0" w:color="auto"/>
      </w:divBdr>
    </w:div>
    <w:div w:id="2035305536">
      <w:bodyDiv w:val="1"/>
      <w:marLeft w:val="0"/>
      <w:marRight w:val="0"/>
      <w:marTop w:val="0"/>
      <w:marBottom w:val="0"/>
      <w:divBdr>
        <w:top w:val="none" w:sz="0" w:space="0" w:color="auto"/>
        <w:left w:val="none" w:sz="0" w:space="0" w:color="auto"/>
        <w:bottom w:val="none" w:sz="0" w:space="0" w:color="auto"/>
        <w:right w:val="none" w:sz="0" w:space="0" w:color="auto"/>
      </w:divBdr>
    </w:div>
    <w:div w:id="2087461016">
      <w:bodyDiv w:val="1"/>
      <w:marLeft w:val="63"/>
      <w:marRight w:val="63"/>
      <w:marTop w:val="63"/>
      <w:marBottom w:val="63"/>
      <w:divBdr>
        <w:top w:val="none" w:sz="0" w:space="0" w:color="auto"/>
        <w:left w:val="none" w:sz="0" w:space="0" w:color="auto"/>
        <w:bottom w:val="none" w:sz="0" w:space="0" w:color="auto"/>
        <w:right w:val="none" w:sz="0" w:space="0" w:color="auto"/>
      </w:divBdr>
      <w:divsChild>
        <w:div w:id="941457227">
          <w:marLeft w:val="0"/>
          <w:marRight w:val="0"/>
          <w:marTop w:val="0"/>
          <w:marBottom w:val="0"/>
          <w:divBdr>
            <w:top w:val="none" w:sz="0" w:space="0" w:color="auto"/>
            <w:left w:val="none" w:sz="0" w:space="0" w:color="auto"/>
            <w:bottom w:val="none" w:sz="0" w:space="0" w:color="auto"/>
            <w:right w:val="none" w:sz="0" w:space="0" w:color="auto"/>
          </w:divBdr>
          <w:divsChild>
            <w:div w:id="1778519049">
              <w:marLeft w:val="0"/>
              <w:marRight w:val="0"/>
              <w:marTop w:val="0"/>
              <w:marBottom w:val="0"/>
              <w:divBdr>
                <w:top w:val="none" w:sz="0" w:space="0" w:color="auto"/>
                <w:left w:val="none" w:sz="0" w:space="0" w:color="auto"/>
                <w:bottom w:val="none" w:sz="0" w:space="0" w:color="auto"/>
                <w:right w:val="none" w:sz="0" w:space="0" w:color="auto"/>
              </w:divBdr>
              <w:divsChild>
                <w:div w:id="12528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ligo.caltech.edu"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Boadicea:Applications:Microsoft%20Office%20X:Templates:My%20Templates: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T-Template.dot</Template>
  <TotalTime>40</TotalTime>
  <Pages>16</Pages>
  <Words>3534</Words>
  <Characters>20150</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23637</CharactersWithSpaces>
  <SharedDoc>false</SharedDoc>
  <HLinks>
    <vt:vector size="6" baseType="variant">
      <vt:variant>
        <vt:i4>3735634</vt:i4>
      </vt:variant>
      <vt:variant>
        <vt:i4>0</vt:i4>
      </vt:variant>
      <vt:variant>
        <vt:i4>0</vt:i4>
      </vt:variant>
      <vt:variant>
        <vt:i4>5</vt:i4>
      </vt:variant>
      <vt:variant>
        <vt:lpwstr>mailto:info@ligo.caltech.edu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Mark Barton</dc:creator>
  <cp:keywords/>
  <cp:lastModifiedBy>Mark Barton</cp:lastModifiedBy>
  <cp:revision>7</cp:revision>
  <cp:lastPrinted>2010-12-10T23:24:00Z</cp:lastPrinted>
  <dcterms:created xsi:type="dcterms:W3CDTF">2012-09-19T17:10:00Z</dcterms:created>
  <dcterms:modified xsi:type="dcterms:W3CDTF">2013-04-10T23:25:00Z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