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577C" w:rsidRPr="00044A18" w:rsidRDefault="008A577C" w:rsidP="008A577C">
      <w:pPr>
        <w:tabs>
          <w:tab w:val="left" w:pos="6105"/>
        </w:tabs>
      </w:pPr>
      <w:r w:rsidRPr="00044A18">
        <w:tab/>
      </w:r>
    </w:p>
    <w:p w:rsidR="008A577C" w:rsidRPr="00044A18" w:rsidRDefault="008A577C" w:rsidP="008A577C">
      <w:pPr>
        <w:jc w:val="center"/>
      </w:pPr>
    </w:p>
    <w:p w:rsidR="008A577C" w:rsidRPr="00044A18" w:rsidRDefault="008A577C" w:rsidP="008A577C">
      <w:pPr>
        <w:jc w:val="center"/>
      </w:pPr>
    </w:p>
    <w:p w:rsidR="008A577C" w:rsidRPr="00044A18" w:rsidRDefault="008A577C" w:rsidP="008A577C">
      <w:pPr>
        <w:jc w:val="center"/>
      </w:pPr>
    </w:p>
    <w:p w:rsidR="008A577C" w:rsidRPr="00044A18" w:rsidRDefault="008A577C" w:rsidP="008A577C">
      <w:pPr>
        <w:jc w:val="center"/>
      </w:pPr>
    </w:p>
    <w:p w:rsidR="008A577C" w:rsidRPr="00044A18" w:rsidRDefault="008A577C" w:rsidP="008A577C">
      <w:pPr>
        <w:jc w:val="center"/>
      </w:pPr>
    </w:p>
    <w:p w:rsidR="008A577C" w:rsidRPr="00044A18" w:rsidRDefault="008A577C" w:rsidP="008A577C">
      <w:pPr>
        <w:pStyle w:val="PlainText"/>
        <w:jc w:val="center"/>
        <w:outlineLvl w:val="0"/>
        <w:rPr>
          <w:rFonts w:ascii="Times New Roman" w:hAnsi="Times New Roman" w:cs="Times New Roman"/>
          <w:i/>
          <w:sz w:val="36"/>
        </w:rPr>
      </w:pPr>
      <w:bookmarkStart w:id="0" w:name="_Toc269381476"/>
      <w:bookmarkStart w:id="1" w:name="_Toc269557438"/>
      <w:bookmarkStart w:id="2" w:name="_Toc269733432"/>
      <w:bookmarkStart w:id="3" w:name="_Toc269797631"/>
      <w:bookmarkStart w:id="4" w:name="_Toc269811369"/>
      <w:bookmarkStart w:id="5" w:name="_Toc269814070"/>
      <w:bookmarkStart w:id="6" w:name="_Toc269820754"/>
      <w:r w:rsidRPr="00044A18">
        <w:rPr>
          <w:rFonts w:ascii="Times New Roman" w:hAnsi="Times New Roman" w:cs="Times New Roman"/>
          <w:i/>
          <w:sz w:val="36"/>
        </w:rPr>
        <w:t>LIGO Laboratory / LIGO Scientific Collaboration</w:t>
      </w:r>
      <w:bookmarkEnd w:id="0"/>
      <w:bookmarkEnd w:id="1"/>
      <w:bookmarkEnd w:id="2"/>
      <w:bookmarkEnd w:id="3"/>
      <w:bookmarkEnd w:id="4"/>
      <w:bookmarkEnd w:id="5"/>
      <w:bookmarkEnd w:id="6"/>
    </w:p>
    <w:p w:rsidR="008A577C" w:rsidRPr="00044A18" w:rsidRDefault="008A577C" w:rsidP="008A577C">
      <w:pPr>
        <w:pStyle w:val="PlainText"/>
        <w:rPr>
          <w:rFonts w:ascii="Times New Roman" w:hAnsi="Times New Roman" w:cs="Times New Roman"/>
          <w:sz w:val="36"/>
        </w:rPr>
      </w:pPr>
    </w:p>
    <w:p w:rsidR="008A577C" w:rsidRPr="00044A18" w:rsidRDefault="008A577C" w:rsidP="008A577C">
      <w:pPr>
        <w:pStyle w:val="PlainText"/>
        <w:rPr>
          <w:rFonts w:ascii="Times New Roman" w:hAnsi="Times New Roman" w:cs="Times New Roman"/>
          <w:sz w:val="36"/>
        </w:rPr>
      </w:pPr>
    </w:p>
    <w:p w:rsidR="008A577C" w:rsidRPr="00044A18" w:rsidRDefault="008A577C" w:rsidP="008A577C">
      <w:pPr>
        <w:pBdr>
          <w:top w:val="threeDEmboss" w:sz="24" w:space="1" w:color="auto"/>
          <w:left w:val="threeDEmboss" w:sz="24" w:space="4" w:color="auto"/>
          <w:bottom w:val="threeDEmboss" w:sz="24" w:space="1" w:color="auto"/>
          <w:right w:val="threeDEmboss" w:sz="24" w:space="4" w:color="auto"/>
        </w:pBdr>
        <w:tabs>
          <w:tab w:val="center" w:pos="5040"/>
          <w:tab w:val="right" w:pos="9360"/>
        </w:tabs>
        <w:jc w:val="center"/>
      </w:pPr>
      <w:r w:rsidRPr="00044A18">
        <w:t>LIGO</w:t>
      </w:r>
      <w:r w:rsidRPr="008A577C">
        <w:t>-</w:t>
      </w:r>
      <w:r w:rsidR="00A25300">
        <w:t>E</w:t>
      </w:r>
      <w:r w:rsidR="00A37D93">
        <w:t>1000338</w:t>
      </w:r>
      <w:r w:rsidRPr="008A577C">
        <w:t>-v1</w:t>
      </w:r>
      <w:r w:rsidRPr="00044A18">
        <w:tab/>
        <w:t xml:space="preserve">        </w:t>
      </w:r>
      <w:r w:rsidRPr="00044A18">
        <w:rPr>
          <w:i/>
          <w:iCs/>
          <w:color w:val="0000FF"/>
          <w:sz w:val="40"/>
        </w:rPr>
        <w:t>LIGO</w:t>
      </w:r>
      <w:r w:rsidRPr="00044A18">
        <w:t xml:space="preserve">                          </w:t>
      </w:r>
      <w:r>
        <w:t>09</w:t>
      </w:r>
      <w:r w:rsidRPr="00044A18">
        <w:t xml:space="preserve"> </w:t>
      </w:r>
      <w:r>
        <w:t>August 2010</w:t>
      </w:r>
      <w:r w:rsidRPr="00044A18">
        <w:br/>
      </w:r>
    </w:p>
    <w:p w:rsidR="008A577C" w:rsidRPr="00044A18" w:rsidRDefault="009F5B6A" w:rsidP="008A577C">
      <w:pPr>
        <w:pBdr>
          <w:top w:val="threeDEmboss" w:sz="24" w:space="1" w:color="auto"/>
          <w:left w:val="threeDEmboss" w:sz="24" w:space="4" w:color="auto"/>
          <w:bottom w:val="threeDEmboss" w:sz="24" w:space="1" w:color="auto"/>
          <w:right w:val="threeDEmboss" w:sz="24" w:space="4" w:color="auto"/>
        </w:pBdr>
      </w:pPr>
      <w:r>
        <w:pict>
          <v:rect id="_x0000_i1025" style="width:0;height:1.5pt" o:hralign="center" o:hrstd="t" o:hr="t" fillcolor="gray" stroked="f"/>
        </w:pict>
      </w:r>
    </w:p>
    <w:p w:rsidR="008A577C" w:rsidRPr="00044A18" w:rsidRDefault="008A577C" w:rsidP="008A577C">
      <w:pPr>
        <w:pStyle w:val="BodyText"/>
        <w:pBdr>
          <w:top w:val="threeDEmboss" w:sz="24" w:space="1" w:color="auto"/>
          <w:left w:val="threeDEmboss" w:sz="24" w:space="4" w:color="auto"/>
          <w:bottom w:val="threeDEmboss" w:sz="24" w:space="1" w:color="auto"/>
          <w:right w:val="threeDEmboss" w:sz="24" w:space="4" w:color="auto"/>
        </w:pBdr>
        <w:spacing w:before="240" w:after="240"/>
        <w:jc w:val="center"/>
        <w:outlineLvl w:val="0"/>
        <w:rPr>
          <w:b/>
          <w:sz w:val="32"/>
          <w:szCs w:val="32"/>
        </w:rPr>
      </w:pPr>
      <w:bookmarkStart w:id="7" w:name="_Toc269381477"/>
      <w:bookmarkStart w:id="8" w:name="_Toc269557439"/>
      <w:bookmarkStart w:id="9" w:name="_Toc269733433"/>
      <w:bookmarkStart w:id="10" w:name="_Toc269797632"/>
      <w:bookmarkStart w:id="11" w:name="_Toc269811370"/>
      <w:bookmarkStart w:id="12" w:name="_Toc269814071"/>
      <w:bookmarkStart w:id="13" w:name="_Toc269820755"/>
      <w:r>
        <w:rPr>
          <w:b/>
          <w:sz w:val="32"/>
          <w:szCs w:val="32"/>
        </w:rPr>
        <w:t xml:space="preserve">Vibration Absorber : </w:t>
      </w:r>
      <w:bookmarkEnd w:id="7"/>
      <w:bookmarkEnd w:id="8"/>
      <w:bookmarkEnd w:id="9"/>
      <w:r w:rsidR="00F4427C">
        <w:rPr>
          <w:b/>
          <w:sz w:val="32"/>
          <w:szCs w:val="32"/>
        </w:rPr>
        <w:t>Final Design Review</w:t>
      </w:r>
      <w:bookmarkEnd w:id="10"/>
      <w:bookmarkEnd w:id="11"/>
      <w:bookmarkEnd w:id="12"/>
      <w:bookmarkEnd w:id="13"/>
    </w:p>
    <w:p w:rsidR="008A577C" w:rsidRPr="00044A18" w:rsidRDefault="009F5B6A" w:rsidP="008A577C">
      <w:pPr>
        <w:pBdr>
          <w:top w:val="threeDEmboss" w:sz="24" w:space="1" w:color="auto"/>
          <w:left w:val="threeDEmboss" w:sz="24" w:space="4" w:color="auto"/>
          <w:bottom w:val="threeDEmboss" w:sz="24" w:space="1" w:color="auto"/>
          <w:right w:val="threeDEmboss" w:sz="24" w:space="4" w:color="auto"/>
        </w:pBdr>
      </w:pPr>
      <w:r>
        <w:pict>
          <v:rect id="_x0000_i1026" style="width:0;height:1.5pt" o:hralign="center" o:hrstd="t" o:hr="t" fillcolor="gray" stroked="f"/>
        </w:pict>
      </w:r>
    </w:p>
    <w:p w:rsidR="008A577C" w:rsidRDefault="008A577C" w:rsidP="008A577C">
      <w:pPr>
        <w:pBdr>
          <w:top w:val="threeDEmboss" w:sz="24" w:space="1" w:color="auto"/>
          <w:left w:val="threeDEmboss" w:sz="24" w:space="4" w:color="auto"/>
          <w:bottom w:val="threeDEmboss" w:sz="24" w:space="1" w:color="auto"/>
          <w:right w:val="threeDEmboss" w:sz="24" w:space="4" w:color="auto"/>
        </w:pBdr>
        <w:jc w:val="center"/>
        <w:outlineLvl w:val="0"/>
      </w:pPr>
    </w:p>
    <w:p w:rsidR="008A577C" w:rsidRDefault="008A577C" w:rsidP="008A577C">
      <w:pPr>
        <w:pBdr>
          <w:top w:val="threeDEmboss" w:sz="24" w:space="1" w:color="auto"/>
          <w:left w:val="threeDEmboss" w:sz="24" w:space="4" w:color="auto"/>
          <w:bottom w:val="threeDEmboss" w:sz="24" w:space="1" w:color="auto"/>
          <w:right w:val="threeDEmboss" w:sz="24" w:space="4" w:color="auto"/>
        </w:pBdr>
        <w:jc w:val="center"/>
        <w:outlineLvl w:val="0"/>
      </w:pPr>
      <w:bookmarkStart w:id="14" w:name="_Toc269381478"/>
      <w:bookmarkStart w:id="15" w:name="_Toc269557440"/>
      <w:bookmarkStart w:id="16" w:name="_Toc269733434"/>
      <w:bookmarkStart w:id="17" w:name="_Toc269797633"/>
      <w:bookmarkStart w:id="18" w:name="_Toc269811371"/>
      <w:bookmarkStart w:id="19" w:name="_Toc269814072"/>
      <w:bookmarkStart w:id="20" w:name="_Toc269820756"/>
      <w:r>
        <w:t>S.</w:t>
      </w:r>
      <w:r w:rsidRPr="00044A18">
        <w:t xml:space="preserve"> </w:t>
      </w:r>
      <w:r>
        <w:t xml:space="preserve">BISCANS, </w:t>
      </w:r>
      <w:r w:rsidR="00383F0B">
        <w:t>K.BUCKLAND</w:t>
      </w:r>
      <w:r>
        <w:t xml:space="preserve">, </w:t>
      </w:r>
      <w:r w:rsidR="00383F0B">
        <w:t>B.LANTZ, F.MATICHARD</w:t>
      </w:r>
      <w:r>
        <w:t>, C. TORRIE</w:t>
      </w:r>
      <w:bookmarkEnd w:id="14"/>
      <w:bookmarkEnd w:id="15"/>
      <w:bookmarkEnd w:id="16"/>
      <w:bookmarkEnd w:id="17"/>
      <w:bookmarkEnd w:id="18"/>
      <w:bookmarkEnd w:id="19"/>
      <w:bookmarkEnd w:id="20"/>
    </w:p>
    <w:p w:rsidR="008A577C" w:rsidRPr="00044A18" w:rsidRDefault="008A577C" w:rsidP="008A577C">
      <w:pPr>
        <w:pBdr>
          <w:top w:val="threeDEmboss" w:sz="24" w:space="1" w:color="auto"/>
          <w:left w:val="threeDEmboss" w:sz="24" w:space="4" w:color="auto"/>
          <w:bottom w:val="threeDEmboss" w:sz="24" w:space="1" w:color="auto"/>
          <w:right w:val="threeDEmboss" w:sz="24" w:space="4" w:color="auto"/>
        </w:pBdr>
        <w:jc w:val="center"/>
        <w:outlineLvl w:val="0"/>
      </w:pPr>
    </w:p>
    <w:p w:rsidR="008A577C" w:rsidRPr="00044A18" w:rsidRDefault="008A577C" w:rsidP="008A577C">
      <w:pPr>
        <w:pStyle w:val="PlainText"/>
        <w:jc w:val="center"/>
        <w:rPr>
          <w:rFonts w:ascii="Times New Roman" w:hAnsi="Times New Roman" w:cs="Times New Roman"/>
        </w:rPr>
      </w:pPr>
    </w:p>
    <w:p w:rsidR="008A577C" w:rsidRPr="00044A18" w:rsidRDefault="008A577C" w:rsidP="008A577C">
      <w:pPr>
        <w:pStyle w:val="PlainText"/>
        <w:jc w:val="center"/>
        <w:rPr>
          <w:rFonts w:ascii="Times New Roman" w:hAnsi="Times New Roman" w:cs="Times New Roman"/>
        </w:rPr>
      </w:pPr>
      <w:r w:rsidRPr="00044A18">
        <w:rPr>
          <w:rFonts w:ascii="Times New Roman" w:hAnsi="Times New Roman" w:cs="Times New Roman"/>
        </w:rPr>
        <w:t>Distribution of this document:</w:t>
      </w:r>
    </w:p>
    <w:p w:rsidR="008A577C" w:rsidRPr="00044A18" w:rsidRDefault="008A577C" w:rsidP="008A577C">
      <w:pPr>
        <w:pStyle w:val="PlainText"/>
        <w:jc w:val="center"/>
        <w:rPr>
          <w:rFonts w:ascii="Times New Roman" w:hAnsi="Times New Roman" w:cs="Times New Roman"/>
        </w:rPr>
      </w:pPr>
      <w:r w:rsidRPr="00044A18">
        <w:rPr>
          <w:rFonts w:ascii="Times New Roman" w:hAnsi="Times New Roman" w:cs="Times New Roman"/>
        </w:rPr>
        <w:t>Advanced LIGO Project</w:t>
      </w:r>
    </w:p>
    <w:p w:rsidR="008A577C" w:rsidRPr="00044A18" w:rsidRDefault="008A577C" w:rsidP="008A577C">
      <w:pPr>
        <w:pStyle w:val="PlainText"/>
        <w:jc w:val="center"/>
        <w:rPr>
          <w:rFonts w:ascii="Times New Roman" w:hAnsi="Times New Roman" w:cs="Times New Roman"/>
        </w:rPr>
      </w:pPr>
    </w:p>
    <w:p w:rsidR="008A577C" w:rsidRPr="00044A18" w:rsidRDefault="008A577C" w:rsidP="008A577C">
      <w:pPr>
        <w:pStyle w:val="PlainText"/>
        <w:jc w:val="center"/>
        <w:outlineLvl w:val="0"/>
        <w:rPr>
          <w:rFonts w:ascii="Times New Roman" w:hAnsi="Times New Roman" w:cs="Times New Roman"/>
        </w:rPr>
      </w:pPr>
      <w:bookmarkStart w:id="21" w:name="_Toc269381479"/>
      <w:bookmarkStart w:id="22" w:name="_Toc269557441"/>
      <w:bookmarkStart w:id="23" w:name="_Toc269733435"/>
      <w:bookmarkStart w:id="24" w:name="_Toc269797634"/>
      <w:bookmarkStart w:id="25" w:name="_Toc269811372"/>
      <w:bookmarkStart w:id="26" w:name="_Toc269814073"/>
      <w:bookmarkStart w:id="27" w:name="_Toc269820757"/>
      <w:r w:rsidRPr="00044A18">
        <w:rPr>
          <w:rFonts w:ascii="Times New Roman" w:hAnsi="Times New Roman" w:cs="Times New Roman"/>
        </w:rPr>
        <w:t>This is an internal working note</w:t>
      </w:r>
      <w:bookmarkEnd w:id="21"/>
      <w:bookmarkEnd w:id="22"/>
      <w:bookmarkEnd w:id="23"/>
      <w:bookmarkEnd w:id="24"/>
      <w:bookmarkEnd w:id="25"/>
      <w:bookmarkEnd w:id="26"/>
      <w:bookmarkEnd w:id="27"/>
    </w:p>
    <w:p w:rsidR="008A577C" w:rsidRPr="00044A18" w:rsidRDefault="008A577C" w:rsidP="008A577C">
      <w:pPr>
        <w:pStyle w:val="PlainText"/>
        <w:jc w:val="center"/>
        <w:rPr>
          <w:rFonts w:ascii="Times New Roman" w:hAnsi="Times New Roman" w:cs="Times New Roman"/>
        </w:rPr>
      </w:pPr>
      <w:r w:rsidRPr="00044A18">
        <w:rPr>
          <w:rFonts w:ascii="Times New Roman" w:hAnsi="Times New Roman" w:cs="Times New Roman"/>
        </w:rPr>
        <w:t>of the LIGO Laboratory</w:t>
      </w:r>
    </w:p>
    <w:p w:rsidR="008A577C" w:rsidRPr="00044A18" w:rsidRDefault="008A577C" w:rsidP="008A577C">
      <w:pPr>
        <w:pStyle w:val="PlainText"/>
        <w:rPr>
          <w:rFonts w:ascii="Times New Roman" w:hAnsi="Times New Roman" w:cs="Times New Roman"/>
        </w:rPr>
      </w:pPr>
    </w:p>
    <w:p w:rsidR="008A577C" w:rsidRPr="00044A18" w:rsidRDefault="008A577C" w:rsidP="008A577C">
      <w:pPr>
        <w:pStyle w:val="PlainText"/>
        <w:rPr>
          <w:rFonts w:ascii="Times New Roman" w:hAnsi="Times New Roman" w:cs="Times New Roman"/>
        </w:rPr>
      </w:pPr>
    </w:p>
    <w:p w:rsidR="008A577C" w:rsidRPr="00044A18" w:rsidRDefault="008A577C" w:rsidP="008A577C">
      <w:pPr>
        <w:pStyle w:val="PlainText"/>
        <w:rPr>
          <w:rFonts w:ascii="Times New Roman" w:hAnsi="Times New Roman" w:cs="Times New Roman"/>
        </w:rPr>
      </w:pPr>
    </w:p>
    <w:p w:rsidR="008A577C" w:rsidRPr="00044A18" w:rsidRDefault="008A577C" w:rsidP="008A577C">
      <w:pPr>
        <w:pStyle w:val="PlainText"/>
        <w:rPr>
          <w:rFonts w:ascii="Times New Roman" w:hAnsi="Times New Roman" w:cs="Times New Roman"/>
        </w:rPr>
      </w:pPr>
    </w:p>
    <w:p w:rsidR="008A577C" w:rsidRPr="00044A18" w:rsidRDefault="008A577C" w:rsidP="008A577C">
      <w:pPr>
        <w:pStyle w:val="PlainText"/>
        <w:rPr>
          <w:rFonts w:ascii="Times New Roman" w:hAnsi="Times New Roman" w:cs="Times New Roman"/>
        </w:rPr>
      </w:pPr>
    </w:p>
    <w:tbl>
      <w:tblPr>
        <w:tblW w:w="0" w:type="auto"/>
        <w:tblLook w:val="0000"/>
      </w:tblPr>
      <w:tblGrid>
        <w:gridCol w:w="4794"/>
        <w:gridCol w:w="4782"/>
      </w:tblGrid>
      <w:tr w:rsidR="008A577C" w:rsidRPr="00044A18" w:rsidTr="00867CE2">
        <w:tc>
          <w:tcPr>
            <w:tcW w:w="4909" w:type="dxa"/>
          </w:tcPr>
          <w:p w:rsidR="008A577C" w:rsidRPr="00044A18" w:rsidRDefault="008A577C" w:rsidP="00867CE2">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California Institute of Technology</w:t>
            </w:r>
          </w:p>
          <w:p w:rsidR="008A577C" w:rsidRPr="00044A18" w:rsidRDefault="008A577C" w:rsidP="00867CE2">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Project – MS 18-34</w:t>
            </w:r>
          </w:p>
          <w:p w:rsidR="008A577C" w:rsidRPr="00044A18" w:rsidRDefault="008A577C" w:rsidP="00867CE2">
            <w:pPr>
              <w:pStyle w:val="PlainText"/>
              <w:jc w:val="center"/>
              <w:rPr>
                <w:rFonts w:ascii="Times New Roman" w:hAnsi="Times New Roman" w:cs="Times New Roman"/>
                <w:b/>
                <w:bCs/>
                <w:color w:val="808080"/>
              </w:rPr>
            </w:pPr>
            <w:smartTag w:uri="urn:schemas-microsoft-com:office:smarttags" w:element="Street">
              <w:smartTag w:uri="urn:schemas-microsoft-com:office:smarttags" w:element="address">
                <w:r w:rsidRPr="00044A18">
                  <w:rPr>
                    <w:rFonts w:ascii="Times New Roman" w:hAnsi="Times New Roman" w:cs="Times New Roman"/>
                    <w:b/>
                    <w:bCs/>
                    <w:color w:val="808080"/>
                  </w:rPr>
                  <w:t>1200 E. California Blvd.</w:t>
                </w:r>
              </w:smartTag>
            </w:smartTag>
          </w:p>
          <w:p w:rsidR="008A577C" w:rsidRPr="00044A18" w:rsidRDefault="008A577C" w:rsidP="00867CE2">
            <w:pPr>
              <w:pStyle w:val="PlainText"/>
              <w:jc w:val="center"/>
              <w:rPr>
                <w:rFonts w:ascii="Times New Roman" w:hAnsi="Times New Roman" w:cs="Times New Roman"/>
                <w:b/>
                <w:bCs/>
                <w:color w:val="808080"/>
              </w:rPr>
            </w:pPr>
            <w:smartTag w:uri="urn:schemas-microsoft-com:office:smarttags" w:element="place">
              <w:smartTag w:uri="urn:schemas-microsoft-com:office:smarttags" w:element="City">
                <w:r w:rsidRPr="00044A18">
                  <w:rPr>
                    <w:rFonts w:ascii="Times New Roman" w:hAnsi="Times New Roman" w:cs="Times New Roman"/>
                    <w:b/>
                    <w:bCs/>
                    <w:color w:val="808080"/>
                  </w:rPr>
                  <w:t>Pasadena</w:t>
                </w:r>
              </w:smartTag>
              <w:r w:rsidRPr="00044A18">
                <w:rPr>
                  <w:rFonts w:ascii="Times New Roman" w:hAnsi="Times New Roman" w:cs="Times New Roman"/>
                  <w:b/>
                  <w:bCs/>
                  <w:color w:val="808080"/>
                </w:rPr>
                <w:t xml:space="preserve">, </w:t>
              </w:r>
              <w:smartTag w:uri="urn:schemas-microsoft-com:office:smarttags" w:element="State">
                <w:r w:rsidRPr="00044A18">
                  <w:rPr>
                    <w:rFonts w:ascii="Times New Roman" w:hAnsi="Times New Roman" w:cs="Times New Roman"/>
                    <w:b/>
                    <w:bCs/>
                    <w:color w:val="808080"/>
                  </w:rPr>
                  <w:t>CA</w:t>
                </w:r>
              </w:smartTag>
              <w:r w:rsidRPr="00044A18">
                <w:rPr>
                  <w:rFonts w:ascii="Times New Roman" w:hAnsi="Times New Roman" w:cs="Times New Roman"/>
                  <w:b/>
                  <w:bCs/>
                  <w:color w:val="808080"/>
                </w:rPr>
                <w:t xml:space="preserve"> </w:t>
              </w:r>
              <w:smartTag w:uri="urn:schemas-microsoft-com:office:smarttags" w:element="PostalCode">
                <w:r w:rsidRPr="00044A18">
                  <w:rPr>
                    <w:rFonts w:ascii="Times New Roman" w:hAnsi="Times New Roman" w:cs="Times New Roman"/>
                    <w:b/>
                    <w:bCs/>
                    <w:color w:val="808080"/>
                  </w:rPr>
                  <w:t>91125</w:t>
                </w:r>
              </w:smartTag>
            </w:smartTag>
          </w:p>
          <w:p w:rsidR="008A577C" w:rsidRPr="00044A18" w:rsidRDefault="008A577C" w:rsidP="00867CE2">
            <w:pPr>
              <w:pStyle w:val="PlainText"/>
              <w:jc w:val="center"/>
              <w:rPr>
                <w:rFonts w:ascii="Times New Roman" w:hAnsi="Times New Roman" w:cs="Times New Roman"/>
                <w:color w:val="808080"/>
              </w:rPr>
            </w:pPr>
            <w:r w:rsidRPr="00044A18">
              <w:rPr>
                <w:rFonts w:ascii="Times New Roman" w:hAnsi="Times New Roman" w:cs="Times New Roman"/>
                <w:color w:val="808080"/>
              </w:rPr>
              <w:t>Phone (626) 395-2129</w:t>
            </w:r>
          </w:p>
          <w:p w:rsidR="008A577C" w:rsidRPr="00044A18" w:rsidRDefault="008A577C" w:rsidP="00867CE2">
            <w:pPr>
              <w:pStyle w:val="PlainText"/>
              <w:jc w:val="center"/>
              <w:rPr>
                <w:rFonts w:ascii="Times New Roman" w:hAnsi="Times New Roman" w:cs="Times New Roman"/>
                <w:color w:val="808080"/>
              </w:rPr>
            </w:pPr>
            <w:r w:rsidRPr="00044A18">
              <w:rPr>
                <w:rFonts w:ascii="Times New Roman" w:hAnsi="Times New Roman" w:cs="Times New Roman"/>
                <w:color w:val="808080"/>
              </w:rPr>
              <w:t>Fax (626) 304-9834</w:t>
            </w:r>
          </w:p>
          <w:p w:rsidR="008A577C" w:rsidRPr="00044A18" w:rsidRDefault="008A577C" w:rsidP="00867CE2">
            <w:pPr>
              <w:pStyle w:val="PlainText"/>
              <w:jc w:val="center"/>
              <w:rPr>
                <w:rFonts w:ascii="Times New Roman" w:hAnsi="Times New Roman" w:cs="Times New Roman"/>
                <w:color w:val="808080"/>
              </w:rPr>
            </w:pPr>
            <w:r w:rsidRPr="00044A18">
              <w:rPr>
                <w:rFonts w:ascii="Times New Roman" w:hAnsi="Times New Roman" w:cs="Times New Roman"/>
                <w:color w:val="808080"/>
              </w:rPr>
              <w:t>E-mail: info@ligo.caltech.edu</w:t>
            </w:r>
          </w:p>
        </w:tc>
        <w:tc>
          <w:tcPr>
            <w:tcW w:w="4909" w:type="dxa"/>
          </w:tcPr>
          <w:p w:rsidR="008A577C" w:rsidRPr="00044A18" w:rsidRDefault="008A577C" w:rsidP="00867CE2">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Massachusetts Institute of Technology</w:t>
            </w:r>
          </w:p>
          <w:p w:rsidR="008A577C" w:rsidRPr="00044A18" w:rsidRDefault="008A577C" w:rsidP="00867CE2">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Project – NW22-295</w:t>
            </w:r>
          </w:p>
          <w:p w:rsidR="008A577C" w:rsidRPr="00044A18" w:rsidRDefault="008A577C" w:rsidP="00867CE2">
            <w:pPr>
              <w:pStyle w:val="PlainText"/>
              <w:jc w:val="center"/>
              <w:rPr>
                <w:rFonts w:ascii="Times New Roman" w:hAnsi="Times New Roman" w:cs="Times New Roman"/>
                <w:b/>
                <w:bCs/>
                <w:color w:val="808080"/>
              </w:rPr>
            </w:pPr>
            <w:smartTag w:uri="urn:schemas-microsoft-com:office:smarttags" w:element="Street">
              <w:smartTag w:uri="urn:schemas-microsoft-com:office:smarttags" w:element="address">
                <w:r w:rsidRPr="00044A18">
                  <w:rPr>
                    <w:rFonts w:ascii="Times New Roman" w:hAnsi="Times New Roman" w:cs="Times New Roman"/>
                    <w:b/>
                    <w:bCs/>
                    <w:color w:val="808080"/>
                  </w:rPr>
                  <w:t>185 Albany St</w:t>
                </w:r>
              </w:smartTag>
            </w:smartTag>
          </w:p>
          <w:p w:rsidR="008A577C" w:rsidRPr="00044A18" w:rsidRDefault="008A577C" w:rsidP="00867CE2">
            <w:pPr>
              <w:pStyle w:val="PlainText"/>
              <w:jc w:val="center"/>
              <w:rPr>
                <w:rFonts w:ascii="Times New Roman" w:hAnsi="Times New Roman" w:cs="Times New Roman"/>
                <w:b/>
                <w:bCs/>
                <w:color w:val="808080"/>
              </w:rPr>
            </w:pPr>
            <w:smartTag w:uri="urn:schemas-microsoft-com:office:smarttags" w:element="place">
              <w:smartTag w:uri="urn:schemas-microsoft-com:office:smarttags" w:element="City">
                <w:r w:rsidRPr="00044A18">
                  <w:rPr>
                    <w:rFonts w:ascii="Times New Roman" w:hAnsi="Times New Roman" w:cs="Times New Roman"/>
                    <w:b/>
                    <w:bCs/>
                    <w:color w:val="808080"/>
                  </w:rPr>
                  <w:t>Cambridge</w:t>
                </w:r>
              </w:smartTag>
              <w:r w:rsidRPr="00044A18">
                <w:rPr>
                  <w:rFonts w:ascii="Times New Roman" w:hAnsi="Times New Roman" w:cs="Times New Roman"/>
                  <w:b/>
                  <w:bCs/>
                  <w:color w:val="808080"/>
                </w:rPr>
                <w:t xml:space="preserve">, </w:t>
              </w:r>
              <w:smartTag w:uri="urn:schemas-microsoft-com:office:smarttags" w:element="State">
                <w:r w:rsidRPr="00044A18">
                  <w:rPr>
                    <w:rFonts w:ascii="Times New Roman" w:hAnsi="Times New Roman" w:cs="Times New Roman"/>
                    <w:b/>
                    <w:bCs/>
                    <w:color w:val="808080"/>
                  </w:rPr>
                  <w:t>MA</w:t>
                </w:r>
              </w:smartTag>
              <w:r w:rsidRPr="00044A18">
                <w:rPr>
                  <w:rFonts w:ascii="Times New Roman" w:hAnsi="Times New Roman" w:cs="Times New Roman"/>
                  <w:b/>
                  <w:bCs/>
                  <w:color w:val="808080"/>
                </w:rPr>
                <w:t xml:space="preserve"> </w:t>
              </w:r>
              <w:smartTag w:uri="urn:schemas-microsoft-com:office:smarttags" w:element="PostalCode">
                <w:r w:rsidRPr="00044A18">
                  <w:rPr>
                    <w:rFonts w:ascii="Times New Roman" w:hAnsi="Times New Roman" w:cs="Times New Roman"/>
                    <w:b/>
                    <w:bCs/>
                    <w:color w:val="808080"/>
                  </w:rPr>
                  <w:t>02139</w:t>
                </w:r>
              </w:smartTag>
            </w:smartTag>
          </w:p>
          <w:p w:rsidR="008A577C" w:rsidRPr="00044A18" w:rsidRDefault="008A577C" w:rsidP="00867CE2">
            <w:pPr>
              <w:pStyle w:val="PlainText"/>
              <w:jc w:val="center"/>
              <w:rPr>
                <w:rFonts w:ascii="Times New Roman" w:hAnsi="Times New Roman" w:cs="Times New Roman"/>
                <w:color w:val="808080"/>
              </w:rPr>
            </w:pPr>
            <w:r w:rsidRPr="00044A18">
              <w:rPr>
                <w:rFonts w:ascii="Times New Roman" w:hAnsi="Times New Roman" w:cs="Times New Roman"/>
                <w:color w:val="808080"/>
              </w:rPr>
              <w:t>Phone (617) 253-4824</w:t>
            </w:r>
          </w:p>
          <w:p w:rsidR="008A577C" w:rsidRPr="00044A18" w:rsidRDefault="008A577C" w:rsidP="00867CE2">
            <w:pPr>
              <w:pStyle w:val="PlainText"/>
              <w:jc w:val="center"/>
              <w:rPr>
                <w:rFonts w:ascii="Times New Roman" w:hAnsi="Times New Roman" w:cs="Times New Roman"/>
                <w:color w:val="808080"/>
              </w:rPr>
            </w:pPr>
            <w:r w:rsidRPr="00044A18">
              <w:rPr>
                <w:rFonts w:ascii="Times New Roman" w:hAnsi="Times New Roman" w:cs="Times New Roman"/>
                <w:color w:val="808080"/>
              </w:rPr>
              <w:t>Fax (617) 253-7014</w:t>
            </w:r>
          </w:p>
          <w:p w:rsidR="008A577C" w:rsidRPr="00044A18" w:rsidRDefault="008A577C" w:rsidP="00867CE2">
            <w:pPr>
              <w:pStyle w:val="PlainText"/>
              <w:jc w:val="center"/>
              <w:rPr>
                <w:rFonts w:ascii="Times New Roman" w:hAnsi="Times New Roman" w:cs="Times New Roman"/>
                <w:color w:val="808080"/>
              </w:rPr>
            </w:pPr>
            <w:r w:rsidRPr="00044A18">
              <w:rPr>
                <w:rFonts w:ascii="Times New Roman" w:hAnsi="Times New Roman" w:cs="Times New Roman"/>
                <w:color w:val="808080"/>
              </w:rPr>
              <w:t>E-mail: info@ligo.mit.edu</w:t>
            </w:r>
          </w:p>
        </w:tc>
      </w:tr>
      <w:tr w:rsidR="008A577C" w:rsidRPr="00044A18" w:rsidTr="00867CE2">
        <w:tc>
          <w:tcPr>
            <w:tcW w:w="4909" w:type="dxa"/>
          </w:tcPr>
          <w:p w:rsidR="008A577C" w:rsidRPr="00044A18" w:rsidRDefault="008A577C" w:rsidP="00867CE2">
            <w:pPr>
              <w:pStyle w:val="PlainText"/>
              <w:jc w:val="center"/>
              <w:rPr>
                <w:rFonts w:ascii="Times New Roman" w:hAnsi="Times New Roman" w:cs="Times New Roman"/>
                <w:b/>
                <w:bCs/>
                <w:color w:val="808080"/>
              </w:rPr>
            </w:pPr>
          </w:p>
          <w:p w:rsidR="008A577C" w:rsidRPr="00044A18" w:rsidRDefault="008A577C" w:rsidP="00867CE2">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 xml:space="preserve">LIGO </w:t>
            </w:r>
            <w:smartTag w:uri="urn:schemas-microsoft-com:office:smarttags" w:element="City">
              <w:smartTag w:uri="urn:schemas-microsoft-com:office:smarttags" w:element="place">
                <w:r w:rsidRPr="00044A18">
                  <w:rPr>
                    <w:rFonts w:ascii="Times New Roman" w:hAnsi="Times New Roman" w:cs="Times New Roman"/>
                    <w:b/>
                    <w:bCs/>
                    <w:color w:val="808080"/>
                  </w:rPr>
                  <w:t>Hanford</w:t>
                </w:r>
              </w:smartTag>
            </w:smartTag>
            <w:r w:rsidRPr="00044A18">
              <w:rPr>
                <w:rFonts w:ascii="Times New Roman" w:hAnsi="Times New Roman" w:cs="Times New Roman"/>
                <w:b/>
                <w:bCs/>
                <w:color w:val="808080"/>
              </w:rPr>
              <w:t xml:space="preserve"> Observatory</w:t>
            </w:r>
          </w:p>
          <w:p w:rsidR="008A577C" w:rsidRPr="00044A18" w:rsidRDefault="008A577C" w:rsidP="00867CE2">
            <w:pPr>
              <w:pStyle w:val="PlainText"/>
              <w:jc w:val="center"/>
              <w:rPr>
                <w:rFonts w:ascii="Times New Roman" w:hAnsi="Times New Roman" w:cs="Times New Roman"/>
                <w:b/>
                <w:bCs/>
                <w:color w:val="808080"/>
              </w:rPr>
            </w:pPr>
            <w:smartTag w:uri="urn:schemas-microsoft-com:office:smarttags" w:element="address">
              <w:smartTag w:uri="urn:schemas-microsoft-com:office:smarttags" w:element="Street">
                <w:r w:rsidRPr="00044A18">
                  <w:rPr>
                    <w:rFonts w:ascii="Times New Roman" w:hAnsi="Times New Roman" w:cs="Times New Roman"/>
                    <w:b/>
                    <w:bCs/>
                    <w:color w:val="808080"/>
                  </w:rPr>
                  <w:t>P.O. Box</w:t>
                </w:r>
              </w:smartTag>
              <w:r w:rsidRPr="00044A18">
                <w:rPr>
                  <w:rFonts w:ascii="Times New Roman" w:hAnsi="Times New Roman" w:cs="Times New Roman"/>
                  <w:b/>
                  <w:bCs/>
                  <w:color w:val="808080"/>
                </w:rPr>
                <w:t xml:space="preserve"> 1970</w:t>
              </w:r>
            </w:smartTag>
          </w:p>
          <w:p w:rsidR="008A577C" w:rsidRPr="00044A18" w:rsidRDefault="008A577C" w:rsidP="00867CE2">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Mail Stop S9-02</w:t>
            </w:r>
          </w:p>
          <w:p w:rsidR="008A577C" w:rsidRPr="00044A18" w:rsidRDefault="008A577C" w:rsidP="00867CE2">
            <w:pPr>
              <w:pStyle w:val="PlainText"/>
              <w:jc w:val="center"/>
              <w:rPr>
                <w:rFonts w:ascii="Times New Roman" w:hAnsi="Times New Roman" w:cs="Times New Roman"/>
                <w:b/>
                <w:bCs/>
                <w:color w:val="808080"/>
              </w:rPr>
            </w:pPr>
            <w:smartTag w:uri="urn:schemas-microsoft-com:office:smarttags" w:element="place">
              <w:smartTag w:uri="urn:schemas-microsoft-com:office:smarttags" w:element="City">
                <w:r w:rsidRPr="00044A18">
                  <w:rPr>
                    <w:rFonts w:ascii="Times New Roman" w:hAnsi="Times New Roman" w:cs="Times New Roman"/>
                    <w:b/>
                    <w:bCs/>
                    <w:color w:val="808080"/>
                  </w:rPr>
                  <w:t>Richland</w:t>
                </w:r>
              </w:smartTag>
              <w:r w:rsidRPr="00044A18">
                <w:rPr>
                  <w:rFonts w:ascii="Times New Roman" w:hAnsi="Times New Roman" w:cs="Times New Roman"/>
                  <w:b/>
                  <w:bCs/>
                  <w:color w:val="808080"/>
                </w:rPr>
                <w:t xml:space="preserve"> </w:t>
              </w:r>
              <w:smartTag w:uri="urn:schemas-microsoft-com:office:smarttags" w:element="State">
                <w:r w:rsidRPr="00044A18">
                  <w:rPr>
                    <w:rFonts w:ascii="Times New Roman" w:hAnsi="Times New Roman" w:cs="Times New Roman"/>
                    <w:b/>
                    <w:bCs/>
                    <w:color w:val="808080"/>
                  </w:rPr>
                  <w:t>WA</w:t>
                </w:r>
              </w:smartTag>
              <w:r w:rsidRPr="00044A18">
                <w:rPr>
                  <w:rFonts w:ascii="Times New Roman" w:hAnsi="Times New Roman" w:cs="Times New Roman"/>
                  <w:b/>
                  <w:bCs/>
                  <w:color w:val="808080"/>
                </w:rPr>
                <w:t xml:space="preserve"> </w:t>
              </w:r>
              <w:smartTag w:uri="urn:schemas-microsoft-com:office:smarttags" w:element="PostalCode">
                <w:r w:rsidRPr="00044A18">
                  <w:rPr>
                    <w:rFonts w:ascii="Times New Roman" w:hAnsi="Times New Roman" w:cs="Times New Roman"/>
                    <w:b/>
                    <w:bCs/>
                    <w:color w:val="808080"/>
                  </w:rPr>
                  <w:t>99352</w:t>
                </w:r>
              </w:smartTag>
            </w:smartTag>
          </w:p>
          <w:p w:rsidR="008A577C" w:rsidRPr="00044A18" w:rsidRDefault="008A577C" w:rsidP="00867CE2">
            <w:pPr>
              <w:pStyle w:val="PlainText"/>
              <w:jc w:val="center"/>
              <w:rPr>
                <w:rFonts w:ascii="Times New Roman" w:hAnsi="Times New Roman" w:cs="Times New Roman"/>
                <w:color w:val="808080"/>
              </w:rPr>
            </w:pPr>
            <w:r w:rsidRPr="00044A18">
              <w:rPr>
                <w:rFonts w:ascii="Times New Roman" w:hAnsi="Times New Roman" w:cs="Times New Roman"/>
                <w:color w:val="808080"/>
              </w:rPr>
              <w:t>Phone 509-372-8106</w:t>
            </w:r>
          </w:p>
          <w:p w:rsidR="008A577C" w:rsidRPr="00044A18" w:rsidRDefault="008A577C" w:rsidP="00867CE2">
            <w:pPr>
              <w:pStyle w:val="PlainText"/>
              <w:jc w:val="center"/>
              <w:rPr>
                <w:rFonts w:ascii="Times New Roman" w:hAnsi="Times New Roman" w:cs="Times New Roman"/>
                <w:b/>
                <w:bCs/>
                <w:color w:val="808080"/>
              </w:rPr>
            </w:pPr>
            <w:r w:rsidRPr="00044A18">
              <w:rPr>
                <w:rFonts w:ascii="Times New Roman" w:hAnsi="Times New Roman" w:cs="Times New Roman"/>
                <w:color w:val="808080"/>
              </w:rPr>
              <w:t>Fax 509-372-8137</w:t>
            </w:r>
          </w:p>
        </w:tc>
        <w:tc>
          <w:tcPr>
            <w:tcW w:w="4909" w:type="dxa"/>
          </w:tcPr>
          <w:p w:rsidR="008A577C" w:rsidRPr="00044A18" w:rsidRDefault="008A577C" w:rsidP="00867CE2">
            <w:pPr>
              <w:pStyle w:val="PlainText"/>
              <w:jc w:val="center"/>
              <w:rPr>
                <w:rFonts w:ascii="Times New Roman" w:hAnsi="Times New Roman" w:cs="Times New Roman"/>
                <w:b/>
                <w:bCs/>
                <w:color w:val="808080"/>
              </w:rPr>
            </w:pPr>
          </w:p>
          <w:p w:rsidR="008A577C" w:rsidRPr="00044A18" w:rsidRDefault="008A577C" w:rsidP="00867CE2">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 xml:space="preserve">LIGO </w:t>
            </w:r>
            <w:smartTag w:uri="urn:schemas-microsoft-com:office:smarttags" w:element="place">
              <w:r w:rsidRPr="00044A18">
                <w:rPr>
                  <w:rFonts w:ascii="Times New Roman" w:hAnsi="Times New Roman" w:cs="Times New Roman"/>
                  <w:b/>
                  <w:bCs/>
                  <w:color w:val="808080"/>
                </w:rPr>
                <w:t>Livingston</w:t>
              </w:r>
            </w:smartTag>
            <w:r w:rsidRPr="00044A18">
              <w:rPr>
                <w:rFonts w:ascii="Times New Roman" w:hAnsi="Times New Roman" w:cs="Times New Roman"/>
                <w:b/>
                <w:bCs/>
                <w:color w:val="808080"/>
              </w:rPr>
              <w:t xml:space="preserve"> Observatory</w:t>
            </w:r>
          </w:p>
          <w:p w:rsidR="008A577C" w:rsidRPr="00044A18" w:rsidRDefault="008A577C" w:rsidP="00867CE2">
            <w:pPr>
              <w:pStyle w:val="PlainText"/>
              <w:jc w:val="center"/>
              <w:rPr>
                <w:rFonts w:ascii="Times New Roman" w:hAnsi="Times New Roman" w:cs="Times New Roman"/>
                <w:b/>
                <w:bCs/>
                <w:color w:val="808080"/>
              </w:rPr>
            </w:pPr>
            <w:smartTag w:uri="urn:schemas-microsoft-com:office:smarttags" w:element="address">
              <w:smartTag w:uri="urn:schemas-microsoft-com:office:smarttags" w:element="Street">
                <w:r w:rsidRPr="00044A18">
                  <w:rPr>
                    <w:rFonts w:ascii="Times New Roman" w:hAnsi="Times New Roman" w:cs="Times New Roman"/>
                    <w:b/>
                    <w:bCs/>
                    <w:color w:val="808080"/>
                  </w:rPr>
                  <w:t>P.O. Box</w:t>
                </w:r>
              </w:smartTag>
              <w:r w:rsidRPr="00044A18">
                <w:rPr>
                  <w:rFonts w:ascii="Times New Roman" w:hAnsi="Times New Roman" w:cs="Times New Roman"/>
                  <w:b/>
                  <w:bCs/>
                  <w:color w:val="808080"/>
                </w:rPr>
                <w:t xml:space="preserve"> 940</w:t>
              </w:r>
            </w:smartTag>
          </w:p>
          <w:p w:rsidR="008A577C" w:rsidRPr="00044A18" w:rsidRDefault="008A577C" w:rsidP="00867CE2">
            <w:pPr>
              <w:pStyle w:val="PlainText"/>
              <w:jc w:val="center"/>
              <w:rPr>
                <w:rFonts w:ascii="Times New Roman" w:hAnsi="Times New Roman" w:cs="Times New Roman"/>
                <w:b/>
                <w:bCs/>
                <w:color w:val="808080"/>
              </w:rPr>
            </w:pPr>
            <w:smartTag w:uri="urn:schemas-microsoft-com:office:smarttags" w:element="place">
              <w:smartTag w:uri="urn:schemas-microsoft-com:office:smarttags" w:element="City">
                <w:r w:rsidRPr="00044A18">
                  <w:rPr>
                    <w:rFonts w:ascii="Times New Roman" w:hAnsi="Times New Roman" w:cs="Times New Roman"/>
                    <w:b/>
                    <w:bCs/>
                    <w:color w:val="808080"/>
                  </w:rPr>
                  <w:t>Livingston</w:t>
                </w:r>
              </w:smartTag>
              <w:r w:rsidRPr="00044A18">
                <w:rPr>
                  <w:rFonts w:ascii="Times New Roman" w:hAnsi="Times New Roman" w:cs="Times New Roman"/>
                  <w:b/>
                  <w:bCs/>
                  <w:color w:val="808080"/>
                </w:rPr>
                <w:t xml:space="preserve">, </w:t>
              </w:r>
              <w:smartTag w:uri="urn:schemas-microsoft-com:office:smarttags" w:element="State">
                <w:r w:rsidRPr="00044A18">
                  <w:rPr>
                    <w:rFonts w:ascii="Times New Roman" w:hAnsi="Times New Roman" w:cs="Times New Roman"/>
                    <w:b/>
                    <w:bCs/>
                    <w:color w:val="808080"/>
                  </w:rPr>
                  <w:t>LA</w:t>
                </w:r>
              </w:smartTag>
              <w:r w:rsidRPr="00044A18">
                <w:rPr>
                  <w:rFonts w:ascii="Times New Roman" w:hAnsi="Times New Roman" w:cs="Times New Roman"/>
                  <w:b/>
                  <w:bCs/>
                  <w:color w:val="808080"/>
                </w:rPr>
                <w:t xml:space="preserve">  </w:t>
              </w:r>
              <w:smartTag w:uri="urn:schemas-microsoft-com:office:smarttags" w:element="PostalCode">
                <w:r w:rsidRPr="00044A18">
                  <w:rPr>
                    <w:rFonts w:ascii="Times New Roman" w:hAnsi="Times New Roman" w:cs="Times New Roman"/>
                    <w:b/>
                    <w:bCs/>
                    <w:color w:val="808080"/>
                  </w:rPr>
                  <w:t>70754</w:t>
                </w:r>
              </w:smartTag>
            </w:smartTag>
          </w:p>
          <w:p w:rsidR="008A577C" w:rsidRPr="00044A18" w:rsidRDefault="008A577C" w:rsidP="00867CE2">
            <w:pPr>
              <w:pStyle w:val="PlainText"/>
              <w:jc w:val="center"/>
              <w:rPr>
                <w:rFonts w:ascii="Times New Roman" w:hAnsi="Times New Roman" w:cs="Times New Roman"/>
                <w:color w:val="808080"/>
              </w:rPr>
            </w:pPr>
            <w:r w:rsidRPr="00044A18">
              <w:rPr>
                <w:rFonts w:ascii="Times New Roman" w:hAnsi="Times New Roman" w:cs="Times New Roman"/>
                <w:color w:val="808080"/>
              </w:rPr>
              <w:t>Phone 225-686-3100</w:t>
            </w:r>
          </w:p>
          <w:p w:rsidR="008A577C" w:rsidRPr="00044A18" w:rsidRDefault="008A577C" w:rsidP="00867CE2">
            <w:pPr>
              <w:pStyle w:val="PlainText"/>
              <w:jc w:val="center"/>
              <w:rPr>
                <w:rFonts w:ascii="Times New Roman" w:hAnsi="Times New Roman" w:cs="Times New Roman"/>
                <w:b/>
                <w:bCs/>
                <w:color w:val="808080"/>
              </w:rPr>
            </w:pPr>
            <w:r w:rsidRPr="00044A18">
              <w:rPr>
                <w:rFonts w:ascii="Times New Roman" w:hAnsi="Times New Roman" w:cs="Times New Roman"/>
                <w:color w:val="808080"/>
              </w:rPr>
              <w:t>Fax 225-686-7189</w:t>
            </w:r>
          </w:p>
        </w:tc>
      </w:tr>
    </w:tbl>
    <w:p w:rsidR="008A577C" w:rsidRPr="00044A18" w:rsidRDefault="008A577C" w:rsidP="008A577C">
      <w:pPr>
        <w:jc w:val="center"/>
      </w:pPr>
    </w:p>
    <w:p w:rsidR="008A577C" w:rsidRPr="00044A18" w:rsidRDefault="008A577C" w:rsidP="008A577C"/>
    <w:sdt>
      <w:sdtPr>
        <w:rPr>
          <w:rFonts w:ascii="Times New Roman" w:eastAsia="Times New Roman" w:hAnsi="Times New Roman" w:cs="Times New Roman"/>
          <w:b w:val="0"/>
          <w:bCs w:val="0"/>
          <w:color w:val="auto"/>
          <w:sz w:val="24"/>
          <w:szCs w:val="24"/>
        </w:rPr>
        <w:id w:val="21171866"/>
        <w:docPartObj>
          <w:docPartGallery w:val="Table of Contents"/>
          <w:docPartUnique/>
        </w:docPartObj>
      </w:sdtPr>
      <w:sdtContent>
        <w:p w:rsidR="00BA3651" w:rsidRDefault="00BA3651">
          <w:pPr>
            <w:pStyle w:val="TOCHeading"/>
          </w:pPr>
          <w:r>
            <w:t>Table of Contents</w:t>
          </w:r>
        </w:p>
        <w:p w:rsidR="00ED1351" w:rsidRDefault="009F5B6A" w:rsidP="00ED1351">
          <w:pPr>
            <w:pStyle w:val="TOC1"/>
            <w:tabs>
              <w:tab w:val="right" w:leader="dot" w:pos="9350"/>
            </w:tabs>
            <w:rPr>
              <w:rFonts w:asciiTheme="minorHAnsi" w:eastAsiaTheme="minorEastAsia" w:hAnsiTheme="minorHAnsi" w:cstheme="minorBidi"/>
              <w:noProof/>
              <w:sz w:val="22"/>
              <w:szCs w:val="22"/>
            </w:rPr>
          </w:pPr>
          <w:r>
            <w:fldChar w:fldCharType="begin"/>
          </w:r>
          <w:r w:rsidR="00BA3651">
            <w:instrText xml:space="preserve"> TOC \o "1-3" \h \z \u </w:instrText>
          </w:r>
          <w:r>
            <w:fldChar w:fldCharType="separate"/>
          </w:r>
        </w:p>
        <w:p w:rsidR="00ED1351" w:rsidRDefault="009F5B6A">
          <w:pPr>
            <w:pStyle w:val="TOC1"/>
            <w:tabs>
              <w:tab w:val="left" w:pos="480"/>
              <w:tab w:val="right" w:leader="dot" w:pos="9350"/>
            </w:tabs>
            <w:rPr>
              <w:rFonts w:asciiTheme="minorHAnsi" w:eastAsiaTheme="minorEastAsia" w:hAnsiTheme="minorHAnsi" w:cstheme="minorBidi"/>
              <w:noProof/>
              <w:sz w:val="22"/>
              <w:szCs w:val="22"/>
            </w:rPr>
          </w:pPr>
          <w:hyperlink w:anchor="_Toc269820758" w:history="1">
            <w:r w:rsidR="00ED1351" w:rsidRPr="002244D6">
              <w:rPr>
                <w:rStyle w:val="Hyperlink"/>
                <w:noProof/>
              </w:rPr>
              <w:t>1</w:t>
            </w:r>
            <w:r w:rsidR="00ED1351">
              <w:rPr>
                <w:rFonts w:asciiTheme="minorHAnsi" w:eastAsiaTheme="minorEastAsia" w:hAnsiTheme="minorHAnsi" w:cstheme="minorBidi"/>
                <w:noProof/>
                <w:sz w:val="22"/>
                <w:szCs w:val="22"/>
              </w:rPr>
              <w:tab/>
            </w:r>
            <w:r w:rsidR="00ED1351" w:rsidRPr="002244D6">
              <w:rPr>
                <w:rStyle w:val="Hyperlink"/>
                <w:noProof/>
              </w:rPr>
              <w:t>Introduction</w:t>
            </w:r>
            <w:r w:rsidR="00ED1351">
              <w:rPr>
                <w:noProof/>
                <w:webHidden/>
              </w:rPr>
              <w:tab/>
            </w:r>
            <w:r>
              <w:rPr>
                <w:noProof/>
                <w:webHidden/>
              </w:rPr>
              <w:fldChar w:fldCharType="begin"/>
            </w:r>
            <w:r w:rsidR="00ED1351">
              <w:rPr>
                <w:noProof/>
                <w:webHidden/>
              </w:rPr>
              <w:instrText xml:space="preserve"> PAGEREF _Toc269820758 \h </w:instrText>
            </w:r>
            <w:r>
              <w:rPr>
                <w:noProof/>
                <w:webHidden/>
              </w:rPr>
            </w:r>
            <w:r>
              <w:rPr>
                <w:noProof/>
                <w:webHidden/>
              </w:rPr>
              <w:fldChar w:fldCharType="separate"/>
            </w:r>
            <w:r w:rsidR="00C12351">
              <w:rPr>
                <w:noProof/>
                <w:webHidden/>
              </w:rPr>
              <w:t>3</w:t>
            </w:r>
            <w:r>
              <w:rPr>
                <w:noProof/>
                <w:webHidden/>
              </w:rPr>
              <w:fldChar w:fldCharType="end"/>
            </w:r>
          </w:hyperlink>
        </w:p>
        <w:p w:rsidR="00ED1351" w:rsidRDefault="009F5B6A">
          <w:pPr>
            <w:pStyle w:val="TOC1"/>
            <w:tabs>
              <w:tab w:val="left" w:pos="480"/>
              <w:tab w:val="right" w:leader="dot" w:pos="9350"/>
            </w:tabs>
            <w:rPr>
              <w:rFonts w:asciiTheme="minorHAnsi" w:eastAsiaTheme="minorEastAsia" w:hAnsiTheme="minorHAnsi" w:cstheme="minorBidi"/>
              <w:noProof/>
              <w:sz w:val="22"/>
              <w:szCs w:val="22"/>
            </w:rPr>
          </w:pPr>
          <w:hyperlink w:anchor="_Toc269820759" w:history="1">
            <w:r w:rsidR="00ED1351" w:rsidRPr="002244D6">
              <w:rPr>
                <w:rStyle w:val="Hyperlink"/>
                <w:noProof/>
              </w:rPr>
              <w:t>2</w:t>
            </w:r>
            <w:r w:rsidR="00ED1351">
              <w:rPr>
                <w:rFonts w:asciiTheme="minorHAnsi" w:eastAsiaTheme="minorEastAsia" w:hAnsiTheme="minorHAnsi" w:cstheme="minorBidi"/>
                <w:noProof/>
                <w:sz w:val="22"/>
                <w:szCs w:val="22"/>
              </w:rPr>
              <w:tab/>
            </w:r>
            <w:r w:rsidR="00ED1351" w:rsidRPr="002244D6">
              <w:rPr>
                <w:rStyle w:val="Hyperlink"/>
                <w:noProof/>
              </w:rPr>
              <w:t>Presentation of the R&amp;D investigation</w:t>
            </w:r>
            <w:r w:rsidR="00ED1351">
              <w:rPr>
                <w:noProof/>
                <w:webHidden/>
              </w:rPr>
              <w:tab/>
            </w:r>
            <w:r>
              <w:rPr>
                <w:noProof/>
                <w:webHidden/>
              </w:rPr>
              <w:fldChar w:fldCharType="begin"/>
            </w:r>
            <w:r w:rsidR="00ED1351">
              <w:rPr>
                <w:noProof/>
                <w:webHidden/>
              </w:rPr>
              <w:instrText xml:space="preserve"> PAGEREF _Toc269820759 \h </w:instrText>
            </w:r>
            <w:r>
              <w:rPr>
                <w:noProof/>
                <w:webHidden/>
              </w:rPr>
            </w:r>
            <w:r>
              <w:rPr>
                <w:noProof/>
                <w:webHidden/>
              </w:rPr>
              <w:fldChar w:fldCharType="separate"/>
            </w:r>
            <w:r w:rsidR="00C12351">
              <w:rPr>
                <w:noProof/>
                <w:webHidden/>
              </w:rPr>
              <w:t>4</w:t>
            </w:r>
            <w:r>
              <w:rPr>
                <w:noProof/>
                <w:webHidden/>
              </w:rPr>
              <w:fldChar w:fldCharType="end"/>
            </w:r>
          </w:hyperlink>
        </w:p>
        <w:p w:rsidR="00ED1351" w:rsidRDefault="009F5B6A">
          <w:pPr>
            <w:pStyle w:val="TOC2"/>
            <w:tabs>
              <w:tab w:val="right" w:leader="dot" w:pos="9350"/>
            </w:tabs>
            <w:rPr>
              <w:rFonts w:asciiTheme="minorHAnsi" w:eastAsiaTheme="minorEastAsia" w:hAnsiTheme="minorHAnsi" w:cstheme="minorBidi"/>
              <w:noProof/>
              <w:sz w:val="22"/>
              <w:szCs w:val="22"/>
            </w:rPr>
          </w:pPr>
          <w:hyperlink w:anchor="_Toc269820760" w:history="1">
            <w:r w:rsidR="00ED1351" w:rsidRPr="002244D6">
              <w:rPr>
                <w:rStyle w:val="Hyperlink"/>
                <w:noProof/>
              </w:rPr>
              <w:t>2.1 Struts</w:t>
            </w:r>
            <w:r w:rsidR="00ED1351">
              <w:rPr>
                <w:noProof/>
                <w:webHidden/>
              </w:rPr>
              <w:tab/>
            </w:r>
            <w:r>
              <w:rPr>
                <w:noProof/>
                <w:webHidden/>
              </w:rPr>
              <w:fldChar w:fldCharType="begin"/>
            </w:r>
            <w:r w:rsidR="00ED1351">
              <w:rPr>
                <w:noProof/>
                <w:webHidden/>
              </w:rPr>
              <w:instrText xml:space="preserve"> PAGEREF _Toc269820760 \h </w:instrText>
            </w:r>
            <w:r>
              <w:rPr>
                <w:noProof/>
                <w:webHidden/>
              </w:rPr>
            </w:r>
            <w:r>
              <w:rPr>
                <w:noProof/>
                <w:webHidden/>
              </w:rPr>
              <w:fldChar w:fldCharType="separate"/>
            </w:r>
            <w:r w:rsidR="00C12351">
              <w:rPr>
                <w:noProof/>
                <w:webHidden/>
              </w:rPr>
              <w:t>4</w:t>
            </w:r>
            <w:r>
              <w:rPr>
                <w:noProof/>
                <w:webHidden/>
              </w:rPr>
              <w:fldChar w:fldCharType="end"/>
            </w:r>
          </w:hyperlink>
        </w:p>
        <w:p w:rsidR="00ED1351" w:rsidRDefault="009F5B6A">
          <w:pPr>
            <w:pStyle w:val="TOC2"/>
            <w:tabs>
              <w:tab w:val="right" w:leader="dot" w:pos="9350"/>
            </w:tabs>
            <w:rPr>
              <w:rFonts w:asciiTheme="minorHAnsi" w:eastAsiaTheme="minorEastAsia" w:hAnsiTheme="minorHAnsi" w:cstheme="minorBidi"/>
              <w:noProof/>
              <w:sz w:val="22"/>
              <w:szCs w:val="22"/>
            </w:rPr>
          </w:pPr>
          <w:hyperlink w:anchor="_Toc269820761" w:history="1">
            <w:r w:rsidR="00ED1351" w:rsidRPr="002244D6">
              <w:rPr>
                <w:rStyle w:val="Hyperlink"/>
                <w:noProof/>
              </w:rPr>
              <w:t>2.2 Corner bracket</w:t>
            </w:r>
            <w:r w:rsidR="00ED1351">
              <w:rPr>
                <w:noProof/>
                <w:webHidden/>
              </w:rPr>
              <w:tab/>
            </w:r>
            <w:r>
              <w:rPr>
                <w:noProof/>
                <w:webHidden/>
              </w:rPr>
              <w:fldChar w:fldCharType="begin"/>
            </w:r>
            <w:r w:rsidR="00ED1351">
              <w:rPr>
                <w:noProof/>
                <w:webHidden/>
              </w:rPr>
              <w:instrText xml:space="preserve"> PAGEREF _Toc269820761 \h </w:instrText>
            </w:r>
            <w:r>
              <w:rPr>
                <w:noProof/>
                <w:webHidden/>
              </w:rPr>
            </w:r>
            <w:r>
              <w:rPr>
                <w:noProof/>
                <w:webHidden/>
              </w:rPr>
              <w:fldChar w:fldCharType="separate"/>
            </w:r>
            <w:r w:rsidR="00C12351">
              <w:rPr>
                <w:noProof/>
                <w:webHidden/>
              </w:rPr>
              <w:t>6</w:t>
            </w:r>
            <w:r>
              <w:rPr>
                <w:noProof/>
                <w:webHidden/>
              </w:rPr>
              <w:fldChar w:fldCharType="end"/>
            </w:r>
          </w:hyperlink>
        </w:p>
        <w:p w:rsidR="00ED1351" w:rsidRDefault="009F5B6A">
          <w:pPr>
            <w:pStyle w:val="TOC2"/>
            <w:tabs>
              <w:tab w:val="right" w:leader="dot" w:pos="9350"/>
            </w:tabs>
            <w:rPr>
              <w:rFonts w:asciiTheme="minorHAnsi" w:eastAsiaTheme="minorEastAsia" w:hAnsiTheme="minorHAnsi" w:cstheme="minorBidi"/>
              <w:noProof/>
              <w:sz w:val="22"/>
              <w:szCs w:val="22"/>
            </w:rPr>
          </w:pPr>
          <w:hyperlink w:anchor="_Toc269820762" w:history="1">
            <w:r w:rsidR="00ED1351" w:rsidRPr="002244D6">
              <w:rPr>
                <w:rStyle w:val="Hyperlink"/>
                <w:noProof/>
              </w:rPr>
              <w:t>2.3 Vibration absorber</w:t>
            </w:r>
            <w:r w:rsidR="00ED1351">
              <w:rPr>
                <w:noProof/>
                <w:webHidden/>
              </w:rPr>
              <w:tab/>
            </w:r>
            <w:r>
              <w:rPr>
                <w:noProof/>
                <w:webHidden/>
              </w:rPr>
              <w:fldChar w:fldCharType="begin"/>
            </w:r>
            <w:r w:rsidR="00ED1351">
              <w:rPr>
                <w:noProof/>
                <w:webHidden/>
              </w:rPr>
              <w:instrText xml:space="preserve"> PAGEREF _Toc269820762 \h </w:instrText>
            </w:r>
            <w:r>
              <w:rPr>
                <w:noProof/>
                <w:webHidden/>
              </w:rPr>
            </w:r>
            <w:r>
              <w:rPr>
                <w:noProof/>
                <w:webHidden/>
              </w:rPr>
              <w:fldChar w:fldCharType="separate"/>
            </w:r>
            <w:r w:rsidR="00C12351">
              <w:rPr>
                <w:noProof/>
                <w:webHidden/>
              </w:rPr>
              <w:t>7</w:t>
            </w:r>
            <w:r>
              <w:rPr>
                <w:noProof/>
                <w:webHidden/>
              </w:rPr>
              <w:fldChar w:fldCharType="end"/>
            </w:r>
          </w:hyperlink>
        </w:p>
        <w:p w:rsidR="00ED1351" w:rsidRDefault="009F5B6A">
          <w:pPr>
            <w:pStyle w:val="TOC2"/>
            <w:tabs>
              <w:tab w:val="right" w:leader="dot" w:pos="9350"/>
            </w:tabs>
            <w:rPr>
              <w:rFonts w:asciiTheme="minorHAnsi" w:eastAsiaTheme="minorEastAsia" w:hAnsiTheme="minorHAnsi" w:cstheme="minorBidi"/>
              <w:noProof/>
              <w:sz w:val="22"/>
              <w:szCs w:val="22"/>
            </w:rPr>
          </w:pPr>
          <w:hyperlink w:anchor="_Toc269820763" w:history="1">
            <w:r w:rsidR="00ED1351" w:rsidRPr="002244D6">
              <w:rPr>
                <w:rStyle w:val="Hyperlink"/>
                <w:noProof/>
              </w:rPr>
              <w:t>2.4 Conclusion</w:t>
            </w:r>
            <w:r w:rsidR="00ED1351">
              <w:rPr>
                <w:noProof/>
                <w:webHidden/>
              </w:rPr>
              <w:tab/>
            </w:r>
            <w:r>
              <w:rPr>
                <w:noProof/>
                <w:webHidden/>
              </w:rPr>
              <w:fldChar w:fldCharType="begin"/>
            </w:r>
            <w:r w:rsidR="00ED1351">
              <w:rPr>
                <w:noProof/>
                <w:webHidden/>
              </w:rPr>
              <w:instrText xml:space="preserve"> PAGEREF _Toc269820763 \h </w:instrText>
            </w:r>
            <w:r>
              <w:rPr>
                <w:noProof/>
                <w:webHidden/>
              </w:rPr>
            </w:r>
            <w:r>
              <w:rPr>
                <w:noProof/>
                <w:webHidden/>
              </w:rPr>
              <w:fldChar w:fldCharType="separate"/>
            </w:r>
            <w:r w:rsidR="00C12351">
              <w:rPr>
                <w:noProof/>
                <w:webHidden/>
              </w:rPr>
              <w:t>8</w:t>
            </w:r>
            <w:r>
              <w:rPr>
                <w:noProof/>
                <w:webHidden/>
              </w:rPr>
              <w:fldChar w:fldCharType="end"/>
            </w:r>
          </w:hyperlink>
        </w:p>
        <w:p w:rsidR="00ED1351" w:rsidRDefault="009F5B6A">
          <w:pPr>
            <w:pStyle w:val="TOC1"/>
            <w:tabs>
              <w:tab w:val="right" w:leader="dot" w:pos="9350"/>
            </w:tabs>
            <w:rPr>
              <w:rFonts w:asciiTheme="minorHAnsi" w:eastAsiaTheme="minorEastAsia" w:hAnsiTheme="minorHAnsi" w:cstheme="minorBidi"/>
              <w:noProof/>
              <w:sz w:val="22"/>
              <w:szCs w:val="22"/>
            </w:rPr>
          </w:pPr>
          <w:hyperlink w:anchor="_Toc269820764" w:history="1">
            <w:r w:rsidR="00ED1351" w:rsidRPr="002244D6">
              <w:rPr>
                <w:rStyle w:val="Hyperlink"/>
                <w:noProof/>
              </w:rPr>
              <w:t>3. Presentation of the chosen solution : the vibration absorber</w:t>
            </w:r>
            <w:r w:rsidR="00ED1351">
              <w:rPr>
                <w:noProof/>
                <w:webHidden/>
              </w:rPr>
              <w:tab/>
            </w:r>
            <w:r>
              <w:rPr>
                <w:noProof/>
                <w:webHidden/>
              </w:rPr>
              <w:fldChar w:fldCharType="begin"/>
            </w:r>
            <w:r w:rsidR="00ED1351">
              <w:rPr>
                <w:noProof/>
                <w:webHidden/>
              </w:rPr>
              <w:instrText xml:space="preserve"> PAGEREF _Toc269820764 \h </w:instrText>
            </w:r>
            <w:r>
              <w:rPr>
                <w:noProof/>
                <w:webHidden/>
              </w:rPr>
            </w:r>
            <w:r>
              <w:rPr>
                <w:noProof/>
                <w:webHidden/>
              </w:rPr>
              <w:fldChar w:fldCharType="separate"/>
            </w:r>
            <w:r w:rsidR="00C12351">
              <w:rPr>
                <w:noProof/>
                <w:webHidden/>
              </w:rPr>
              <w:t>8</w:t>
            </w:r>
            <w:r>
              <w:rPr>
                <w:noProof/>
                <w:webHidden/>
              </w:rPr>
              <w:fldChar w:fldCharType="end"/>
            </w:r>
          </w:hyperlink>
        </w:p>
        <w:p w:rsidR="00ED1351" w:rsidRDefault="009F5B6A">
          <w:pPr>
            <w:pStyle w:val="TOC2"/>
            <w:tabs>
              <w:tab w:val="right" w:leader="dot" w:pos="9350"/>
            </w:tabs>
            <w:rPr>
              <w:rFonts w:asciiTheme="minorHAnsi" w:eastAsiaTheme="minorEastAsia" w:hAnsiTheme="minorHAnsi" w:cstheme="minorBidi"/>
              <w:noProof/>
              <w:sz w:val="22"/>
              <w:szCs w:val="22"/>
            </w:rPr>
          </w:pPr>
          <w:hyperlink w:anchor="_Toc269820765" w:history="1">
            <w:r w:rsidR="00ED1351" w:rsidRPr="002244D6">
              <w:rPr>
                <w:rStyle w:val="Hyperlink"/>
                <w:noProof/>
              </w:rPr>
              <w:t>3.1 Design</w:t>
            </w:r>
            <w:r w:rsidR="00ED1351">
              <w:rPr>
                <w:noProof/>
                <w:webHidden/>
              </w:rPr>
              <w:tab/>
            </w:r>
            <w:r>
              <w:rPr>
                <w:noProof/>
                <w:webHidden/>
              </w:rPr>
              <w:fldChar w:fldCharType="begin"/>
            </w:r>
            <w:r w:rsidR="00ED1351">
              <w:rPr>
                <w:noProof/>
                <w:webHidden/>
              </w:rPr>
              <w:instrText xml:space="preserve"> PAGEREF _Toc269820765 \h </w:instrText>
            </w:r>
            <w:r>
              <w:rPr>
                <w:noProof/>
                <w:webHidden/>
              </w:rPr>
            </w:r>
            <w:r>
              <w:rPr>
                <w:noProof/>
                <w:webHidden/>
              </w:rPr>
              <w:fldChar w:fldCharType="separate"/>
            </w:r>
            <w:r w:rsidR="00C12351">
              <w:rPr>
                <w:noProof/>
                <w:webHidden/>
              </w:rPr>
              <w:t>8</w:t>
            </w:r>
            <w:r>
              <w:rPr>
                <w:noProof/>
                <w:webHidden/>
              </w:rPr>
              <w:fldChar w:fldCharType="end"/>
            </w:r>
          </w:hyperlink>
        </w:p>
        <w:p w:rsidR="00ED1351" w:rsidRDefault="009F5B6A">
          <w:pPr>
            <w:pStyle w:val="TOC2"/>
            <w:tabs>
              <w:tab w:val="right" w:leader="dot" w:pos="9350"/>
            </w:tabs>
            <w:rPr>
              <w:rFonts w:asciiTheme="minorHAnsi" w:eastAsiaTheme="minorEastAsia" w:hAnsiTheme="minorHAnsi" w:cstheme="minorBidi"/>
              <w:noProof/>
              <w:sz w:val="22"/>
              <w:szCs w:val="22"/>
            </w:rPr>
          </w:pPr>
          <w:hyperlink w:anchor="_Toc269820766" w:history="1">
            <w:r w:rsidR="00ED1351" w:rsidRPr="002244D6">
              <w:rPr>
                <w:rStyle w:val="Hyperlink"/>
                <w:noProof/>
              </w:rPr>
              <w:t>3.2 Results on the quad</w:t>
            </w:r>
            <w:r w:rsidR="00ED1351">
              <w:rPr>
                <w:noProof/>
                <w:webHidden/>
              </w:rPr>
              <w:tab/>
            </w:r>
            <w:r>
              <w:rPr>
                <w:noProof/>
                <w:webHidden/>
              </w:rPr>
              <w:fldChar w:fldCharType="begin"/>
            </w:r>
            <w:r w:rsidR="00ED1351">
              <w:rPr>
                <w:noProof/>
                <w:webHidden/>
              </w:rPr>
              <w:instrText xml:space="preserve"> PAGEREF _Toc269820766 \h </w:instrText>
            </w:r>
            <w:r>
              <w:rPr>
                <w:noProof/>
                <w:webHidden/>
              </w:rPr>
            </w:r>
            <w:r>
              <w:rPr>
                <w:noProof/>
                <w:webHidden/>
              </w:rPr>
              <w:fldChar w:fldCharType="separate"/>
            </w:r>
            <w:r w:rsidR="00C12351">
              <w:rPr>
                <w:noProof/>
                <w:webHidden/>
              </w:rPr>
              <w:t>10</w:t>
            </w:r>
            <w:r>
              <w:rPr>
                <w:noProof/>
                <w:webHidden/>
              </w:rPr>
              <w:fldChar w:fldCharType="end"/>
            </w:r>
          </w:hyperlink>
        </w:p>
        <w:p w:rsidR="00ED1351" w:rsidRDefault="009F5B6A">
          <w:pPr>
            <w:pStyle w:val="TOC3"/>
            <w:tabs>
              <w:tab w:val="right" w:leader="dot" w:pos="9350"/>
            </w:tabs>
            <w:rPr>
              <w:rFonts w:asciiTheme="minorHAnsi" w:eastAsiaTheme="minorEastAsia" w:hAnsiTheme="minorHAnsi" w:cstheme="minorBidi"/>
              <w:noProof/>
              <w:sz w:val="22"/>
              <w:szCs w:val="22"/>
            </w:rPr>
          </w:pPr>
          <w:hyperlink w:anchor="_Toc269820767" w:history="1">
            <w:r w:rsidR="00ED1351" w:rsidRPr="002244D6">
              <w:rPr>
                <w:rStyle w:val="Hyperlink"/>
                <w:noProof/>
              </w:rPr>
              <w:t>3.2.1 Experiment presentation</w:t>
            </w:r>
            <w:r w:rsidR="00ED1351">
              <w:rPr>
                <w:noProof/>
                <w:webHidden/>
              </w:rPr>
              <w:tab/>
            </w:r>
            <w:r>
              <w:rPr>
                <w:noProof/>
                <w:webHidden/>
              </w:rPr>
              <w:fldChar w:fldCharType="begin"/>
            </w:r>
            <w:r w:rsidR="00ED1351">
              <w:rPr>
                <w:noProof/>
                <w:webHidden/>
              </w:rPr>
              <w:instrText xml:space="preserve"> PAGEREF _Toc269820767 \h </w:instrText>
            </w:r>
            <w:r>
              <w:rPr>
                <w:noProof/>
                <w:webHidden/>
              </w:rPr>
            </w:r>
            <w:r>
              <w:rPr>
                <w:noProof/>
                <w:webHidden/>
              </w:rPr>
              <w:fldChar w:fldCharType="separate"/>
            </w:r>
            <w:r w:rsidR="00C12351">
              <w:rPr>
                <w:noProof/>
                <w:webHidden/>
              </w:rPr>
              <w:t>10</w:t>
            </w:r>
            <w:r>
              <w:rPr>
                <w:noProof/>
                <w:webHidden/>
              </w:rPr>
              <w:fldChar w:fldCharType="end"/>
            </w:r>
          </w:hyperlink>
        </w:p>
        <w:p w:rsidR="00ED1351" w:rsidRDefault="009F5B6A">
          <w:pPr>
            <w:pStyle w:val="TOC3"/>
            <w:tabs>
              <w:tab w:val="right" w:leader="dot" w:pos="9350"/>
            </w:tabs>
            <w:rPr>
              <w:rFonts w:asciiTheme="minorHAnsi" w:eastAsiaTheme="minorEastAsia" w:hAnsiTheme="minorHAnsi" w:cstheme="minorBidi"/>
              <w:noProof/>
              <w:sz w:val="22"/>
              <w:szCs w:val="22"/>
            </w:rPr>
          </w:pPr>
          <w:hyperlink w:anchor="_Toc269820768" w:history="1">
            <w:r w:rsidR="00ED1351" w:rsidRPr="002244D6">
              <w:rPr>
                <w:rStyle w:val="Hyperlink"/>
                <w:noProof/>
              </w:rPr>
              <w:t>3.2.2 External transfer function</w:t>
            </w:r>
            <w:r w:rsidR="00ED1351">
              <w:rPr>
                <w:noProof/>
                <w:webHidden/>
              </w:rPr>
              <w:tab/>
            </w:r>
            <w:r>
              <w:rPr>
                <w:noProof/>
                <w:webHidden/>
              </w:rPr>
              <w:fldChar w:fldCharType="begin"/>
            </w:r>
            <w:r w:rsidR="00ED1351">
              <w:rPr>
                <w:noProof/>
                <w:webHidden/>
              </w:rPr>
              <w:instrText xml:space="preserve"> PAGEREF _Toc269820768 \h </w:instrText>
            </w:r>
            <w:r>
              <w:rPr>
                <w:noProof/>
                <w:webHidden/>
              </w:rPr>
            </w:r>
            <w:r>
              <w:rPr>
                <w:noProof/>
                <w:webHidden/>
              </w:rPr>
              <w:fldChar w:fldCharType="separate"/>
            </w:r>
            <w:r w:rsidR="00C12351">
              <w:rPr>
                <w:noProof/>
                <w:webHidden/>
              </w:rPr>
              <w:t>10</w:t>
            </w:r>
            <w:r>
              <w:rPr>
                <w:noProof/>
                <w:webHidden/>
              </w:rPr>
              <w:fldChar w:fldCharType="end"/>
            </w:r>
          </w:hyperlink>
        </w:p>
        <w:p w:rsidR="00ED1351" w:rsidRDefault="009F5B6A">
          <w:pPr>
            <w:pStyle w:val="TOC3"/>
            <w:tabs>
              <w:tab w:val="right" w:leader="dot" w:pos="9350"/>
            </w:tabs>
            <w:rPr>
              <w:rFonts w:asciiTheme="minorHAnsi" w:eastAsiaTheme="minorEastAsia" w:hAnsiTheme="minorHAnsi" w:cstheme="minorBidi"/>
              <w:noProof/>
              <w:sz w:val="22"/>
              <w:szCs w:val="22"/>
            </w:rPr>
          </w:pPr>
          <w:hyperlink w:anchor="_Toc269820769" w:history="1">
            <w:r w:rsidR="00ED1351" w:rsidRPr="002244D6">
              <w:rPr>
                <w:rStyle w:val="Hyperlink"/>
                <w:noProof/>
              </w:rPr>
              <w:t>3.2.3 Experiment with supported mass</w:t>
            </w:r>
            <w:r w:rsidR="00ED1351">
              <w:rPr>
                <w:noProof/>
                <w:webHidden/>
              </w:rPr>
              <w:tab/>
            </w:r>
            <w:r>
              <w:rPr>
                <w:noProof/>
                <w:webHidden/>
              </w:rPr>
              <w:fldChar w:fldCharType="begin"/>
            </w:r>
            <w:r w:rsidR="00ED1351">
              <w:rPr>
                <w:noProof/>
                <w:webHidden/>
              </w:rPr>
              <w:instrText xml:space="preserve"> PAGEREF _Toc269820769 \h </w:instrText>
            </w:r>
            <w:r>
              <w:rPr>
                <w:noProof/>
                <w:webHidden/>
              </w:rPr>
            </w:r>
            <w:r>
              <w:rPr>
                <w:noProof/>
                <w:webHidden/>
              </w:rPr>
              <w:fldChar w:fldCharType="separate"/>
            </w:r>
            <w:r w:rsidR="00C12351">
              <w:rPr>
                <w:noProof/>
                <w:webHidden/>
              </w:rPr>
              <w:t>13</w:t>
            </w:r>
            <w:r>
              <w:rPr>
                <w:noProof/>
                <w:webHidden/>
              </w:rPr>
              <w:fldChar w:fldCharType="end"/>
            </w:r>
          </w:hyperlink>
        </w:p>
        <w:p w:rsidR="00ED1351" w:rsidRDefault="009F5B6A">
          <w:pPr>
            <w:pStyle w:val="TOC3"/>
            <w:tabs>
              <w:tab w:val="right" w:leader="dot" w:pos="9350"/>
            </w:tabs>
            <w:rPr>
              <w:rFonts w:asciiTheme="minorHAnsi" w:eastAsiaTheme="minorEastAsia" w:hAnsiTheme="minorHAnsi" w:cstheme="minorBidi"/>
              <w:noProof/>
              <w:sz w:val="22"/>
              <w:szCs w:val="22"/>
            </w:rPr>
          </w:pPr>
          <w:hyperlink w:anchor="_Toc269820770" w:history="1">
            <w:r w:rsidR="00ED1351" w:rsidRPr="002244D6">
              <w:rPr>
                <w:rStyle w:val="Hyperlink"/>
                <w:noProof/>
              </w:rPr>
              <w:t>3.2.4 Experiment presentation with the vibration absorber</w:t>
            </w:r>
            <w:r w:rsidR="00ED1351">
              <w:rPr>
                <w:noProof/>
                <w:webHidden/>
              </w:rPr>
              <w:tab/>
            </w:r>
            <w:r>
              <w:rPr>
                <w:noProof/>
                <w:webHidden/>
              </w:rPr>
              <w:fldChar w:fldCharType="begin"/>
            </w:r>
            <w:r w:rsidR="00ED1351">
              <w:rPr>
                <w:noProof/>
                <w:webHidden/>
              </w:rPr>
              <w:instrText xml:space="preserve"> PAGEREF _Toc269820770 \h </w:instrText>
            </w:r>
            <w:r>
              <w:rPr>
                <w:noProof/>
                <w:webHidden/>
              </w:rPr>
            </w:r>
            <w:r>
              <w:rPr>
                <w:noProof/>
                <w:webHidden/>
              </w:rPr>
              <w:fldChar w:fldCharType="separate"/>
            </w:r>
            <w:r w:rsidR="00C12351">
              <w:rPr>
                <w:noProof/>
                <w:webHidden/>
              </w:rPr>
              <w:t>14</w:t>
            </w:r>
            <w:r>
              <w:rPr>
                <w:noProof/>
                <w:webHidden/>
              </w:rPr>
              <w:fldChar w:fldCharType="end"/>
            </w:r>
          </w:hyperlink>
        </w:p>
        <w:p w:rsidR="00ED1351" w:rsidRDefault="009F5B6A">
          <w:pPr>
            <w:pStyle w:val="TOC3"/>
            <w:tabs>
              <w:tab w:val="right" w:leader="dot" w:pos="9350"/>
            </w:tabs>
            <w:rPr>
              <w:rFonts w:asciiTheme="minorHAnsi" w:eastAsiaTheme="minorEastAsia" w:hAnsiTheme="minorHAnsi" w:cstheme="minorBidi"/>
              <w:noProof/>
              <w:sz w:val="22"/>
              <w:szCs w:val="22"/>
            </w:rPr>
          </w:pPr>
          <w:hyperlink w:anchor="_Toc269820771" w:history="1">
            <w:r w:rsidR="00ED1351" w:rsidRPr="002244D6">
              <w:rPr>
                <w:rStyle w:val="Hyperlink"/>
                <w:noProof/>
              </w:rPr>
              <w:t>3.2.5 Quad external structure + vibration transfer function</w:t>
            </w:r>
            <w:r w:rsidR="00ED1351">
              <w:rPr>
                <w:noProof/>
                <w:webHidden/>
              </w:rPr>
              <w:tab/>
            </w:r>
            <w:r>
              <w:rPr>
                <w:noProof/>
                <w:webHidden/>
              </w:rPr>
              <w:fldChar w:fldCharType="begin"/>
            </w:r>
            <w:r w:rsidR="00ED1351">
              <w:rPr>
                <w:noProof/>
                <w:webHidden/>
              </w:rPr>
              <w:instrText xml:space="preserve"> PAGEREF _Toc269820771 \h </w:instrText>
            </w:r>
            <w:r>
              <w:rPr>
                <w:noProof/>
                <w:webHidden/>
              </w:rPr>
            </w:r>
            <w:r>
              <w:rPr>
                <w:noProof/>
                <w:webHidden/>
              </w:rPr>
              <w:fldChar w:fldCharType="separate"/>
            </w:r>
            <w:r w:rsidR="00C12351">
              <w:rPr>
                <w:noProof/>
                <w:webHidden/>
              </w:rPr>
              <w:t>16</w:t>
            </w:r>
            <w:r>
              <w:rPr>
                <w:noProof/>
                <w:webHidden/>
              </w:rPr>
              <w:fldChar w:fldCharType="end"/>
            </w:r>
          </w:hyperlink>
        </w:p>
        <w:p w:rsidR="00ED1351" w:rsidRDefault="009F5B6A">
          <w:pPr>
            <w:pStyle w:val="TOC3"/>
            <w:tabs>
              <w:tab w:val="right" w:leader="dot" w:pos="9350"/>
            </w:tabs>
            <w:rPr>
              <w:rFonts w:asciiTheme="minorHAnsi" w:eastAsiaTheme="minorEastAsia" w:hAnsiTheme="minorHAnsi" w:cstheme="minorBidi"/>
              <w:noProof/>
              <w:sz w:val="22"/>
              <w:szCs w:val="22"/>
            </w:rPr>
          </w:pPr>
          <w:hyperlink w:anchor="_Toc269820772" w:history="1">
            <w:r w:rsidR="00ED1351" w:rsidRPr="002244D6">
              <w:rPr>
                <w:rStyle w:val="Hyperlink"/>
                <w:noProof/>
              </w:rPr>
              <w:t>3.2.6 Adjustment of parameters</w:t>
            </w:r>
            <w:r w:rsidR="00ED1351">
              <w:rPr>
                <w:noProof/>
                <w:webHidden/>
              </w:rPr>
              <w:tab/>
            </w:r>
            <w:r>
              <w:rPr>
                <w:noProof/>
                <w:webHidden/>
              </w:rPr>
              <w:fldChar w:fldCharType="begin"/>
            </w:r>
            <w:r w:rsidR="00ED1351">
              <w:rPr>
                <w:noProof/>
                <w:webHidden/>
              </w:rPr>
              <w:instrText xml:space="preserve"> PAGEREF _Toc269820772 \h </w:instrText>
            </w:r>
            <w:r>
              <w:rPr>
                <w:noProof/>
                <w:webHidden/>
              </w:rPr>
            </w:r>
            <w:r>
              <w:rPr>
                <w:noProof/>
                <w:webHidden/>
              </w:rPr>
              <w:fldChar w:fldCharType="separate"/>
            </w:r>
            <w:r w:rsidR="00C12351">
              <w:rPr>
                <w:noProof/>
                <w:webHidden/>
              </w:rPr>
              <w:t>16</w:t>
            </w:r>
            <w:r>
              <w:rPr>
                <w:noProof/>
                <w:webHidden/>
              </w:rPr>
              <w:fldChar w:fldCharType="end"/>
            </w:r>
          </w:hyperlink>
        </w:p>
        <w:p w:rsidR="00ED1351" w:rsidRDefault="009F5B6A">
          <w:pPr>
            <w:pStyle w:val="TOC2"/>
            <w:tabs>
              <w:tab w:val="right" w:leader="dot" w:pos="9350"/>
            </w:tabs>
            <w:rPr>
              <w:rFonts w:asciiTheme="minorHAnsi" w:eastAsiaTheme="minorEastAsia" w:hAnsiTheme="minorHAnsi" w:cstheme="minorBidi"/>
              <w:noProof/>
              <w:sz w:val="22"/>
              <w:szCs w:val="22"/>
            </w:rPr>
          </w:pPr>
          <w:hyperlink w:anchor="_Toc269820773" w:history="1">
            <w:r w:rsidR="00ED1351" w:rsidRPr="002244D6">
              <w:rPr>
                <w:rStyle w:val="Hyperlink"/>
                <w:noProof/>
              </w:rPr>
              <w:t>3.3 Results on the HLTS</w:t>
            </w:r>
            <w:r w:rsidR="00ED1351">
              <w:rPr>
                <w:noProof/>
                <w:webHidden/>
              </w:rPr>
              <w:tab/>
            </w:r>
            <w:r>
              <w:rPr>
                <w:noProof/>
                <w:webHidden/>
              </w:rPr>
              <w:fldChar w:fldCharType="begin"/>
            </w:r>
            <w:r w:rsidR="00ED1351">
              <w:rPr>
                <w:noProof/>
                <w:webHidden/>
              </w:rPr>
              <w:instrText xml:space="preserve"> PAGEREF _Toc269820773 \h </w:instrText>
            </w:r>
            <w:r>
              <w:rPr>
                <w:noProof/>
                <w:webHidden/>
              </w:rPr>
            </w:r>
            <w:r>
              <w:rPr>
                <w:noProof/>
                <w:webHidden/>
              </w:rPr>
              <w:fldChar w:fldCharType="separate"/>
            </w:r>
            <w:r w:rsidR="00C12351">
              <w:rPr>
                <w:noProof/>
                <w:webHidden/>
              </w:rPr>
              <w:t>19</w:t>
            </w:r>
            <w:r>
              <w:rPr>
                <w:noProof/>
                <w:webHidden/>
              </w:rPr>
              <w:fldChar w:fldCharType="end"/>
            </w:r>
          </w:hyperlink>
        </w:p>
        <w:p w:rsidR="00ED1351" w:rsidRDefault="009F5B6A">
          <w:pPr>
            <w:pStyle w:val="TOC3"/>
            <w:tabs>
              <w:tab w:val="right" w:leader="dot" w:pos="9350"/>
            </w:tabs>
            <w:rPr>
              <w:rFonts w:asciiTheme="minorHAnsi" w:eastAsiaTheme="minorEastAsia" w:hAnsiTheme="minorHAnsi" w:cstheme="minorBidi"/>
              <w:noProof/>
              <w:sz w:val="22"/>
              <w:szCs w:val="22"/>
            </w:rPr>
          </w:pPr>
          <w:hyperlink w:anchor="_Toc269820774" w:history="1">
            <w:r w:rsidR="00ED1351" w:rsidRPr="002244D6">
              <w:rPr>
                <w:rStyle w:val="Hyperlink"/>
                <w:noProof/>
              </w:rPr>
              <w:t>3.3.1 Experimental Presentation</w:t>
            </w:r>
            <w:r w:rsidR="00ED1351">
              <w:rPr>
                <w:noProof/>
                <w:webHidden/>
              </w:rPr>
              <w:tab/>
            </w:r>
            <w:r>
              <w:rPr>
                <w:noProof/>
                <w:webHidden/>
              </w:rPr>
              <w:fldChar w:fldCharType="begin"/>
            </w:r>
            <w:r w:rsidR="00ED1351">
              <w:rPr>
                <w:noProof/>
                <w:webHidden/>
              </w:rPr>
              <w:instrText xml:space="preserve"> PAGEREF _Toc269820774 \h </w:instrText>
            </w:r>
            <w:r>
              <w:rPr>
                <w:noProof/>
                <w:webHidden/>
              </w:rPr>
            </w:r>
            <w:r>
              <w:rPr>
                <w:noProof/>
                <w:webHidden/>
              </w:rPr>
              <w:fldChar w:fldCharType="separate"/>
            </w:r>
            <w:r w:rsidR="00C12351">
              <w:rPr>
                <w:noProof/>
                <w:webHidden/>
              </w:rPr>
              <w:t>19</w:t>
            </w:r>
            <w:r>
              <w:rPr>
                <w:noProof/>
                <w:webHidden/>
              </w:rPr>
              <w:fldChar w:fldCharType="end"/>
            </w:r>
          </w:hyperlink>
        </w:p>
        <w:p w:rsidR="00ED1351" w:rsidRDefault="009F5B6A">
          <w:pPr>
            <w:pStyle w:val="TOC3"/>
            <w:tabs>
              <w:tab w:val="right" w:leader="dot" w:pos="9350"/>
            </w:tabs>
            <w:rPr>
              <w:rFonts w:asciiTheme="minorHAnsi" w:eastAsiaTheme="minorEastAsia" w:hAnsiTheme="minorHAnsi" w:cstheme="minorBidi"/>
              <w:noProof/>
              <w:sz w:val="22"/>
              <w:szCs w:val="22"/>
            </w:rPr>
          </w:pPr>
          <w:hyperlink w:anchor="_Toc269820775" w:history="1">
            <w:r w:rsidR="00ED1351" w:rsidRPr="002244D6">
              <w:rPr>
                <w:rStyle w:val="Hyperlink"/>
                <w:noProof/>
              </w:rPr>
              <w:t>3.3.2 Transfer function</w:t>
            </w:r>
            <w:r w:rsidR="00ED1351">
              <w:rPr>
                <w:noProof/>
                <w:webHidden/>
              </w:rPr>
              <w:tab/>
            </w:r>
            <w:r>
              <w:rPr>
                <w:noProof/>
                <w:webHidden/>
              </w:rPr>
              <w:fldChar w:fldCharType="begin"/>
            </w:r>
            <w:r w:rsidR="00ED1351">
              <w:rPr>
                <w:noProof/>
                <w:webHidden/>
              </w:rPr>
              <w:instrText xml:space="preserve"> PAGEREF _Toc269820775 \h </w:instrText>
            </w:r>
            <w:r>
              <w:rPr>
                <w:noProof/>
                <w:webHidden/>
              </w:rPr>
            </w:r>
            <w:r>
              <w:rPr>
                <w:noProof/>
                <w:webHidden/>
              </w:rPr>
              <w:fldChar w:fldCharType="separate"/>
            </w:r>
            <w:r w:rsidR="00C12351">
              <w:rPr>
                <w:noProof/>
                <w:webHidden/>
              </w:rPr>
              <w:t>19</w:t>
            </w:r>
            <w:r>
              <w:rPr>
                <w:noProof/>
                <w:webHidden/>
              </w:rPr>
              <w:fldChar w:fldCharType="end"/>
            </w:r>
          </w:hyperlink>
        </w:p>
        <w:p w:rsidR="00ED1351" w:rsidRDefault="009F5B6A">
          <w:pPr>
            <w:pStyle w:val="TOC3"/>
            <w:tabs>
              <w:tab w:val="right" w:leader="dot" w:pos="9350"/>
            </w:tabs>
            <w:rPr>
              <w:rFonts w:asciiTheme="minorHAnsi" w:eastAsiaTheme="minorEastAsia" w:hAnsiTheme="minorHAnsi" w:cstheme="minorBidi"/>
              <w:noProof/>
              <w:sz w:val="22"/>
              <w:szCs w:val="22"/>
            </w:rPr>
          </w:pPr>
          <w:hyperlink w:anchor="_Toc269820776" w:history="1">
            <w:r w:rsidR="00ED1351" w:rsidRPr="002244D6">
              <w:rPr>
                <w:rStyle w:val="Hyperlink"/>
                <w:noProof/>
              </w:rPr>
              <w:t>3.3.3 Experiment presentation with the vibration absorber</w:t>
            </w:r>
            <w:r w:rsidR="00ED1351">
              <w:rPr>
                <w:noProof/>
                <w:webHidden/>
              </w:rPr>
              <w:tab/>
            </w:r>
            <w:r>
              <w:rPr>
                <w:noProof/>
                <w:webHidden/>
              </w:rPr>
              <w:fldChar w:fldCharType="begin"/>
            </w:r>
            <w:r w:rsidR="00ED1351">
              <w:rPr>
                <w:noProof/>
                <w:webHidden/>
              </w:rPr>
              <w:instrText xml:space="preserve"> PAGEREF _Toc269820776 \h </w:instrText>
            </w:r>
            <w:r>
              <w:rPr>
                <w:noProof/>
                <w:webHidden/>
              </w:rPr>
            </w:r>
            <w:r>
              <w:rPr>
                <w:noProof/>
                <w:webHidden/>
              </w:rPr>
              <w:fldChar w:fldCharType="separate"/>
            </w:r>
            <w:r w:rsidR="00C12351">
              <w:rPr>
                <w:noProof/>
                <w:webHidden/>
              </w:rPr>
              <w:t>20</w:t>
            </w:r>
            <w:r>
              <w:rPr>
                <w:noProof/>
                <w:webHidden/>
              </w:rPr>
              <w:fldChar w:fldCharType="end"/>
            </w:r>
          </w:hyperlink>
        </w:p>
        <w:p w:rsidR="00ED1351" w:rsidRDefault="009F5B6A">
          <w:pPr>
            <w:pStyle w:val="TOC3"/>
            <w:tabs>
              <w:tab w:val="right" w:leader="dot" w:pos="9350"/>
            </w:tabs>
            <w:rPr>
              <w:rFonts w:asciiTheme="minorHAnsi" w:eastAsiaTheme="minorEastAsia" w:hAnsiTheme="minorHAnsi" w:cstheme="minorBidi"/>
              <w:noProof/>
              <w:sz w:val="22"/>
              <w:szCs w:val="22"/>
            </w:rPr>
          </w:pPr>
          <w:hyperlink w:anchor="_Toc269820777" w:history="1">
            <w:r w:rsidR="00ED1351" w:rsidRPr="002244D6">
              <w:rPr>
                <w:rStyle w:val="Hyperlink"/>
                <w:noProof/>
              </w:rPr>
              <w:t>3.3.4 Adjustment of parameters</w:t>
            </w:r>
            <w:r w:rsidR="00ED1351">
              <w:rPr>
                <w:noProof/>
                <w:webHidden/>
              </w:rPr>
              <w:tab/>
            </w:r>
            <w:r>
              <w:rPr>
                <w:noProof/>
                <w:webHidden/>
              </w:rPr>
              <w:fldChar w:fldCharType="begin"/>
            </w:r>
            <w:r w:rsidR="00ED1351">
              <w:rPr>
                <w:noProof/>
                <w:webHidden/>
              </w:rPr>
              <w:instrText xml:space="preserve"> PAGEREF _Toc269820777 \h </w:instrText>
            </w:r>
            <w:r>
              <w:rPr>
                <w:noProof/>
                <w:webHidden/>
              </w:rPr>
            </w:r>
            <w:r>
              <w:rPr>
                <w:noProof/>
                <w:webHidden/>
              </w:rPr>
              <w:fldChar w:fldCharType="separate"/>
            </w:r>
            <w:r w:rsidR="00C12351">
              <w:rPr>
                <w:noProof/>
                <w:webHidden/>
              </w:rPr>
              <w:t>21</w:t>
            </w:r>
            <w:r>
              <w:rPr>
                <w:noProof/>
                <w:webHidden/>
              </w:rPr>
              <w:fldChar w:fldCharType="end"/>
            </w:r>
          </w:hyperlink>
        </w:p>
        <w:p w:rsidR="00ED1351" w:rsidRDefault="009F5B6A">
          <w:pPr>
            <w:pStyle w:val="TOC1"/>
            <w:tabs>
              <w:tab w:val="right" w:leader="dot" w:pos="9350"/>
            </w:tabs>
            <w:rPr>
              <w:rFonts w:asciiTheme="minorHAnsi" w:eastAsiaTheme="minorEastAsia" w:hAnsiTheme="minorHAnsi" w:cstheme="minorBidi"/>
              <w:noProof/>
              <w:sz w:val="22"/>
              <w:szCs w:val="22"/>
            </w:rPr>
          </w:pPr>
          <w:hyperlink w:anchor="_Toc269820778" w:history="1">
            <w:r w:rsidR="00ED1351" w:rsidRPr="002244D6">
              <w:rPr>
                <w:rStyle w:val="Hyperlink"/>
                <w:noProof/>
              </w:rPr>
              <w:t>4. Layout</w:t>
            </w:r>
            <w:r w:rsidR="00ED1351">
              <w:rPr>
                <w:noProof/>
                <w:webHidden/>
              </w:rPr>
              <w:tab/>
            </w:r>
            <w:r>
              <w:rPr>
                <w:noProof/>
                <w:webHidden/>
              </w:rPr>
              <w:fldChar w:fldCharType="begin"/>
            </w:r>
            <w:r w:rsidR="00ED1351">
              <w:rPr>
                <w:noProof/>
                <w:webHidden/>
              </w:rPr>
              <w:instrText xml:space="preserve"> PAGEREF _Toc269820778 \h </w:instrText>
            </w:r>
            <w:r>
              <w:rPr>
                <w:noProof/>
                <w:webHidden/>
              </w:rPr>
            </w:r>
            <w:r>
              <w:rPr>
                <w:noProof/>
                <w:webHidden/>
              </w:rPr>
              <w:fldChar w:fldCharType="separate"/>
            </w:r>
            <w:r w:rsidR="00C12351">
              <w:rPr>
                <w:noProof/>
                <w:webHidden/>
              </w:rPr>
              <w:t>22</w:t>
            </w:r>
            <w:r>
              <w:rPr>
                <w:noProof/>
                <w:webHidden/>
              </w:rPr>
              <w:fldChar w:fldCharType="end"/>
            </w:r>
          </w:hyperlink>
        </w:p>
        <w:p w:rsidR="00ED1351" w:rsidRDefault="009F5B6A">
          <w:pPr>
            <w:pStyle w:val="TOC1"/>
            <w:tabs>
              <w:tab w:val="right" w:leader="dot" w:pos="9350"/>
            </w:tabs>
            <w:rPr>
              <w:rFonts w:asciiTheme="minorHAnsi" w:eastAsiaTheme="minorEastAsia" w:hAnsiTheme="minorHAnsi" w:cstheme="minorBidi"/>
              <w:noProof/>
              <w:sz w:val="22"/>
              <w:szCs w:val="22"/>
            </w:rPr>
          </w:pPr>
          <w:hyperlink w:anchor="_Toc269820779" w:history="1">
            <w:r w:rsidR="00ED1351" w:rsidRPr="002244D6">
              <w:rPr>
                <w:rStyle w:val="Hyperlink"/>
                <w:noProof/>
              </w:rPr>
              <w:t>5. Conclusion</w:t>
            </w:r>
            <w:r w:rsidR="00ED1351">
              <w:rPr>
                <w:noProof/>
                <w:webHidden/>
              </w:rPr>
              <w:tab/>
            </w:r>
            <w:r>
              <w:rPr>
                <w:noProof/>
                <w:webHidden/>
              </w:rPr>
              <w:fldChar w:fldCharType="begin"/>
            </w:r>
            <w:r w:rsidR="00ED1351">
              <w:rPr>
                <w:noProof/>
                <w:webHidden/>
              </w:rPr>
              <w:instrText xml:space="preserve"> PAGEREF _Toc269820779 \h </w:instrText>
            </w:r>
            <w:r>
              <w:rPr>
                <w:noProof/>
                <w:webHidden/>
              </w:rPr>
            </w:r>
            <w:r>
              <w:rPr>
                <w:noProof/>
                <w:webHidden/>
              </w:rPr>
              <w:fldChar w:fldCharType="separate"/>
            </w:r>
            <w:r w:rsidR="00C12351">
              <w:rPr>
                <w:noProof/>
                <w:webHidden/>
              </w:rPr>
              <w:t>22</w:t>
            </w:r>
            <w:r>
              <w:rPr>
                <w:noProof/>
                <w:webHidden/>
              </w:rPr>
              <w:fldChar w:fldCharType="end"/>
            </w:r>
          </w:hyperlink>
        </w:p>
        <w:p w:rsidR="00BA3651" w:rsidRDefault="009F5B6A">
          <w:r>
            <w:fldChar w:fldCharType="end"/>
          </w:r>
        </w:p>
      </w:sdtContent>
    </w:sdt>
    <w:p w:rsidR="008A577C" w:rsidRDefault="008A577C" w:rsidP="008A577C">
      <w:r w:rsidRPr="00044A18">
        <w:br w:type="page"/>
      </w:r>
      <w:r w:rsidR="0057689F">
        <w:lastRenderedPageBreak/>
        <w:t xml:space="preserve"> </w:t>
      </w:r>
    </w:p>
    <w:p w:rsidR="00A914C0" w:rsidRPr="00A914C0" w:rsidRDefault="00A914C0" w:rsidP="00CB21C2">
      <w:pPr>
        <w:pStyle w:val="Heading1"/>
        <w:numPr>
          <w:ilvl w:val="0"/>
          <w:numId w:val="5"/>
        </w:numPr>
        <w:ind w:left="360"/>
      </w:pPr>
      <w:bookmarkStart w:id="28" w:name="_Toc269381480"/>
      <w:bookmarkStart w:id="29" w:name="_Toc269820758"/>
      <w:bookmarkStart w:id="30" w:name="OLE_LINK102"/>
      <w:bookmarkStart w:id="31" w:name="OLE_LINK103"/>
      <w:r>
        <w:t>Introduction</w:t>
      </w:r>
      <w:bookmarkEnd w:id="28"/>
      <w:bookmarkEnd w:id="29"/>
    </w:p>
    <w:p w:rsidR="00383F0B" w:rsidRDefault="00383F0B" w:rsidP="008A577C"/>
    <w:p w:rsidR="008A577C" w:rsidRDefault="00BD46CF" w:rsidP="008A577C">
      <w:r>
        <w:t>a</w:t>
      </w:r>
      <w:r w:rsidR="003203D3">
        <w:t>LIGO suspensions will be attached to</w:t>
      </w:r>
      <w:r w:rsidR="00383F0B">
        <w:t xml:space="preserve"> two types of seismic isolation systems : the BSC-ISI platform  and the HAM-ISI platform.</w:t>
      </w:r>
    </w:p>
    <w:p w:rsidR="00383F0B" w:rsidRDefault="00383F0B" w:rsidP="00383F0B">
      <w:pPr>
        <w:jc w:val="center"/>
      </w:pPr>
      <w:r w:rsidRPr="00383F0B">
        <w:rPr>
          <w:noProof/>
        </w:rPr>
        <w:drawing>
          <wp:inline distT="0" distB="0" distL="0" distR="0">
            <wp:extent cx="2019300" cy="2590800"/>
            <wp:effectExtent l="1905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srcRect/>
                    <a:stretch>
                      <a:fillRect/>
                    </a:stretch>
                  </pic:blipFill>
                  <pic:spPr bwMode="auto">
                    <a:xfrm>
                      <a:off x="0" y="0"/>
                      <a:ext cx="2019300" cy="2590800"/>
                    </a:xfrm>
                    <a:prstGeom prst="rect">
                      <a:avLst/>
                    </a:prstGeom>
                    <a:noFill/>
                    <a:ln w="9525" algn="ctr">
                      <a:noFill/>
                      <a:miter lim="800000"/>
                      <a:headEnd/>
                      <a:tailEnd/>
                    </a:ln>
                  </pic:spPr>
                </pic:pic>
              </a:graphicData>
            </a:graphic>
          </wp:inline>
        </w:drawing>
      </w:r>
    </w:p>
    <w:p w:rsidR="00464C74" w:rsidRDefault="00383F0B" w:rsidP="002235D9">
      <w:pPr>
        <w:pStyle w:val="Caption"/>
      </w:pPr>
      <w:r>
        <w:t xml:space="preserve">Figure </w:t>
      </w:r>
      <w:fldSimple w:instr=" SEQ Figure \* ARABIC ">
        <w:r w:rsidR="00C12351">
          <w:rPr>
            <w:noProof/>
          </w:rPr>
          <w:t>1</w:t>
        </w:r>
      </w:fldSimple>
      <w:bookmarkEnd w:id="30"/>
      <w:bookmarkEnd w:id="31"/>
      <w:r w:rsidR="00CC6731">
        <w:t xml:space="preserve"> : BSC-ISI platform</w:t>
      </w:r>
    </w:p>
    <w:p w:rsidR="000A0651" w:rsidRDefault="00C53266" w:rsidP="00C53266">
      <w:pPr>
        <w:spacing w:before="120"/>
      </w:pPr>
      <w:bookmarkStart w:id="32" w:name="OLE_LINK89"/>
      <w:r>
        <w:t>The</w:t>
      </w:r>
      <w:r w:rsidR="003203D3">
        <w:t xml:space="preserve"> BSC-ISI</w:t>
      </w:r>
      <w:r>
        <w:t xml:space="preserve"> </w:t>
      </w:r>
      <w:r w:rsidR="003203D3">
        <w:t xml:space="preserve">prototyping </w:t>
      </w:r>
      <w:r>
        <w:t xml:space="preserve">commissioning allowed us to identify </w:t>
      </w:r>
      <w:r w:rsidR="003203D3">
        <w:t>couplings between the platform and the suspension structure suspended at the optic table,</w:t>
      </w:r>
      <w:r w:rsidR="000A0651">
        <w:t xml:space="preserve"> as shown i</w:t>
      </w:r>
      <w:r w:rsidR="003203D3">
        <w:t xml:space="preserve">n </w:t>
      </w:r>
      <w:r w:rsidR="009F5B6A">
        <w:fldChar w:fldCharType="begin"/>
      </w:r>
      <w:r w:rsidR="000A0651">
        <w:instrText xml:space="preserve"> REF _Ref269808825 \h </w:instrText>
      </w:r>
      <w:r w:rsidR="009F5B6A">
        <w:fldChar w:fldCharType="separate"/>
      </w:r>
      <w:r w:rsidR="00C12351">
        <w:t xml:space="preserve">Figure </w:t>
      </w:r>
      <w:r w:rsidR="00C12351">
        <w:rPr>
          <w:noProof/>
        </w:rPr>
        <w:t>2</w:t>
      </w:r>
      <w:r w:rsidR="009F5B6A">
        <w:fldChar w:fldCharType="end"/>
      </w:r>
      <w:r w:rsidR="000A0651">
        <w:t>.</w:t>
      </w:r>
    </w:p>
    <w:p w:rsidR="000A0651" w:rsidRDefault="000A0651" w:rsidP="000A0651">
      <w:pPr>
        <w:spacing w:before="120"/>
        <w:jc w:val="center"/>
      </w:pPr>
      <w:r>
        <w:rPr>
          <w:noProof/>
        </w:rPr>
        <w:drawing>
          <wp:inline distT="0" distB="0" distL="0" distR="0">
            <wp:extent cx="5495925" cy="3448050"/>
            <wp:effectExtent l="1905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 cstate="print"/>
                    <a:srcRect/>
                    <a:stretch>
                      <a:fillRect/>
                    </a:stretch>
                  </pic:blipFill>
                  <pic:spPr bwMode="auto">
                    <a:xfrm>
                      <a:off x="0" y="0"/>
                      <a:ext cx="5495925" cy="3448050"/>
                    </a:xfrm>
                    <a:prstGeom prst="rect">
                      <a:avLst/>
                    </a:prstGeom>
                    <a:noFill/>
                    <a:ln w="9525">
                      <a:noFill/>
                      <a:miter lim="800000"/>
                      <a:headEnd/>
                      <a:tailEnd/>
                    </a:ln>
                  </pic:spPr>
                </pic:pic>
              </a:graphicData>
            </a:graphic>
          </wp:inline>
        </w:drawing>
      </w:r>
    </w:p>
    <w:p w:rsidR="0025251C" w:rsidRDefault="003203D3" w:rsidP="0025251C">
      <w:pPr>
        <w:pStyle w:val="Caption"/>
      </w:pPr>
      <w:r>
        <w:t xml:space="preserve"> </w:t>
      </w:r>
      <w:bookmarkStart w:id="33" w:name="_Ref269808825"/>
      <w:r w:rsidR="000A0651">
        <w:t xml:space="preserve">Figure </w:t>
      </w:r>
      <w:fldSimple w:instr=" SEQ Figure \* ARABIC ">
        <w:r w:rsidR="00C12351">
          <w:rPr>
            <w:noProof/>
          </w:rPr>
          <w:t>2</w:t>
        </w:r>
      </w:fldSimple>
      <w:bookmarkEnd w:id="32"/>
      <w:bookmarkEnd w:id="33"/>
    </w:p>
    <w:p w:rsidR="0025251C" w:rsidRPr="0025251C" w:rsidRDefault="0025251C" w:rsidP="0025251C"/>
    <w:p w:rsidR="0025251C" w:rsidRPr="0025251C" w:rsidRDefault="0025251C" w:rsidP="0025251C">
      <w:r>
        <w:lastRenderedPageBreak/>
        <w:t>The eLIGO HAM-ISI commissioning also allowed to show how important it is to damp some of the structure resonance</w:t>
      </w:r>
      <w:r w:rsidR="009435A9">
        <w:t>s</w:t>
      </w:r>
      <w:r>
        <w:t xml:space="preserve"> to improve the global transfer function of the platform.</w:t>
      </w:r>
    </w:p>
    <w:p w:rsidR="00464C74" w:rsidRDefault="0025251C" w:rsidP="00464C74">
      <w:r>
        <w:t>T</w:t>
      </w:r>
      <w:r w:rsidR="00464C74">
        <w:t>he high numbers of modes</w:t>
      </w:r>
      <w:r>
        <w:t xml:space="preserve"> and their high Qs</w:t>
      </w:r>
      <w:r w:rsidR="00464C74">
        <w:t xml:space="preserve"> are</w:t>
      </w:r>
      <w:r>
        <w:t xml:space="preserve"> limiting factors</w:t>
      </w:r>
      <w:r w:rsidR="00BD46CF">
        <w:t xml:space="preserve"> of performances and</w:t>
      </w:r>
      <w:r>
        <w:t xml:space="preserve"> </w:t>
      </w:r>
      <w:r w:rsidR="00BA7580">
        <w:t xml:space="preserve">it is </w:t>
      </w:r>
      <w:r w:rsidR="00464C74">
        <w:t>a source of instabilities</w:t>
      </w:r>
      <w:r w:rsidR="00BD46CF">
        <w:t xml:space="preserve"> for the SEI platform</w:t>
      </w:r>
      <w:r w:rsidR="00464C74">
        <w:t xml:space="preserve">. Thus, solving these issues with an active method is going to be difficult and </w:t>
      </w:r>
      <w:r w:rsidR="00BD46CF">
        <w:t>not robust</w:t>
      </w:r>
      <w:r w:rsidR="00464C74">
        <w:t>.</w:t>
      </w:r>
    </w:p>
    <w:p w:rsidR="002235D9" w:rsidRDefault="00464C74" w:rsidP="00464C74">
      <w:r>
        <w:t xml:space="preserve">The goal of this report is to present the </w:t>
      </w:r>
      <w:r w:rsidR="00BD46CF">
        <w:t>vibration absorber designed</w:t>
      </w:r>
      <w:r>
        <w:t xml:space="preserve"> to damp a maximum of those modes. </w:t>
      </w:r>
      <w:r w:rsidR="00BD46CF">
        <w:t xml:space="preserve">This device has been designed to </w:t>
      </w:r>
      <w:r w:rsidR="002235D9">
        <w:t>:</w:t>
      </w:r>
    </w:p>
    <w:p w:rsidR="00464C74" w:rsidRDefault="00BD46CF" w:rsidP="002235D9">
      <w:pPr>
        <w:pStyle w:val="ListParagraph"/>
        <w:numPr>
          <w:ilvl w:val="0"/>
          <w:numId w:val="20"/>
        </w:numPr>
      </w:pPr>
      <w:r>
        <w:t xml:space="preserve">be </w:t>
      </w:r>
      <w:r w:rsidR="00464C74">
        <w:t xml:space="preserve">simple to install </w:t>
      </w:r>
    </w:p>
    <w:p w:rsidR="002235D9" w:rsidRDefault="002235D9" w:rsidP="002235D9">
      <w:pPr>
        <w:pStyle w:val="ListParagraph"/>
        <w:numPr>
          <w:ilvl w:val="0"/>
          <w:numId w:val="20"/>
        </w:numPr>
      </w:pPr>
      <w:r>
        <w:t>not add too much mass</w:t>
      </w:r>
    </w:p>
    <w:p w:rsidR="002F643D" w:rsidRDefault="002F643D" w:rsidP="002235D9">
      <w:pPr>
        <w:pStyle w:val="ListParagraph"/>
        <w:numPr>
          <w:ilvl w:val="0"/>
          <w:numId w:val="20"/>
        </w:numPr>
      </w:pPr>
      <w:r>
        <w:t xml:space="preserve">not take too </w:t>
      </w:r>
      <w:r w:rsidR="00BD46CF">
        <w:t>much footprint o</w:t>
      </w:r>
      <w:r>
        <w:t xml:space="preserve">n the optic table </w:t>
      </w:r>
    </w:p>
    <w:p w:rsidR="00BD46CF" w:rsidRDefault="00BD46CF" w:rsidP="00464C74">
      <w:r>
        <w:t xml:space="preserve">It will be installed on the suspension structures </w:t>
      </w:r>
      <w:r w:rsidR="00464C74">
        <w:t xml:space="preserve">: the Quad, </w:t>
      </w:r>
      <w:r>
        <w:t>the HLTS and the OMC.</w:t>
      </w:r>
      <w:r w:rsidR="00BA7580">
        <w:t xml:space="preserve"> </w:t>
      </w:r>
    </w:p>
    <w:p w:rsidR="00464C74" w:rsidRDefault="00464C74" w:rsidP="00464C74">
      <w:r>
        <w:t xml:space="preserve">The first part of this document </w:t>
      </w:r>
      <w:r w:rsidR="002F643D">
        <w:t>sums up</w:t>
      </w:r>
      <w:r>
        <w:t xml:space="preserve"> all the investigation done by the team during this last year. Then we are going to focus on </w:t>
      </w:r>
      <w:r w:rsidR="00BD46CF">
        <w:t>the device designed for aLIGO: the vibration absorber</w:t>
      </w:r>
      <w:r>
        <w:t xml:space="preserve">, and </w:t>
      </w:r>
      <w:r w:rsidR="00BD46CF">
        <w:t>will present the testing results</w:t>
      </w:r>
      <w:r>
        <w:t>.</w:t>
      </w:r>
    </w:p>
    <w:p w:rsidR="00A914C0" w:rsidRDefault="00A914C0" w:rsidP="00CB21C2">
      <w:pPr>
        <w:pStyle w:val="Heading1"/>
        <w:numPr>
          <w:ilvl w:val="0"/>
          <w:numId w:val="5"/>
        </w:numPr>
        <w:ind w:left="360"/>
      </w:pPr>
      <w:bookmarkStart w:id="34" w:name="_Toc269381481"/>
      <w:bookmarkStart w:id="35" w:name="_Toc269820759"/>
      <w:r>
        <w:t>Presentation of the R&amp;D investigation</w:t>
      </w:r>
      <w:bookmarkEnd w:id="34"/>
      <w:bookmarkEnd w:id="35"/>
    </w:p>
    <w:p w:rsidR="00C66902" w:rsidRPr="00C66902" w:rsidRDefault="00C66902" w:rsidP="00C66902">
      <w:r>
        <w:t xml:space="preserve">This part presents </w:t>
      </w:r>
      <w:r w:rsidR="003C7A65">
        <w:t>the three methods investigated during the past year : strut, corner bracket and vibration absorber</w:t>
      </w:r>
      <w:r>
        <w:t>.</w:t>
      </w:r>
      <w:r w:rsidR="003C7A65">
        <w:t xml:space="preserve"> The vibration absorber has been the chosen solution, because it is the most compact solution which takes the lowest space on the optic table.</w:t>
      </w:r>
      <w:r>
        <w:t xml:space="preserve"> </w:t>
      </w:r>
    </w:p>
    <w:p w:rsidR="00A914C0" w:rsidRDefault="00A263DD" w:rsidP="00A263DD">
      <w:pPr>
        <w:pStyle w:val="Heading2"/>
      </w:pPr>
      <w:bookmarkStart w:id="36" w:name="_Toc269381482"/>
      <w:bookmarkStart w:id="37" w:name="_Toc269820760"/>
      <w:r>
        <w:t xml:space="preserve">2.1 </w:t>
      </w:r>
      <w:r w:rsidR="00F4427C">
        <w:t>S</w:t>
      </w:r>
      <w:r>
        <w:t>trut</w:t>
      </w:r>
      <w:bookmarkEnd w:id="36"/>
      <w:r w:rsidR="00BD49EF">
        <w:t>s</w:t>
      </w:r>
      <w:bookmarkEnd w:id="37"/>
    </w:p>
    <w:p w:rsidR="007A74BE" w:rsidRPr="007A74BE" w:rsidRDefault="007A74BE" w:rsidP="007A74BE">
      <w:pPr>
        <w:autoSpaceDE w:val="0"/>
        <w:autoSpaceDN w:val="0"/>
        <w:adjustRightInd w:val="0"/>
        <w:rPr>
          <w:rFonts w:eastAsiaTheme="minorHAnsi"/>
        </w:rPr>
      </w:pPr>
      <w:r>
        <w:t xml:space="preserve">A first </w:t>
      </w:r>
      <w:r w:rsidR="003C7A65">
        <w:t>approach</w:t>
      </w:r>
      <w:r>
        <w:t xml:space="preserve"> to damp modes was to rigidify the system with struts. For example, </w:t>
      </w:r>
      <w:r w:rsidR="006822D2">
        <w:rPr>
          <w:rFonts w:eastAsiaTheme="minorHAnsi"/>
        </w:rPr>
        <w:t>a</w:t>
      </w:r>
      <w:r>
        <w:rPr>
          <w:rFonts w:eastAsiaTheme="minorHAnsi"/>
        </w:rPr>
        <w:t xml:space="preserve"> strut device system has been built for the OMC Frame in order to damp its modes while it rests on the seismic table. The strut design consists of a 1”x1” aluminum beam set at the seismic table and angled at approximately 60 degrees.</w:t>
      </w:r>
    </w:p>
    <w:p w:rsidR="00E6282C" w:rsidRDefault="00E6282C" w:rsidP="00E6282C">
      <w:pPr>
        <w:autoSpaceDE w:val="0"/>
        <w:autoSpaceDN w:val="0"/>
        <w:adjustRightInd w:val="0"/>
        <w:rPr>
          <w:rFonts w:eastAsiaTheme="minorHAnsi"/>
        </w:rPr>
      </w:pPr>
      <w:bookmarkStart w:id="38" w:name="OLE_LINK130"/>
      <w:bookmarkStart w:id="39" w:name="OLE_LINK131"/>
      <w:r>
        <w:rPr>
          <w:rFonts w:eastAsiaTheme="minorHAnsi"/>
        </w:rPr>
        <w:t>Viton© is clamped between the strut’s plate and the OMC Frame</w:t>
      </w:r>
      <w:bookmarkEnd w:id="38"/>
      <w:bookmarkEnd w:id="39"/>
      <w:r>
        <w:rPr>
          <w:rFonts w:eastAsiaTheme="minorHAnsi"/>
        </w:rPr>
        <w:t>. Screws and washers are used to thread into the OMC Frame through the strut’s plate without touching the plate (using Viton© between the screw heads and the plate). One of the setup even tried involved placing a Viton© pad parallel to the strut. It was clamped between a plate that was attached to the OMC Frame and the strut. See the pictures and schematic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8"/>
      </w:tblGrid>
      <w:tr w:rsidR="00C66902" w:rsidTr="0062542B">
        <w:tc>
          <w:tcPr>
            <w:tcW w:w="4788" w:type="dxa"/>
          </w:tcPr>
          <w:p w:rsidR="00C66902" w:rsidRDefault="00C66902" w:rsidP="00A977C0">
            <w:pPr>
              <w:autoSpaceDE w:val="0"/>
              <w:autoSpaceDN w:val="0"/>
              <w:adjustRightInd w:val="0"/>
              <w:jc w:val="center"/>
              <w:rPr>
                <w:rFonts w:eastAsiaTheme="minorHAnsi"/>
              </w:rPr>
            </w:pPr>
            <w:r w:rsidRPr="00C66902">
              <w:rPr>
                <w:rFonts w:eastAsiaTheme="minorHAnsi"/>
                <w:noProof/>
              </w:rPr>
              <w:drawing>
                <wp:inline distT="0" distB="0" distL="0" distR="0">
                  <wp:extent cx="1435240" cy="1949570"/>
                  <wp:effectExtent l="19050" t="0" r="0" b="0"/>
                  <wp:docPr id="2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cstate="print"/>
                          <a:srcRect/>
                          <a:stretch>
                            <a:fillRect/>
                          </a:stretch>
                        </pic:blipFill>
                        <pic:spPr bwMode="auto">
                          <a:xfrm>
                            <a:off x="0" y="0"/>
                            <a:ext cx="1435263" cy="1949601"/>
                          </a:xfrm>
                          <a:prstGeom prst="rect">
                            <a:avLst/>
                          </a:prstGeom>
                          <a:noFill/>
                          <a:ln w="9525">
                            <a:noFill/>
                            <a:miter lim="800000"/>
                            <a:headEnd/>
                            <a:tailEnd/>
                          </a:ln>
                        </pic:spPr>
                      </pic:pic>
                    </a:graphicData>
                  </a:graphic>
                </wp:inline>
              </w:drawing>
            </w:r>
          </w:p>
        </w:tc>
        <w:tc>
          <w:tcPr>
            <w:tcW w:w="4788" w:type="dxa"/>
          </w:tcPr>
          <w:p w:rsidR="00C66902" w:rsidRDefault="00C66902" w:rsidP="00A977C0">
            <w:pPr>
              <w:autoSpaceDE w:val="0"/>
              <w:autoSpaceDN w:val="0"/>
              <w:adjustRightInd w:val="0"/>
              <w:jc w:val="center"/>
              <w:rPr>
                <w:rFonts w:eastAsiaTheme="minorHAnsi"/>
              </w:rPr>
            </w:pPr>
            <w:r w:rsidRPr="00C66902">
              <w:rPr>
                <w:rFonts w:eastAsiaTheme="minorHAnsi"/>
                <w:noProof/>
              </w:rPr>
              <w:drawing>
                <wp:inline distT="0" distB="0" distL="0" distR="0">
                  <wp:extent cx="2560248" cy="1815951"/>
                  <wp:effectExtent l="19050" t="0" r="0" b="0"/>
                  <wp:docPr id="2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 cstate="print"/>
                          <a:srcRect/>
                          <a:stretch>
                            <a:fillRect/>
                          </a:stretch>
                        </pic:blipFill>
                        <pic:spPr bwMode="auto">
                          <a:xfrm>
                            <a:off x="0" y="0"/>
                            <a:ext cx="2561023" cy="1816501"/>
                          </a:xfrm>
                          <a:prstGeom prst="rect">
                            <a:avLst/>
                          </a:prstGeom>
                          <a:noFill/>
                          <a:ln w="9525">
                            <a:noFill/>
                            <a:miter lim="800000"/>
                            <a:headEnd/>
                            <a:tailEnd/>
                          </a:ln>
                        </pic:spPr>
                      </pic:pic>
                    </a:graphicData>
                  </a:graphic>
                </wp:inline>
              </w:drawing>
            </w:r>
          </w:p>
        </w:tc>
      </w:tr>
      <w:tr w:rsidR="00E6282C" w:rsidTr="00875C11">
        <w:trPr>
          <w:trHeight w:val="198"/>
        </w:trPr>
        <w:tc>
          <w:tcPr>
            <w:tcW w:w="9576" w:type="dxa"/>
            <w:gridSpan w:val="2"/>
          </w:tcPr>
          <w:p w:rsidR="00E6282C" w:rsidRDefault="00E6282C" w:rsidP="00E6282C">
            <w:pPr>
              <w:pStyle w:val="Caption"/>
              <w:rPr>
                <w:rFonts w:eastAsiaTheme="minorHAnsi"/>
              </w:rPr>
            </w:pPr>
            <w:r>
              <w:t xml:space="preserve">Figure </w:t>
            </w:r>
            <w:fldSimple w:instr=" SEQ Figure \* ARABIC ">
              <w:r w:rsidR="00C12351">
                <w:rPr>
                  <w:noProof/>
                </w:rPr>
                <w:t>3</w:t>
              </w:r>
            </w:fldSimple>
            <w:r>
              <w:t xml:space="preserve"> : Vertical setup schematic</w:t>
            </w:r>
          </w:p>
        </w:tc>
      </w:tr>
    </w:tbl>
    <w:p w:rsidR="00A977C0" w:rsidRDefault="00A977C0" w:rsidP="00A977C0">
      <w:pPr>
        <w:pStyle w:val="Caption"/>
        <w:rPr>
          <w:rFonts w:eastAsia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8"/>
      </w:tblGrid>
      <w:tr w:rsidR="00A12EBD" w:rsidTr="00A12EBD">
        <w:tc>
          <w:tcPr>
            <w:tcW w:w="4788" w:type="dxa"/>
          </w:tcPr>
          <w:p w:rsidR="00A12EBD" w:rsidRDefault="00A12EBD" w:rsidP="00A12EBD">
            <w:pPr>
              <w:jc w:val="center"/>
            </w:pPr>
            <w:r w:rsidRPr="00A12EBD">
              <w:rPr>
                <w:noProof/>
              </w:rPr>
              <w:lastRenderedPageBreak/>
              <w:drawing>
                <wp:inline distT="0" distB="0" distL="0" distR="0">
                  <wp:extent cx="2335961" cy="2234759"/>
                  <wp:effectExtent l="19050" t="0" r="7189" b="0"/>
                  <wp:docPr id="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 cstate="print"/>
                          <a:srcRect/>
                          <a:stretch>
                            <a:fillRect/>
                          </a:stretch>
                        </pic:blipFill>
                        <pic:spPr bwMode="auto">
                          <a:xfrm>
                            <a:off x="0" y="0"/>
                            <a:ext cx="2336836" cy="2235596"/>
                          </a:xfrm>
                          <a:prstGeom prst="rect">
                            <a:avLst/>
                          </a:prstGeom>
                          <a:noFill/>
                          <a:ln w="9525">
                            <a:noFill/>
                            <a:miter lim="800000"/>
                            <a:headEnd/>
                            <a:tailEnd/>
                          </a:ln>
                        </pic:spPr>
                      </pic:pic>
                    </a:graphicData>
                  </a:graphic>
                </wp:inline>
              </w:drawing>
            </w:r>
          </w:p>
        </w:tc>
        <w:tc>
          <w:tcPr>
            <w:tcW w:w="4788" w:type="dxa"/>
          </w:tcPr>
          <w:p w:rsidR="00A12EBD" w:rsidRDefault="00A12EBD" w:rsidP="00A977C0"/>
          <w:p w:rsidR="00A12EBD" w:rsidRDefault="00A12EBD" w:rsidP="007525B2">
            <w:pPr>
              <w:jc w:val="center"/>
            </w:pPr>
            <w:r w:rsidRPr="00A12EBD">
              <w:rPr>
                <w:noProof/>
              </w:rPr>
              <w:drawing>
                <wp:inline distT="0" distB="0" distL="0" distR="0">
                  <wp:extent cx="2746245" cy="2064354"/>
                  <wp:effectExtent l="19050" t="0" r="0" b="0"/>
                  <wp:docPr id="49" name="Picture 49"/>
                  <wp:cNvGraphicFramePr/>
                  <a:graphic xmlns:a="http://schemas.openxmlformats.org/drawingml/2006/main">
                    <a:graphicData uri="http://schemas.openxmlformats.org/drawingml/2006/picture">
                      <pic:pic xmlns:pic="http://schemas.openxmlformats.org/drawingml/2006/picture">
                        <pic:nvPicPr>
                          <pic:cNvPr id="39942" name="Picture 6"/>
                          <pic:cNvPicPr>
                            <a:picLocks noChangeAspect="1" noChangeArrowheads="1"/>
                          </pic:cNvPicPr>
                        </pic:nvPicPr>
                        <pic:blipFill>
                          <a:blip r:embed="rId13" cstate="print"/>
                          <a:srcRect/>
                          <a:stretch>
                            <a:fillRect/>
                          </a:stretch>
                        </pic:blipFill>
                        <pic:spPr bwMode="auto">
                          <a:xfrm>
                            <a:off x="0" y="0"/>
                            <a:ext cx="2749296" cy="2066648"/>
                          </a:xfrm>
                          <a:prstGeom prst="rect">
                            <a:avLst/>
                          </a:prstGeom>
                          <a:noFill/>
                          <a:ln w="9525">
                            <a:noFill/>
                            <a:miter lim="800000"/>
                            <a:headEnd/>
                            <a:tailEnd/>
                          </a:ln>
                          <a:effectLst/>
                        </pic:spPr>
                      </pic:pic>
                    </a:graphicData>
                  </a:graphic>
                </wp:inline>
              </w:drawing>
            </w:r>
          </w:p>
        </w:tc>
      </w:tr>
      <w:tr w:rsidR="00A12EBD" w:rsidTr="00A12EBD">
        <w:tc>
          <w:tcPr>
            <w:tcW w:w="9576" w:type="dxa"/>
            <w:gridSpan w:val="2"/>
          </w:tcPr>
          <w:p w:rsidR="00A12EBD" w:rsidRDefault="00A12EBD" w:rsidP="00A12EBD">
            <w:pPr>
              <w:pStyle w:val="Caption"/>
            </w:pPr>
            <w:r>
              <w:t xml:space="preserve">Figure </w:t>
            </w:r>
            <w:fldSimple w:instr=" SEQ Figure \* ARABIC ">
              <w:r w:rsidR="00C12351">
                <w:rPr>
                  <w:noProof/>
                </w:rPr>
                <w:t>4</w:t>
              </w:r>
            </w:fldSimple>
            <w:r>
              <w:t xml:space="preserve"> : General overview of the OMC structure with struts</w:t>
            </w:r>
          </w:p>
        </w:tc>
      </w:tr>
    </w:tbl>
    <w:p w:rsidR="00A12EBD" w:rsidRDefault="00A12EBD" w:rsidP="00A977C0"/>
    <w:p w:rsidR="00A977C0" w:rsidRPr="00E6282C" w:rsidRDefault="00E6282C" w:rsidP="00E6282C">
      <w:pPr>
        <w:autoSpaceDE w:val="0"/>
        <w:autoSpaceDN w:val="0"/>
        <w:adjustRightInd w:val="0"/>
        <w:jc w:val="left"/>
        <w:rPr>
          <w:rFonts w:eastAsiaTheme="minorHAnsi"/>
        </w:rPr>
      </w:pPr>
      <w:bookmarkStart w:id="40" w:name="OLE_LINK132"/>
      <w:bookmarkStart w:id="41" w:name="OLE_LINK133"/>
      <w:r>
        <w:rPr>
          <w:rFonts w:eastAsiaTheme="minorHAnsi"/>
        </w:rPr>
        <w:t xml:space="preserve">Promising results have been obtained by using struts on the RX and RY directions. The Qs of the main modes have been reduced drastically and no additional modes have been created by the struts, as shown in </w:t>
      </w:r>
      <w:r w:rsidR="009F5B6A">
        <w:rPr>
          <w:rFonts w:eastAsiaTheme="minorHAnsi"/>
        </w:rPr>
        <w:fldChar w:fldCharType="begin"/>
      </w:r>
      <w:r>
        <w:rPr>
          <w:rFonts w:eastAsiaTheme="minorHAnsi"/>
        </w:rPr>
        <w:instrText xml:space="preserve"> REF _Ref269383994 \h </w:instrText>
      </w:r>
      <w:r w:rsidR="009F5B6A">
        <w:rPr>
          <w:rFonts w:eastAsiaTheme="minorHAnsi"/>
        </w:rPr>
      </w:r>
      <w:r w:rsidR="009F5B6A">
        <w:rPr>
          <w:rFonts w:eastAsiaTheme="minorHAnsi"/>
        </w:rPr>
        <w:fldChar w:fldCharType="separate"/>
      </w:r>
      <w:r w:rsidR="00C12351">
        <w:t xml:space="preserve">Figure </w:t>
      </w:r>
      <w:r w:rsidR="00C12351">
        <w:rPr>
          <w:noProof/>
        </w:rPr>
        <w:t>5</w:t>
      </w:r>
      <w:r w:rsidR="009F5B6A">
        <w:rPr>
          <w:rFonts w:eastAsiaTheme="minorHAnsi"/>
        </w:rPr>
        <w:fldChar w:fldCharType="end"/>
      </w:r>
      <w:r>
        <w:rPr>
          <w:rFonts w:eastAsiaTheme="minorHAnsi"/>
        </w:rPr>
        <w:t>.</w:t>
      </w:r>
    </w:p>
    <w:bookmarkEnd w:id="40"/>
    <w:bookmarkEnd w:id="41"/>
    <w:p w:rsidR="00A12EBD" w:rsidRDefault="00A12EBD" w:rsidP="00A977C0"/>
    <w:p w:rsidR="006822D2" w:rsidRDefault="00E6282C" w:rsidP="00015643">
      <w:pPr>
        <w:jc w:val="center"/>
      </w:pPr>
      <w:r>
        <w:rPr>
          <w:noProof/>
        </w:rPr>
        <w:drawing>
          <wp:inline distT="0" distB="0" distL="0" distR="0">
            <wp:extent cx="3228975" cy="2597219"/>
            <wp:effectExtent l="1905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 cstate="print"/>
                    <a:srcRect l="6250" t="2906" r="5251" b="4931"/>
                    <a:stretch>
                      <a:fillRect/>
                    </a:stretch>
                  </pic:blipFill>
                  <pic:spPr bwMode="auto">
                    <a:xfrm>
                      <a:off x="0" y="0"/>
                      <a:ext cx="3232714" cy="2600226"/>
                    </a:xfrm>
                    <a:prstGeom prst="rect">
                      <a:avLst/>
                    </a:prstGeom>
                    <a:noFill/>
                    <a:ln w="9525">
                      <a:noFill/>
                      <a:miter lim="800000"/>
                      <a:headEnd/>
                      <a:tailEnd/>
                    </a:ln>
                  </pic:spPr>
                </pic:pic>
              </a:graphicData>
            </a:graphic>
          </wp:inline>
        </w:drawing>
      </w:r>
    </w:p>
    <w:p w:rsidR="00E6282C" w:rsidRDefault="00E6282C" w:rsidP="00E6282C">
      <w:pPr>
        <w:pStyle w:val="Caption"/>
      </w:pPr>
      <w:bookmarkStart w:id="42" w:name="_Ref269383994"/>
      <w:r>
        <w:t xml:space="preserve">Figure </w:t>
      </w:r>
      <w:fldSimple w:instr=" SEQ Figure \* ARABIC ">
        <w:r w:rsidR="00C12351">
          <w:rPr>
            <w:noProof/>
          </w:rPr>
          <w:t>5</w:t>
        </w:r>
      </w:fldSimple>
      <w:bookmarkEnd w:id="42"/>
    </w:p>
    <w:p w:rsidR="00E6282C" w:rsidRDefault="00E6282C" w:rsidP="00E6282C"/>
    <w:p w:rsidR="00514117" w:rsidRDefault="00E6282C" w:rsidP="00E6282C">
      <w:r>
        <w:t>Some similar experiments have been done on the HLTS structure</w:t>
      </w:r>
      <w:r w:rsidR="00514117">
        <w:t xml:space="preserve">, with </w:t>
      </w:r>
      <w:r w:rsidR="00840D3F">
        <w:t xml:space="preserve">very </w:t>
      </w:r>
      <w:r w:rsidR="00514117">
        <w:t xml:space="preserve">good results too (a damp factor of 10 for some </w:t>
      </w:r>
      <w:r w:rsidR="00840D3F">
        <w:t>resonances</w:t>
      </w:r>
      <w:r w:rsidR="0051411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28"/>
        <w:gridCol w:w="6048"/>
      </w:tblGrid>
      <w:tr w:rsidR="00514117" w:rsidTr="00015643">
        <w:tc>
          <w:tcPr>
            <w:tcW w:w="3528" w:type="dxa"/>
          </w:tcPr>
          <w:p w:rsidR="00015643" w:rsidRDefault="00015643" w:rsidP="00E6282C"/>
          <w:p w:rsidR="00015643" w:rsidRDefault="00015643" w:rsidP="00E6282C"/>
          <w:p w:rsidR="00015643" w:rsidRDefault="00015643" w:rsidP="00E6282C"/>
          <w:p w:rsidR="00514117" w:rsidRDefault="009F5B6A" w:rsidP="00E6282C">
            <w:r>
              <w:rPr>
                <w:noProof/>
              </w:rPr>
              <w:pict>
                <v:roundrect id="_x0000_s1031" style="position:absolute;left:0;text-align:left;margin-left:53.3pt;margin-top:64.9pt;width:46.25pt;height:22.9pt;z-index:251662336" arcsize="10923f" strokecolor="#c00000">
                  <v:textbox style="mso-next-textbox:#_x0000_s1031">
                    <w:txbxContent>
                      <w:p w:rsidR="0062542B" w:rsidRPr="00AC5A54" w:rsidRDefault="0062542B" w:rsidP="00AC5A54">
                        <w:pPr>
                          <w:jc w:val="center"/>
                          <w:rPr>
                            <w:sz w:val="20"/>
                            <w:szCs w:val="20"/>
                          </w:rPr>
                        </w:pPr>
                        <w:r w:rsidRPr="00AC5A54">
                          <w:rPr>
                            <w:sz w:val="20"/>
                            <w:szCs w:val="20"/>
                          </w:rPr>
                          <w:t>Struts</w:t>
                        </w:r>
                      </w:p>
                    </w:txbxContent>
                  </v:textbox>
                </v:roundrect>
              </w:pict>
            </w:r>
            <w:r>
              <w:rPr>
                <w:noProof/>
              </w:rPr>
              <w:pict>
                <v:shapetype id="_x0000_t32" coordsize="21600,21600" o:spt="32" o:oned="t" path="m,l21600,21600e" filled="f">
                  <v:path arrowok="t" fillok="f" o:connecttype="none"/>
                  <o:lock v:ext="edit" shapetype="t"/>
                </v:shapetype>
                <v:shape id="_x0000_s1029" type="#_x0000_t32" style="position:absolute;left:0;text-align:left;margin-left:39.75pt;margin-top:87.8pt;width:23.35pt;height:30.4pt;flip:x;z-index:251660288" o:connectortype="straight" strokecolor="#c00000">
                  <v:stroke endarrow="block"/>
                </v:shape>
              </w:pict>
            </w:r>
            <w:r>
              <w:rPr>
                <w:noProof/>
              </w:rPr>
              <w:pict>
                <v:shape id="_x0000_s1030" type="#_x0000_t32" style="position:absolute;left:0;text-align:left;margin-left:94.9pt;margin-top:87.8pt;width:23.6pt;height:9.8pt;z-index:251661312" o:connectortype="straight" strokecolor="#c00000">
                  <v:stroke endarrow="block"/>
                </v:shape>
              </w:pict>
            </w:r>
            <w:r>
              <w:rPr>
                <w:noProof/>
              </w:rPr>
              <w:pict>
                <v:oval id="_x0000_s1028" style="position:absolute;left:0;text-align:left;margin-left:118.5pt;margin-top:6.25pt;width:42pt;height:123.75pt;z-index:251659264" filled="f" strokecolor="#c00000" strokeweight="1pt"/>
              </w:pict>
            </w:r>
            <w:r>
              <w:rPr>
                <w:noProof/>
              </w:rPr>
              <w:pict>
                <v:oval id="_x0000_s1027" style="position:absolute;left:0;text-align:left;margin-left:1.5pt;margin-top:11.7pt;width:42pt;height:123.75pt;z-index:251658240" filled="f" strokecolor="#c00000" strokeweight="1pt"/>
              </w:pict>
            </w:r>
            <w:r w:rsidR="00015643" w:rsidRPr="00015643">
              <w:rPr>
                <w:noProof/>
              </w:rPr>
              <w:drawing>
                <wp:inline distT="0" distB="0" distL="0" distR="0">
                  <wp:extent cx="2043396" cy="1876470"/>
                  <wp:effectExtent l="19050" t="0" r="0" b="0"/>
                  <wp:docPr id="4" name="Picture 50"/>
                  <wp:cNvGraphicFramePr/>
                  <a:graphic xmlns:a="http://schemas.openxmlformats.org/drawingml/2006/main">
                    <a:graphicData uri="http://schemas.openxmlformats.org/drawingml/2006/picture">
                      <pic:pic xmlns:pic="http://schemas.openxmlformats.org/drawingml/2006/picture">
                        <pic:nvPicPr>
                          <pic:cNvPr id="4101" name="Picture 4"/>
                          <pic:cNvPicPr>
                            <a:picLocks noChangeAspect="1" noChangeArrowheads="1"/>
                          </pic:cNvPicPr>
                        </pic:nvPicPr>
                        <pic:blipFill>
                          <a:blip r:embed="rId15" cstate="print"/>
                          <a:srcRect l="6488" r="20930" b="7873"/>
                          <a:stretch>
                            <a:fillRect/>
                          </a:stretch>
                        </pic:blipFill>
                        <pic:spPr bwMode="auto">
                          <a:xfrm>
                            <a:off x="0" y="0"/>
                            <a:ext cx="2046136" cy="1878986"/>
                          </a:xfrm>
                          <a:prstGeom prst="rect">
                            <a:avLst/>
                          </a:prstGeom>
                          <a:noFill/>
                          <a:ln w="1">
                            <a:noFill/>
                            <a:miter lim="800000"/>
                            <a:headEnd/>
                            <a:tailEnd/>
                          </a:ln>
                        </pic:spPr>
                      </pic:pic>
                    </a:graphicData>
                  </a:graphic>
                </wp:inline>
              </w:drawing>
            </w:r>
          </w:p>
          <w:p w:rsidR="00015643" w:rsidRDefault="00015643" w:rsidP="00E6282C"/>
          <w:p w:rsidR="00015643" w:rsidRDefault="00015643" w:rsidP="00E6282C"/>
        </w:tc>
        <w:tc>
          <w:tcPr>
            <w:tcW w:w="6048" w:type="dxa"/>
          </w:tcPr>
          <w:p w:rsidR="00514117" w:rsidRDefault="00015643" w:rsidP="00015643">
            <w:pPr>
              <w:jc w:val="center"/>
            </w:pPr>
            <w:r w:rsidRPr="00897E16">
              <w:rPr>
                <w:sz w:val="24"/>
                <w:szCs w:val="24"/>
              </w:rPr>
              <w:object w:dxaOrig="4320" w:dyaOrig="41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206.05pt" o:ole="">
                  <v:imagedata r:id="rId16" o:title=""/>
                </v:shape>
                <o:OLEObject Type="Embed" ProgID="PBrush" ShapeID="_x0000_i1027" DrawAspect="Content" ObjectID="_1343714053" r:id="rId17"/>
              </w:object>
            </w:r>
          </w:p>
        </w:tc>
      </w:tr>
    </w:tbl>
    <w:p w:rsidR="00514117" w:rsidRDefault="00015643" w:rsidP="00015643">
      <w:pPr>
        <w:pStyle w:val="Caption"/>
      </w:pPr>
      <w:r>
        <w:t xml:space="preserve">Figure </w:t>
      </w:r>
      <w:fldSimple w:instr=" SEQ Figure \* ARABIC ">
        <w:r w:rsidR="00C12351">
          <w:rPr>
            <w:noProof/>
          </w:rPr>
          <w:t>6</w:t>
        </w:r>
      </w:fldSimple>
    </w:p>
    <w:p w:rsidR="00015643" w:rsidRDefault="00015643" w:rsidP="00E6282C"/>
    <w:p w:rsidR="00A43F81" w:rsidRDefault="00A43F81" w:rsidP="00A43F81">
      <w:pPr>
        <w:pStyle w:val="Heading2"/>
      </w:pPr>
      <w:bookmarkStart w:id="43" w:name="_Toc269820761"/>
      <w:r>
        <w:t xml:space="preserve">2.2 </w:t>
      </w:r>
      <w:r w:rsidR="00F4427C">
        <w:t>C</w:t>
      </w:r>
      <w:r>
        <w:t>orner bracket</w:t>
      </w:r>
      <w:bookmarkEnd w:id="43"/>
    </w:p>
    <w:p w:rsidR="00A43F81" w:rsidRPr="00CF1CDE" w:rsidRDefault="00A43F81" w:rsidP="00A43F81">
      <w:pPr>
        <w:rPr>
          <w:sz w:val="23"/>
          <w:szCs w:val="23"/>
        </w:rPr>
      </w:pPr>
      <w:bookmarkStart w:id="44" w:name="OLE_LINK128"/>
      <w:bookmarkStart w:id="45" w:name="OLE_LINK129"/>
      <w:r>
        <w:rPr>
          <w:sz w:val="23"/>
          <w:szCs w:val="23"/>
        </w:rPr>
        <w:t xml:space="preserve">The </w:t>
      </w:r>
      <w:r w:rsidR="002E27CA">
        <w:rPr>
          <w:sz w:val="23"/>
          <w:szCs w:val="23"/>
        </w:rPr>
        <w:t>approach</w:t>
      </w:r>
      <w:r>
        <w:rPr>
          <w:sz w:val="23"/>
          <w:szCs w:val="23"/>
        </w:rPr>
        <w:t xml:space="preserve"> consists of adding steel brackets in each corners of the structure</w:t>
      </w:r>
      <w:bookmarkEnd w:id="44"/>
      <w:bookmarkEnd w:id="45"/>
      <w:r>
        <w:rPr>
          <w:sz w:val="23"/>
          <w:szCs w:val="23"/>
        </w:rPr>
        <w:t>. Thanks to a FEA, we know that th</w:t>
      </w:r>
      <w:r w:rsidR="002E27CA">
        <w:rPr>
          <w:sz w:val="23"/>
          <w:szCs w:val="23"/>
        </w:rPr>
        <w:t>e corners are the most deform</w:t>
      </w:r>
      <w:r>
        <w:rPr>
          <w:sz w:val="23"/>
          <w:szCs w:val="23"/>
        </w:rPr>
        <w:t>e</w:t>
      </w:r>
      <w:r w:rsidR="002E27CA">
        <w:rPr>
          <w:sz w:val="23"/>
          <w:szCs w:val="23"/>
        </w:rPr>
        <w:t>d</w:t>
      </w:r>
      <w:r>
        <w:rPr>
          <w:sz w:val="23"/>
          <w:szCs w:val="23"/>
        </w:rPr>
        <w:t xml:space="preserve"> points of the system. Rigidify</w:t>
      </w:r>
      <w:r w:rsidR="00B81CD7">
        <w:rPr>
          <w:sz w:val="23"/>
          <w:szCs w:val="23"/>
        </w:rPr>
        <w:t>ing and damping</w:t>
      </w:r>
      <w:r>
        <w:rPr>
          <w:sz w:val="23"/>
          <w:szCs w:val="23"/>
        </w:rPr>
        <w:t xml:space="preserve"> those points should suppress or damp some internal frequencies.</w:t>
      </w:r>
      <w:r w:rsidR="00CF1CDE">
        <w:rPr>
          <w:sz w:val="23"/>
          <w:szCs w:val="23"/>
        </w:rPr>
        <w:t xml:space="preserve"> Some tests have been done with </w:t>
      </w:r>
      <w:r>
        <w:rPr>
          <w:rFonts w:eastAsiaTheme="minorHAnsi"/>
        </w:rPr>
        <w:t>Viton© clamped between the brackets and the structure frame.</w:t>
      </w:r>
    </w:p>
    <w:p w:rsidR="00A43F81" w:rsidRDefault="00A43F81" w:rsidP="00A43F81">
      <w:pPr>
        <w:rPr>
          <w:rFonts w:eastAsiaTheme="minorHAnsi"/>
        </w:rPr>
      </w:pPr>
      <w:r>
        <w:rPr>
          <w:rFonts w:eastAsiaTheme="minorHAnsi"/>
        </w:rPr>
        <w:t xml:space="preserve">For example, </w:t>
      </w:r>
      <w:r w:rsidR="00CF1CDE">
        <w:rPr>
          <w:rFonts w:eastAsiaTheme="minorHAnsi"/>
        </w:rPr>
        <w:t>such</w:t>
      </w:r>
      <w:r>
        <w:rPr>
          <w:rFonts w:eastAsiaTheme="minorHAnsi"/>
        </w:rPr>
        <w:t xml:space="preserve"> </w:t>
      </w:r>
      <w:r w:rsidR="00CF1CDE">
        <w:rPr>
          <w:rFonts w:eastAsiaTheme="minorHAnsi"/>
        </w:rPr>
        <w:t xml:space="preserve">a </w:t>
      </w:r>
      <w:r>
        <w:rPr>
          <w:rFonts w:eastAsiaTheme="minorHAnsi"/>
        </w:rPr>
        <w:t>system was developed on</w:t>
      </w:r>
      <w:r w:rsidR="00B81CD7">
        <w:rPr>
          <w:rFonts w:eastAsiaTheme="minorHAnsi"/>
        </w:rPr>
        <w:t xml:space="preserve"> the OMC structure, as shown in </w:t>
      </w:r>
      <w:r w:rsidR="009F5B6A">
        <w:rPr>
          <w:rFonts w:eastAsiaTheme="minorHAnsi"/>
        </w:rPr>
        <w:fldChar w:fldCharType="begin"/>
      </w:r>
      <w:r w:rsidR="00B81CD7">
        <w:rPr>
          <w:rFonts w:eastAsiaTheme="minorHAnsi"/>
        </w:rPr>
        <w:instrText xml:space="preserve"> REF _Ref269728054 \h </w:instrText>
      </w:r>
      <w:r w:rsidR="009F5B6A">
        <w:rPr>
          <w:rFonts w:eastAsiaTheme="minorHAnsi"/>
        </w:rPr>
      </w:r>
      <w:r w:rsidR="009F5B6A">
        <w:rPr>
          <w:rFonts w:eastAsiaTheme="minorHAnsi"/>
        </w:rPr>
        <w:fldChar w:fldCharType="separate"/>
      </w:r>
      <w:r w:rsidR="00C12351">
        <w:t xml:space="preserve">Figure </w:t>
      </w:r>
      <w:r w:rsidR="00C12351">
        <w:rPr>
          <w:noProof/>
        </w:rPr>
        <w:t>7</w:t>
      </w:r>
      <w:r w:rsidR="009F5B6A">
        <w:rPr>
          <w:rFonts w:eastAsiaTheme="minorHAnsi"/>
        </w:rPr>
        <w:fldChar w:fldCharType="end"/>
      </w:r>
      <w:r w:rsidR="00B81CD7">
        <w:rPr>
          <w:rFonts w:eastAsiaTheme="minorHAnsi"/>
        </w:rPr>
        <w:t>.</w:t>
      </w:r>
    </w:p>
    <w:p w:rsidR="00A43F81" w:rsidRDefault="00A43F81" w:rsidP="00A43F81">
      <w:pPr>
        <w:rPr>
          <w:rFonts w:eastAsiaTheme="minorHAnsi"/>
        </w:rPr>
      </w:pPr>
    </w:p>
    <w:p w:rsidR="00A43F81" w:rsidRDefault="009F5B6A" w:rsidP="00A43F81">
      <w:pPr>
        <w:jc w:val="center"/>
      </w:pPr>
      <w:r>
        <w:rPr>
          <w:noProof/>
        </w:rPr>
        <w:pict>
          <v:shape id="_x0000_s1034" type="#_x0000_t32" style="position:absolute;left:0;text-align:left;margin-left:314.5pt;margin-top:165.05pt;width:40.05pt;height:27.15pt;flip:x;z-index:251665408" o:connectortype="straight" strokecolor="#c00000" strokeweight="1pt">
            <v:stroke endarrow="block"/>
          </v:shape>
        </w:pict>
      </w:r>
      <w:r>
        <w:rPr>
          <w:noProof/>
        </w:rPr>
        <w:pict>
          <v:shape id="_x0000_s1035" type="#_x0000_t32" style="position:absolute;left:0;text-align:left;margin-left:166.4pt;margin-top:152.15pt;width:148.1pt;height:0;flip:x;z-index:251666432" o:connectortype="straight" strokecolor="#c00000" strokeweight="1pt">
            <v:stroke endarrow="block"/>
          </v:shape>
        </w:pict>
      </w:r>
      <w:r>
        <w:rPr>
          <w:noProof/>
        </w:rPr>
        <w:pict>
          <v:shape id="_x0000_s1032" type="#_x0000_t32" style="position:absolute;left:0;text-align:left;margin-left:155.55pt;margin-top:77.4pt;width:155.55pt;height:74.75pt;flip:x y;z-index:251663360" o:connectortype="straight" strokecolor="#c00000" strokeweight="1pt">
            <v:stroke endarrow="block"/>
          </v:shape>
        </w:pict>
      </w:r>
      <w:r>
        <w:rPr>
          <w:noProof/>
        </w:rPr>
        <w:pict>
          <v:shape id="_x0000_s1033" type="#_x0000_t32" style="position:absolute;left:0;text-align:left;margin-left:322.65pt;margin-top:110.05pt;width:25.1pt;height:33.95pt;flip:x y;z-index:251664384" o:connectortype="straight" strokecolor="#c00000" strokeweight="1pt">
            <v:stroke endarrow="block"/>
          </v:shape>
        </w:pict>
      </w:r>
      <w:r>
        <w:rPr>
          <w:noProof/>
        </w:rPr>
        <w:pict>
          <v:roundrect id="_x0000_s1036" style="position:absolute;left:0;text-align:left;margin-left:311.1pt;margin-top:2in;width:100.5pt;height:21.05pt;z-index:251667456" arcsize="10923f" strokecolor="#c00000" strokeweight="1.5pt">
            <v:textbox style="mso-next-textbox:#_x0000_s1036">
              <w:txbxContent>
                <w:p w:rsidR="0062542B" w:rsidRDefault="0062542B" w:rsidP="00AC1392">
                  <w:pPr>
                    <w:jc w:val="center"/>
                  </w:pPr>
                  <w:r>
                    <w:t>Corner brackets</w:t>
                  </w:r>
                </w:p>
              </w:txbxContent>
            </v:textbox>
          </v:roundrect>
        </w:pict>
      </w:r>
      <w:r w:rsidR="00A43F81" w:rsidRPr="00A43F81">
        <w:rPr>
          <w:noProof/>
        </w:rPr>
        <w:drawing>
          <wp:inline distT="0" distB="0" distL="0" distR="0">
            <wp:extent cx="3155470" cy="2979358"/>
            <wp:effectExtent l="19050" t="0" r="6830" b="0"/>
            <wp:docPr id="53" name="Picture 53"/>
            <wp:cNvGraphicFramePr/>
            <a:graphic xmlns:a="http://schemas.openxmlformats.org/drawingml/2006/main">
              <a:graphicData uri="http://schemas.openxmlformats.org/drawingml/2006/picture">
                <pic:pic xmlns:pic="http://schemas.openxmlformats.org/drawingml/2006/picture">
                  <pic:nvPicPr>
                    <pic:cNvPr id="13316" name="Picture 1"/>
                    <pic:cNvPicPr>
                      <a:picLocks noChangeAspect="1" noChangeArrowheads="1"/>
                    </pic:cNvPicPr>
                  </pic:nvPicPr>
                  <pic:blipFill>
                    <a:blip r:embed="rId18" cstate="print"/>
                    <a:srcRect l="5889" r="17428" b="3655"/>
                    <a:stretch>
                      <a:fillRect/>
                    </a:stretch>
                  </pic:blipFill>
                  <pic:spPr bwMode="auto">
                    <a:xfrm>
                      <a:off x="0" y="0"/>
                      <a:ext cx="3160368" cy="2983982"/>
                    </a:xfrm>
                    <a:prstGeom prst="rect">
                      <a:avLst/>
                    </a:prstGeom>
                    <a:noFill/>
                    <a:ln w="1">
                      <a:noFill/>
                      <a:miter lim="800000"/>
                      <a:headEnd/>
                      <a:tailEnd/>
                    </a:ln>
                  </pic:spPr>
                </pic:pic>
              </a:graphicData>
            </a:graphic>
          </wp:inline>
        </w:drawing>
      </w:r>
    </w:p>
    <w:p w:rsidR="00A43F81" w:rsidRDefault="00A43F81" w:rsidP="00A43F81">
      <w:pPr>
        <w:pStyle w:val="Caption"/>
      </w:pPr>
      <w:bookmarkStart w:id="46" w:name="_Ref269728054"/>
      <w:r>
        <w:t xml:space="preserve">Figure </w:t>
      </w:r>
      <w:fldSimple w:instr=" SEQ Figure \* ARABIC ">
        <w:r w:rsidR="00C12351">
          <w:rPr>
            <w:noProof/>
          </w:rPr>
          <w:t>7</w:t>
        </w:r>
      </w:fldSimple>
      <w:bookmarkEnd w:id="46"/>
    </w:p>
    <w:p w:rsidR="00A43F81" w:rsidRDefault="00A43F81" w:rsidP="00A43F81">
      <w:pPr>
        <w:jc w:val="center"/>
      </w:pPr>
    </w:p>
    <w:p w:rsidR="00A43F81" w:rsidRDefault="00A43F81" w:rsidP="00A43F81">
      <w:pPr>
        <w:jc w:val="center"/>
      </w:pPr>
    </w:p>
    <w:p w:rsidR="0018057C" w:rsidRDefault="0018057C" w:rsidP="0018057C">
      <w:pPr>
        <w:autoSpaceDE w:val="0"/>
        <w:autoSpaceDN w:val="0"/>
        <w:adjustRightInd w:val="0"/>
        <w:jc w:val="left"/>
        <w:rPr>
          <w:rFonts w:eastAsiaTheme="minorHAnsi"/>
        </w:rPr>
      </w:pPr>
      <w:r>
        <w:rPr>
          <w:rFonts w:eastAsiaTheme="minorHAnsi"/>
        </w:rPr>
        <w:t>Promising results have been obtained. The Qs of the main modes have been reduced drastically and no additional modes have been created by the struts, as shown in</w:t>
      </w:r>
      <w:r w:rsidR="0009190C">
        <w:rPr>
          <w:rFonts w:eastAsiaTheme="minorHAnsi"/>
        </w:rPr>
        <w:t xml:space="preserve"> </w:t>
      </w:r>
      <w:r w:rsidR="009F5B6A">
        <w:rPr>
          <w:rFonts w:eastAsiaTheme="minorHAnsi"/>
        </w:rPr>
        <w:fldChar w:fldCharType="begin"/>
      </w:r>
      <w:r w:rsidR="0009190C">
        <w:rPr>
          <w:rFonts w:eastAsiaTheme="minorHAnsi"/>
        </w:rPr>
        <w:instrText xml:space="preserve"> REF _Ref269386492 \h </w:instrText>
      </w:r>
      <w:r w:rsidR="009F5B6A">
        <w:rPr>
          <w:rFonts w:eastAsiaTheme="minorHAnsi"/>
        </w:rPr>
      </w:r>
      <w:r w:rsidR="009F5B6A">
        <w:rPr>
          <w:rFonts w:eastAsiaTheme="minorHAnsi"/>
        </w:rPr>
        <w:fldChar w:fldCharType="separate"/>
      </w:r>
      <w:r w:rsidR="00C12351">
        <w:t xml:space="preserve">Figure </w:t>
      </w:r>
      <w:r w:rsidR="00C12351">
        <w:rPr>
          <w:noProof/>
        </w:rPr>
        <w:t>8</w:t>
      </w:r>
      <w:r w:rsidR="009F5B6A">
        <w:rPr>
          <w:rFonts w:eastAsiaTheme="minorHAnsi"/>
        </w:rPr>
        <w:fldChar w:fldCharType="end"/>
      </w:r>
      <w:r w:rsidR="0009190C">
        <w:rPr>
          <w:rFonts w:eastAsiaTheme="minorHAnsi"/>
        </w:rPr>
        <w:t>.</w:t>
      </w:r>
    </w:p>
    <w:p w:rsidR="0018057C" w:rsidRPr="00E6282C" w:rsidRDefault="0018057C" w:rsidP="0018057C">
      <w:pPr>
        <w:autoSpaceDE w:val="0"/>
        <w:autoSpaceDN w:val="0"/>
        <w:adjustRightInd w:val="0"/>
        <w:jc w:val="left"/>
        <w:rPr>
          <w:rFonts w:eastAsiaTheme="minorHAnsi"/>
        </w:rPr>
      </w:pPr>
    </w:p>
    <w:p w:rsidR="00A43F81" w:rsidRDefault="0018057C" w:rsidP="0018057C">
      <w:r>
        <w:rPr>
          <w:noProof/>
        </w:rPr>
        <w:drawing>
          <wp:inline distT="0" distB="0" distL="0" distR="0">
            <wp:extent cx="5943600" cy="438213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 cstate="print"/>
                    <a:srcRect/>
                    <a:stretch>
                      <a:fillRect/>
                    </a:stretch>
                  </pic:blipFill>
                  <pic:spPr bwMode="auto">
                    <a:xfrm>
                      <a:off x="0" y="0"/>
                      <a:ext cx="5943600" cy="4382135"/>
                    </a:xfrm>
                    <a:prstGeom prst="rect">
                      <a:avLst/>
                    </a:prstGeom>
                    <a:noFill/>
                    <a:ln w="9525">
                      <a:noFill/>
                      <a:miter lim="800000"/>
                      <a:headEnd/>
                      <a:tailEnd/>
                    </a:ln>
                  </pic:spPr>
                </pic:pic>
              </a:graphicData>
            </a:graphic>
          </wp:inline>
        </w:drawing>
      </w:r>
    </w:p>
    <w:p w:rsidR="0018057C" w:rsidRDefault="0018057C" w:rsidP="0018057C">
      <w:pPr>
        <w:pStyle w:val="Caption"/>
      </w:pPr>
      <w:bookmarkStart w:id="47" w:name="_Ref269386492"/>
      <w:r>
        <w:t xml:space="preserve">Figure </w:t>
      </w:r>
      <w:fldSimple w:instr=" SEQ Figure \* ARABIC ">
        <w:r w:rsidR="00C12351">
          <w:rPr>
            <w:noProof/>
          </w:rPr>
          <w:t>8</w:t>
        </w:r>
      </w:fldSimple>
      <w:bookmarkEnd w:id="47"/>
    </w:p>
    <w:p w:rsidR="0018057C" w:rsidRDefault="0018057C" w:rsidP="0018057C"/>
    <w:p w:rsidR="0009190C" w:rsidRDefault="0009190C" w:rsidP="0009190C">
      <w:pPr>
        <w:pStyle w:val="Heading2"/>
      </w:pPr>
      <w:bookmarkStart w:id="48" w:name="_Toc269820762"/>
      <w:r>
        <w:t xml:space="preserve">2.3 </w:t>
      </w:r>
      <w:r w:rsidR="005226BA">
        <w:t>V</w:t>
      </w:r>
      <w:r>
        <w:t>ibration absorber</w:t>
      </w:r>
      <w:bookmarkEnd w:id="48"/>
    </w:p>
    <w:p w:rsidR="00C0754B" w:rsidRDefault="00395A02" w:rsidP="00395A02">
      <w:r>
        <w:t xml:space="preserve">A vibration absorber is a device that is attached to a structure in order to </w:t>
      </w:r>
      <w:r w:rsidR="005226BA">
        <w:t>damp the resonances</w:t>
      </w:r>
      <w:r>
        <w:t xml:space="preserve">. </w:t>
      </w:r>
      <w:r w:rsidR="00840D3F">
        <w:t xml:space="preserve">Vibration </w:t>
      </w:r>
      <w:r>
        <w:t xml:space="preserve">Energy is dissipated by the </w:t>
      </w:r>
      <w:r w:rsidR="005226BA">
        <w:t>vibration</w:t>
      </w:r>
      <w:r w:rsidR="00840D3F">
        <w:t xml:space="preserve"> absorber</w:t>
      </w:r>
      <w:r>
        <w:t xml:space="preserve">. </w:t>
      </w:r>
    </w:p>
    <w:p w:rsidR="005226BA" w:rsidRDefault="005226BA" w:rsidP="00395A02">
      <w:r>
        <w:t xml:space="preserve">The difference between a vibration absorber and a classic tuned mass damper system, is that the frequency of the vibration absorber does not need to be tuned : the damping action </w:t>
      </w:r>
      <w:r w:rsidR="00C0754B">
        <w:t>is broadband and</w:t>
      </w:r>
      <w:r>
        <w:t xml:space="preserve"> is going to be efficient on all the low frequency modes of the structure. </w:t>
      </w:r>
    </w:p>
    <w:p w:rsidR="003D413B" w:rsidRDefault="003D413B" w:rsidP="003D413B">
      <w:r>
        <w:t xml:space="preserve">The </w:t>
      </w:r>
      <w:r w:rsidR="009F5B6A">
        <w:fldChar w:fldCharType="begin"/>
      </w:r>
      <w:r>
        <w:instrText xml:space="preserve"> REF _Ref269388057 \h </w:instrText>
      </w:r>
      <w:r w:rsidR="009F5B6A">
        <w:fldChar w:fldCharType="separate"/>
      </w:r>
      <w:r w:rsidR="00C12351">
        <w:t xml:space="preserve">Figure </w:t>
      </w:r>
      <w:r w:rsidR="00C12351">
        <w:rPr>
          <w:noProof/>
        </w:rPr>
        <w:t>9</w:t>
      </w:r>
      <w:r w:rsidR="009F5B6A">
        <w:fldChar w:fldCharType="end"/>
      </w:r>
      <w:r>
        <w:t xml:space="preserve"> shows an example of </w:t>
      </w:r>
      <w:r w:rsidR="00840D3F">
        <w:t>good</w:t>
      </w:r>
      <w:r>
        <w:t xml:space="preserve"> result that we can obtain with a vibration absorber on the Quad.</w:t>
      </w:r>
    </w:p>
    <w:p w:rsidR="004E57DC" w:rsidRDefault="004E57DC" w:rsidP="004E57DC">
      <w:pPr>
        <w:jc w:val="center"/>
      </w:pPr>
      <w:r w:rsidRPr="004E57DC">
        <w:rPr>
          <w:noProof/>
        </w:rPr>
        <w:lastRenderedPageBreak/>
        <w:drawing>
          <wp:inline distT="0" distB="0" distL="0" distR="0">
            <wp:extent cx="3476625" cy="3018072"/>
            <wp:effectExtent l="19050" t="0" r="0" b="0"/>
            <wp:docPr id="112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 cstate="print"/>
                    <a:srcRect l="5051" r="7291"/>
                    <a:stretch>
                      <a:fillRect/>
                    </a:stretch>
                  </pic:blipFill>
                  <pic:spPr bwMode="auto">
                    <a:xfrm>
                      <a:off x="0" y="0"/>
                      <a:ext cx="3481950" cy="3022695"/>
                    </a:xfrm>
                    <a:prstGeom prst="rect">
                      <a:avLst/>
                    </a:prstGeom>
                    <a:noFill/>
                    <a:ln w="9525">
                      <a:noFill/>
                      <a:miter lim="800000"/>
                      <a:headEnd/>
                      <a:tailEnd/>
                    </a:ln>
                  </pic:spPr>
                </pic:pic>
              </a:graphicData>
            </a:graphic>
          </wp:inline>
        </w:drawing>
      </w:r>
    </w:p>
    <w:p w:rsidR="003D413B" w:rsidRDefault="003D413B" w:rsidP="003D413B">
      <w:pPr>
        <w:pStyle w:val="Caption"/>
      </w:pPr>
      <w:bookmarkStart w:id="49" w:name="_Ref269388057"/>
      <w:r>
        <w:t xml:space="preserve">Figure </w:t>
      </w:r>
      <w:fldSimple w:instr=" SEQ Figure \* ARABIC ">
        <w:r w:rsidR="00C12351">
          <w:rPr>
            <w:noProof/>
          </w:rPr>
          <w:t>9</w:t>
        </w:r>
      </w:fldSimple>
      <w:bookmarkEnd w:id="49"/>
    </w:p>
    <w:p w:rsidR="003D413B" w:rsidRDefault="003D413B" w:rsidP="003D413B">
      <w:pPr>
        <w:pStyle w:val="Heading2"/>
      </w:pPr>
      <w:bookmarkStart w:id="50" w:name="_Toc269820763"/>
      <w:r>
        <w:t>2.4 Conclusion</w:t>
      </w:r>
      <w:bookmarkEnd w:id="50"/>
    </w:p>
    <w:p w:rsidR="003D413B" w:rsidRDefault="00840D3F" w:rsidP="00395A02">
      <w:r>
        <w:t xml:space="preserve">The table below summarizes the advantages and disadvantages of the three methods. The vibration absorber has been chosen for these good results and </w:t>
      </w:r>
      <w:r w:rsidR="00454764">
        <w:t>the low space it takes on the structure.</w:t>
      </w:r>
    </w:p>
    <w:tbl>
      <w:tblPr>
        <w:tblStyle w:val="TableGrid"/>
        <w:tblW w:w="0" w:type="auto"/>
        <w:tblLook w:val="04A0"/>
      </w:tblPr>
      <w:tblGrid>
        <w:gridCol w:w="2088"/>
        <w:gridCol w:w="3600"/>
        <w:gridCol w:w="3870"/>
      </w:tblGrid>
      <w:tr w:rsidR="003D413B" w:rsidTr="0062542B">
        <w:tc>
          <w:tcPr>
            <w:tcW w:w="2088" w:type="dxa"/>
            <w:shd w:val="clear" w:color="auto" w:fill="000000" w:themeFill="text1"/>
          </w:tcPr>
          <w:p w:rsidR="003D413B" w:rsidRDefault="003D413B" w:rsidP="0062542B">
            <w:pPr>
              <w:jc w:val="center"/>
            </w:pPr>
            <w:r>
              <w:t>System</w:t>
            </w:r>
          </w:p>
        </w:tc>
        <w:tc>
          <w:tcPr>
            <w:tcW w:w="3600" w:type="dxa"/>
            <w:shd w:val="clear" w:color="auto" w:fill="000000" w:themeFill="text1"/>
          </w:tcPr>
          <w:p w:rsidR="003D413B" w:rsidRDefault="003D413B" w:rsidP="0062542B">
            <w:pPr>
              <w:jc w:val="center"/>
            </w:pPr>
            <w:r>
              <w:t>Advantages</w:t>
            </w:r>
          </w:p>
        </w:tc>
        <w:tc>
          <w:tcPr>
            <w:tcW w:w="3870" w:type="dxa"/>
            <w:shd w:val="clear" w:color="auto" w:fill="000000" w:themeFill="text1"/>
          </w:tcPr>
          <w:p w:rsidR="003D413B" w:rsidRDefault="003D413B" w:rsidP="0062542B">
            <w:pPr>
              <w:jc w:val="center"/>
            </w:pPr>
            <w:r>
              <w:t>Disadvantages</w:t>
            </w:r>
          </w:p>
        </w:tc>
      </w:tr>
      <w:tr w:rsidR="003D413B" w:rsidTr="0062542B">
        <w:tc>
          <w:tcPr>
            <w:tcW w:w="2088" w:type="dxa"/>
          </w:tcPr>
          <w:p w:rsidR="003D413B" w:rsidRPr="00120FC9" w:rsidRDefault="003D413B" w:rsidP="0062542B">
            <w:pPr>
              <w:rPr>
                <w:b/>
              </w:rPr>
            </w:pPr>
            <w:r w:rsidRPr="00120FC9">
              <w:rPr>
                <w:b/>
              </w:rPr>
              <w:t>Struts</w:t>
            </w:r>
          </w:p>
        </w:tc>
        <w:tc>
          <w:tcPr>
            <w:tcW w:w="3600" w:type="dxa"/>
            <w:vAlign w:val="center"/>
          </w:tcPr>
          <w:p w:rsidR="003D413B" w:rsidRPr="00120FC9" w:rsidRDefault="003D413B" w:rsidP="0062542B">
            <w:pPr>
              <w:pStyle w:val="ListParagraph"/>
              <w:numPr>
                <w:ilvl w:val="0"/>
                <w:numId w:val="16"/>
              </w:numPr>
              <w:ind w:left="360"/>
              <w:jc w:val="left"/>
            </w:pPr>
            <w:r w:rsidRPr="00120FC9">
              <w:t>Good damping of the mode by at least a factor of 3.</w:t>
            </w:r>
          </w:p>
          <w:p w:rsidR="003D413B" w:rsidRPr="00120FC9" w:rsidRDefault="003D413B" w:rsidP="0062542B">
            <w:pPr>
              <w:pStyle w:val="ListParagraph"/>
              <w:numPr>
                <w:ilvl w:val="0"/>
                <w:numId w:val="16"/>
              </w:numPr>
              <w:ind w:left="360"/>
              <w:jc w:val="left"/>
            </w:pPr>
            <w:r w:rsidRPr="00120FC9">
              <w:t>No creation of new modes.</w:t>
            </w:r>
          </w:p>
        </w:tc>
        <w:tc>
          <w:tcPr>
            <w:tcW w:w="3870" w:type="dxa"/>
            <w:vAlign w:val="center"/>
          </w:tcPr>
          <w:p w:rsidR="003D413B" w:rsidRPr="00120FC9" w:rsidRDefault="003D413B" w:rsidP="0062542B">
            <w:pPr>
              <w:pStyle w:val="ListParagraph"/>
              <w:numPr>
                <w:ilvl w:val="0"/>
                <w:numId w:val="16"/>
              </w:numPr>
              <w:ind w:left="360"/>
              <w:jc w:val="left"/>
            </w:pPr>
            <w:r w:rsidRPr="00120FC9">
              <w:t>Add a lot of mass on the global system.</w:t>
            </w:r>
          </w:p>
          <w:p w:rsidR="003D413B" w:rsidRPr="00120FC9" w:rsidRDefault="003D413B" w:rsidP="0062542B">
            <w:pPr>
              <w:pStyle w:val="ListParagraph"/>
              <w:numPr>
                <w:ilvl w:val="0"/>
                <w:numId w:val="16"/>
              </w:numPr>
              <w:ind w:left="360"/>
              <w:jc w:val="left"/>
            </w:pPr>
            <w:r w:rsidRPr="00120FC9">
              <w:t>Need improvement of the optic table of the ISI platform to attach it.</w:t>
            </w:r>
          </w:p>
          <w:p w:rsidR="003D413B" w:rsidRPr="00120FC9" w:rsidRDefault="003D413B" w:rsidP="0062542B">
            <w:pPr>
              <w:pStyle w:val="ListParagraph"/>
              <w:numPr>
                <w:ilvl w:val="0"/>
                <w:numId w:val="16"/>
              </w:numPr>
              <w:ind w:left="360"/>
              <w:jc w:val="left"/>
            </w:pPr>
            <w:r w:rsidRPr="00120FC9">
              <w:t>Difficulty to set up the device.</w:t>
            </w:r>
          </w:p>
        </w:tc>
      </w:tr>
      <w:tr w:rsidR="003D413B" w:rsidTr="0062542B">
        <w:tc>
          <w:tcPr>
            <w:tcW w:w="2088" w:type="dxa"/>
          </w:tcPr>
          <w:p w:rsidR="003D413B" w:rsidRPr="00120FC9" w:rsidRDefault="003D413B" w:rsidP="0062542B">
            <w:pPr>
              <w:rPr>
                <w:b/>
              </w:rPr>
            </w:pPr>
            <w:r w:rsidRPr="00120FC9">
              <w:rPr>
                <w:b/>
              </w:rPr>
              <w:t>Corner brackets</w:t>
            </w:r>
          </w:p>
        </w:tc>
        <w:tc>
          <w:tcPr>
            <w:tcW w:w="3600" w:type="dxa"/>
            <w:vAlign w:val="center"/>
          </w:tcPr>
          <w:p w:rsidR="003D413B" w:rsidRPr="00120FC9" w:rsidRDefault="003D413B" w:rsidP="0062542B">
            <w:pPr>
              <w:pStyle w:val="ListParagraph"/>
              <w:numPr>
                <w:ilvl w:val="0"/>
                <w:numId w:val="16"/>
              </w:numPr>
              <w:ind w:left="360"/>
              <w:jc w:val="left"/>
            </w:pPr>
            <w:r w:rsidRPr="00120FC9">
              <w:t>Good damping of some modes of the structure.</w:t>
            </w:r>
          </w:p>
          <w:p w:rsidR="003D413B" w:rsidRPr="00120FC9" w:rsidRDefault="003D413B" w:rsidP="0062542B">
            <w:pPr>
              <w:pStyle w:val="ListParagraph"/>
              <w:numPr>
                <w:ilvl w:val="0"/>
                <w:numId w:val="16"/>
              </w:numPr>
              <w:ind w:left="360"/>
              <w:jc w:val="left"/>
            </w:pPr>
            <w:r w:rsidRPr="00120FC9">
              <w:t>No creation of new modes.</w:t>
            </w:r>
          </w:p>
        </w:tc>
        <w:tc>
          <w:tcPr>
            <w:tcW w:w="3870" w:type="dxa"/>
            <w:vAlign w:val="center"/>
          </w:tcPr>
          <w:p w:rsidR="003D413B" w:rsidRPr="00120FC9" w:rsidRDefault="003D413B" w:rsidP="0062542B">
            <w:pPr>
              <w:pStyle w:val="ListParagraph"/>
              <w:numPr>
                <w:ilvl w:val="0"/>
                <w:numId w:val="16"/>
              </w:numPr>
              <w:ind w:left="360"/>
              <w:jc w:val="left"/>
            </w:pPr>
            <w:r w:rsidRPr="00120FC9">
              <w:t>Not able to damp all the modes of the system</w:t>
            </w:r>
          </w:p>
        </w:tc>
      </w:tr>
      <w:tr w:rsidR="003D413B" w:rsidTr="0062542B">
        <w:tc>
          <w:tcPr>
            <w:tcW w:w="2088" w:type="dxa"/>
          </w:tcPr>
          <w:p w:rsidR="003D413B" w:rsidRPr="00120FC9" w:rsidRDefault="003D413B" w:rsidP="0062542B">
            <w:pPr>
              <w:rPr>
                <w:b/>
              </w:rPr>
            </w:pPr>
            <w:r w:rsidRPr="00120FC9">
              <w:rPr>
                <w:b/>
              </w:rPr>
              <w:t>Vibration absorber</w:t>
            </w:r>
          </w:p>
        </w:tc>
        <w:tc>
          <w:tcPr>
            <w:tcW w:w="3600" w:type="dxa"/>
            <w:vAlign w:val="center"/>
          </w:tcPr>
          <w:p w:rsidR="003D413B" w:rsidRPr="00120FC9" w:rsidRDefault="003D413B" w:rsidP="0062542B">
            <w:pPr>
              <w:pStyle w:val="ListParagraph"/>
              <w:numPr>
                <w:ilvl w:val="0"/>
                <w:numId w:val="16"/>
              </w:numPr>
              <w:ind w:left="360"/>
              <w:jc w:val="left"/>
            </w:pPr>
            <w:r w:rsidRPr="00120FC9">
              <w:t>Excellent damping of the modes of the structure.</w:t>
            </w:r>
          </w:p>
          <w:p w:rsidR="003D413B" w:rsidRPr="00120FC9" w:rsidRDefault="003D413B" w:rsidP="0062542B">
            <w:pPr>
              <w:pStyle w:val="ListParagraph"/>
              <w:numPr>
                <w:ilvl w:val="0"/>
                <w:numId w:val="16"/>
              </w:numPr>
              <w:ind w:left="360"/>
              <w:jc w:val="left"/>
            </w:pPr>
            <w:r w:rsidRPr="00120FC9">
              <w:t>No creation of new modes.</w:t>
            </w:r>
          </w:p>
        </w:tc>
        <w:tc>
          <w:tcPr>
            <w:tcW w:w="3870" w:type="dxa"/>
            <w:vAlign w:val="center"/>
          </w:tcPr>
          <w:p w:rsidR="003D413B" w:rsidRPr="00120FC9" w:rsidRDefault="003D413B" w:rsidP="0062542B">
            <w:pPr>
              <w:pStyle w:val="ListParagraph"/>
              <w:numPr>
                <w:ilvl w:val="0"/>
                <w:numId w:val="16"/>
              </w:numPr>
              <w:ind w:left="360"/>
              <w:jc w:val="left"/>
            </w:pPr>
            <w:r w:rsidRPr="00120FC9">
              <w:t>Need several vibration absorbers to damp all the modes of the structure.</w:t>
            </w:r>
          </w:p>
        </w:tc>
      </w:tr>
    </w:tbl>
    <w:p w:rsidR="003D413B" w:rsidRDefault="003D413B" w:rsidP="00005133">
      <w:pPr>
        <w:pStyle w:val="Caption"/>
      </w:pPr>
      <w:bookmarkStart w:id="51" w:name="_Ref269389333"/>
      <w:r>
        <w:t xml:space="preserve">Table </w:t>
      </w:r>
      <w:fldSimple w:instr=" SEQ Table \* ARABIC ">
        <w:r w:rsidR="00C12351">
          <w:rPr>
            <w:noProof/>
          </w:rPr>
          <w:t>1</w:t>
        </w:r>
      </w:fldSimple>
      <w:bookmarkEnd w:id="51"/>
    </w:p>
    <w:p w:rsidR="00005133" w:rsidRDefault="00005133" w:rsidP="00005133">
      <w:pPr>
        <w:pStyle w:val="Heading1"/>
      </w:pPr>
      <w:bookmarkStart w:id="52" w:name="_Toc269820764"/>
      <w:r>
        <w:t>3. Presentation of the chosen solution : the vibration absorber</w:t>
      </w:r>
      <w:bookmarkEnd w:id="52"/>
    </w:p>
    <w:p w:rsidR="004E57DC" w:rsidRDefault="004E57DC" w:rsidP="004E57DC">
      <w:pPr>
        <w:pStyle w:val="Heading2"/>
      </w:pPr>
      <w:bookmarkStart w:id="53" w:name="_Toc269820765"/>
      <w:r>
        <w:t>3.1 Design</w:t>
      </w:r>
      <w:bookmarkEnd w:id="53"/>
    </w:p>
    <w:p w:rsidR="00005133" w:rsidRDefault="00F111FC" w:rsidP="00A627E8">
      <w:r>
        <w:t>A</w:t>
      </w:r>
      <w:r w:rsidR="00A627E8" w:rsidRPr="00A627E8">
        <w:t xml:space="preserve"> mass spring system is made of a 4 lbs stainless steel mass and Viton© pads. </w:t>
      </w:r>
      <w:r>
        <w:t>It</w:t>
      </w:r>
      <w:r w:rsidR="00005133">
        <w:t xml:space="preserve"> is put in a box, formed by two clamps, allowing the mobility of it. This system can be bolted on several locations on the structure, thanks to two fixation plates. The stress applied on the pads can be controlled by the use of precision washers.</w:t>
      </w:r>
      <w:r w:rsidR="00005133" w:rsidRPr="00395A02">
        <w:t xml:space="preserve"> </w:t>
      </w:r>
    </w:p>
    <w:p w:rsidR="00F111FC" w:rsidRPr="006D1E78" w:rsidRDefault="00F111FC" w:rsidP="00F111FC">
      <w:r>
        <w:t xml:space="preserve">More </w:t>
      </w:r>
      <w:r w:rsidR="00875C11">
        <w:t>information</w:t>
      </w:r>
      <w:r>
        <w:t xml:space="preserve"> about </w:t>
      </w:r>
      <w:r w:rsidR="00875C11">
        <w:t xml:space="preserve">the vibration absorber assembly is </w:t>
      </w:r>
      <w:r>
        <w:t>in document LIGO #E1000133</w:t>
      </w:r>
      <w:r w:rsidR="00875C11">
        <w:t>.</w:t>
      </w:r>
    </w:p>
    <w:p w:rsidR="003D413B" w:rsidRPr="00044A18" w:rsidRDefault="003D413B" w:rsidP="00395A02"/>
    <w:p w:rsidR="00395A02" w:rsidRPr="00044A18" w:rsidRDefault="009F5B6A" w:rsidP="00395A02">
      <w:pPr>
        <w:jc w:val="center"/>
      </w:pPr>
      <w:r w:rsidRPr="009F5B6A">
        <w:rPr>
          <w:b/>
          <w:noProof/>
        </w:rPr>
        <w:lastRenderedPageBreak/>
        <w:pict>
          <v:shape id="_x0000_s1037" type="#_x0000_t32" style="position:absolute;left:0;text-align:left;margin-left:123.6pt;margin-top:60.05pt;width:0;height:24.75pt;z-index:251669504" o:connectortype="straight" strokecolor="#1f497d [3215]" strokeweight="1.5pt">
            <v:stroke endarrow="block"/>
          </v:shape>
        </w:pict>
      </w:r>
      <w:r w:rsidRPr="009F5B6A">
        <w:rPr>
          <w:b/>
          <w:noProof/>
        </w:rPr>
        <w:pict>
          <v:shape id="_x0000_s1039" type="#_x0000_t32" style="position:absolute;left:0;text-align:left;margin-left:265.8pt;margin-top:76.6pt;width:10.5pt;height:17.95pt;z-index:251671552" o:connectortype="straight" strokecolor="#1f497d [3215]" strokeweight="1.5pt">
            <v:stroke endarrow="block"/>
          </v:shape>
        </w:pict>
      </w:r>
      <w:r w:rsidRPr="009F5B6A">
        <w:rPr>
          <w:b/>
          <w:noProof/>
        </w:rPr>
        <w:pict>
          <v:shape id="_x0000_s1040" type="#_x0000_t32" style="position:absolute;left:0;text-align:left;margin-left:232.3pt;margin-top:76.6pt;width:34.2pt;height:4.5pt;flip:x;z-index:251672576" o:connectortype="straight" strokecolor="#1f497d [3215]" strokeweight="1.5pt">
            <v:stroke endarrow="block"/>
          </v:shape>
        </w:pict>
      </w:r>
      <w:r w:rsidRPr="009F5B6A">
        <w:rPr>
          <w:b/>
          <w:noProof/>
        </w:rPr>
        <w:pict>
          <v:shapetype id="_x0000_t202" coordsize="21600,21600" o:spt="202" path="m,l,21600r21600,l21600,xe">
            <v:stroke joinstyle="miter"/>
            <v:path gradientshapeok="t" o:connecttype="rect"/>
          </v:shapetype>
          <v:shape id="_x0000_s1041" type="#_x0000_t202" style="position:absolute;left:0;text-align:left;margin-left:228.8pt;margin-top:54.8pt;width:85.5pt;height:33pt;z-index:251673600" filled="f" stroked="f">
            <v:textbox style="mso-next-textbox:#_x0000_s1041">
              <w:txbxContent>
                <w:p w:rsidR="0062542B" w:rsidRPr="00237BD1" w:rsidRDefault="0062542B" w:rsidP="00395A02">
                  <w:pPr>
                    <w:rPr>
                      <w:sz w:val="20"/>
                      <w:szCs w:val="20"/>
                    </w:rPr>
                  </w:pPr>
                  <w:r w:rsidRPr="00237BD1">
                    <w:rPr>
                      <w:sz w:val="20"/>
                      <w:szCs w:val="20"/>
                    </w:rPr>
                    <w:t>Fixation plates</w:t>
                  </w:r>
                </w:p>
              </w:txbxContent>
            </v:textbox>
          </v:shape>
        </w:pict>
      </w:r>
      <w:r w:rsidRPr="009F5B6A">
        <w:rPr>
          <w:b/>
          <w:noProof/>
        </w:rPr>
        <w:pict>
          <v:shape id="_x0000_s1048" type="#_x0000_t202" style="position:absolute;left:0;text-align:left;margin-left:317.9pt;margin-top:192.05pt;width:85.5pt;height:33pt;z-index:251680768" filled="f" stroked="f">
            <v:textbox style="mso-next-textbox:#_x0000_s1048">
              <w:txbxContent>
                <w:p w:rsidR="0062542B" w:rsidRPr="00237BD1" w:rsidRDefault="0062542B" w:rsidP="00395A02">
                  <w:pPr>
                    <w:rPr>
                      <w:sz w:val="20"/>
                      <w:szCs w:val="20"/>
                    </w:rPr>
                  </w:pPr>
                  <w:r w:rsidRPr="00237BD1">
                    <w:rPr>
                      <w:sz w:val="20"/>
                      <w:szCs w:val="20"/>
                    </w:rPr>
                    <w:t>4 lbs mass</w:t>
                  </w:r>
                </w:p>
              </w:txbxContent>
            </v:textbox>
          </v:shape>
        </w:pict>
      </w:r>
      <w:r w:rsidRPr="009F5B6A">
        <w:rPr>
          <w:b/>
          <w:noProof/>
        </w:rPr>
        <w:pict>
          <v:shape id="_x0000_s1047" type="#_x0000_t32" style="position:absolute;left:0;text-align:left;margin-left:350.65pt;margin-top:173.4pt;width:0;height:23.15pt;flip:y;z-index:251679744" o:connectortype="straight" strokecolor="#1f497d [3215]" strokeweight="1.5pt">
            <v:stroke endarrow="block"/>
          </v:shape>
        </w:pict>
      </w:r>
      <w:r w:rsidRPr="009F5B6A">
        <w:rPr>
          <w:b/>
          <w:noProof/>
        </w:rPr>
        <w:pict>
          <v:shape id="_x0000_s1044" type="#_x0000_t202" style="position:absolute;left:0;text-align:left;margin-left:193.6pt;margin-top:110.3pt;width:85.5pt;height:33pt;z-index:251676672" filled="f" stroked="f">
            <v:textbox style="mso-next-textbox:#_x0000_s1044">
              <w:txbxContent>
                <w:p w:rsidR="0062542B" w:rsidRPr="00237BD1" w:rsidRDefault="0062542B" w:rsidP="00395A02">
                  <w:pPr>
                    <w:rPr>
                      <w:sz w:val="20"/>
                      <w:szCs w:val="20"/>
                    </w:rPr>
                  </w:pPr>
                  <w:r w:rsidRPr="00237BD1">
                    <w:rPr>
                      <w:sz w:val="20"/>
                      <w:szCs w:val="20"/>
                    </w:rPr>
                    <w:t>Clamps</w:t>
                  </w:r>
                </w:p>
              </w:txbxContent>
            </v:textbox>
          </v:shape>
        </w:pict>
      </w:r>
      <w:r w:rsidRPr="009F5B6A">
        <w:rPr>
          <w:b/>
          <w:noProof/>
        </w:rPr>
        <w:pict>
          <v:shape id="_x0000_s1042" type="#_x0000_t32" style="position:absolute;left:0;text-align:left;margin-left:218.4pt;margin-top:131.55pt;width:12.25pt;height:17pt;z-index:251674624" o:connectortype="straight" strokecolor="#1f497d [3215]" strokeweight="1.5pt">
            <v:stroke endarrow="block"/>
          </v:shape>
        </w:pict>
      </w:r>
      <w:r w:rsidRPr="009F5B6A">
        <w:rPr>
          <w:b/>
          <w:noProof/>
        </w:rPr>
        <w:pict>
          <v:shape id="_x0000_s1043" type="#_x0000_t32" style="position:absolute;left:0;text-align:left;margin-left:193.1pt;margin-top:131.55pt;width:26pt;height:20.75pt;flip:x;z-index:251675648" o:connectortype="straight" strokecolor="#1f497d [3215]" strokeweight="1.5pt">
            <v:stroke endarrow="block"/>
          </v:shape>
        </w:pict>
      </w:r>
      <w:r w:rsidRPr="009F5B6A">
        <w:rPr>
          <w:b/>
          <w:noProof/>
        </w:rPr>
        <w:pict>
          <v:shape id="_x0000_s1038" type="#_x0000_t202" style="position:absolute;left:0;text-align:left;margin-left:93.75pt;margin-top:37.05pt;width:85.5pt;height:33pt;z-index:251670528" filled="f" stroked="f">
            <v:textbox style="mso-next-textbox:#_x0000_s1038">
              <w:txbxContent>
                <w:p w:rsidR="0062542B" w:rsidRPr="00237BD1" w:rsidRDefault="0062542B" w:rsidP="00395A02">
                  <w:pPr>
                    <w:rPr>
                      <w:sz w:val="20"/>
                      <w:szCs w:val="20"/>
                    </w:rPr>
                  </w:pPr>
                  <w:r w:rsidRPr="00237BD1">
                    <w:rPr>
                      <w:sz w:val="20"/>
                      <w:szCs w:val="20"/>
                    </w:rPr>
                    <w:t>Viton© pads</w:t>
                  </w:r>
                </w:p>
              </w:txbxContent>
            </v:textbox>
          </v:shape>
        </w:pict>
      </w:r>
      <w:r w:rsidRPr="009F5B6A">
        <w:rPr>
          <w:b/>
          <w:noProof/>
        </w:rPr>
        <w:pict>
          <v:shape id="_x0000_s1046" type="#_x0000_t202" style="position:absolute;left:0;text-align:left;margin-left:289.55pt;margin-top:73.55pt;width:82.35pt;height:33pt;z-index:251678720" filled="f" stroked="f">
            <v:textbox style="mso-next-textbox:#_x0000_s1046">
              <w:txbxContent>
                <w:p w:rsidR="0062542B" w:rsidRPr="00237BD1" w:rsidRDefault="0062542B" w:rsidP="00395A02">
                  <w:pPr>
                    <w:jc w:val="center"/>
                    <w:rPr>
                      <w:sz w:val="20"/>
                      <w:szCs w:val="20"/>
                    </w:rPr>
                  </w:pPr>
                  <w:r w:rsidRPr="00237BD1">
                    <w:rPr>
                      <w:sz w:val="20"/>
                      <w:szCs w:val="20"/>
                    </w:rPr>
                    <w:t>Screws &amp; Washers</w:t>
                  </w:r>
                </w:p>
              </w:txbxContent>
            </v:textbox>
          </v:shape>
        </w:pict>
      </w:r>
      <w:r w:rsidRPr="009F5B6A">
        <w:rPr>
          <w:b/>
          <w:noProof/>
        </w:rPr>
        <w:pict>
          <v:shape id="_x0000_s1045" type="#_x0000_t32" style="position:absolute;left:0;text-align:left;margin-left:317.75pt;margin-top:51.1pt;width:9.2pt;height:25.5pt;flip:x y;z-index:251677696" o:connectortype="straight" strokecolor="#1f497d [3215]" strokeweight="1.5pt">
            <v:stroke endarrow="block"/>
          </v:shape>
        </w:pict>
      </w:r>
      <w:r w:rsidR="00395A02" w:rsidRPr="007F737E">
        <w:rPr>
          <w:noProof/>
        </w:rPr>
        <w:drawing>
          <wp:inline distT="0" distB="0" distL="0" distR="0">
            <wp:extent cx="3590925" cy="2693194"/>
            <wp:effectExtent l="57150" t="57150" r="47625" b="30956"/>
            <wp:docPr id="75" name="Image 21" descr="DSC0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01011.JPG"/>
                    <pic:cNvPicPr/>
                  </pic:nvPicPr>
                  <pic:blipFill>
                    <a:blip r:embed="rId21" cstate="print"/>
                    <a:stretch>
                      <a:fillRect/>
                    </a:stretch>
                  </pic:blipFill>
                  <pic:spPr>
                    <a:xfrm>
                      <a:off x="0" y="0"/>
                      <a:ext cx="3590925" cy="2693194"/>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95A02" w:rsidRDefault="00395A02" w:rsidP="00395A02">
      <w:pPr>
        <w:pStyle w:val="Caption"/>
        <w:rPr>
          <w:b w:val="0"/>
        </w:rPr>
      </w:pPr>
      <w:r>
        <w:t xml:space="preserve">Figure </w:t>
      </w:r>
      <w:fldSimple w:instr=" SEQ Figure \* ARABIC ">
        <w:r w:rsidR="00C12351">
          <w:rPr>
            <w:noProof/>
          </w:rPr>
          <w:t>10</w:t>
        </w:r>
      </w:fldSimple>
    </w:p>
    <w:p w:rsidR="00395A02" w:rsidRPr="00044A18" w:rsidRDefault="00395A02" w:rsidP="00395A02"/>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2972"/>
        <w:gridCol w:w="2932"/>
        <w:gridCol w:w="2952"/>
      </w:tblGrid>
      <w:tr w:rsidR="00395A02" w:rsidTr="00395A02">
        <w:trPr>
          <w:jc w:val="center"/>
        </w:trPr>
        <w:tc>
          <w:tcPr>
            <w:tcW w:w="2972" w:type="dxa"/>
          </w:tcPr>
          <w:p w:rsidR="00395A02" w:rsidRPr="00730FCD" w:rsidRDefault="009F5B6A" w:rsidP="00867CE2">
            <w:pPr>
              <w:rPr>
                <w:noProof/>
                <w:lang w:val="fr-FR" w:eastAsia="fr-FR"/>
              </w:rPr>
            </w:pPr>
            <w:r w:rsidRPr="009F5B6A">
              <w:rPr>
                <w:noProof/>
                <w:lang w:val="fr-FR" w:eastAsia="fr-FR"/>
              </w:rPr>
              <w:pict>
                <v:line id="_x0000_s1050" style="position:absolute;left:0;text-align:left;flip:x y;z-index:251683840;mso-wrap-edited:f" from="76.35pt,58.75pt" to="98.25pt,99.75pt" strokecolor="#1f497d [3215]" strokeweight="1.5pt">
                  <v:fill o:detectmouseclick="t"/>
                  <v:stroke endarrow="block"/>
                  <v:shadow on="t" opacity="22938f" offset="0"/>
                </v:line>
              </w:pict>
            </w:r>
            <w:r w:rsidRPr="009F5B6A">
              <w:rPr>
                <w:noProof/>
                <w:lang w:val="fr-FR" w:eastAsia="fr-FR"/>
              </w:rPr>
              <w:pict>
                <v:line id="_x0000_s1049" style="position:absolute;left:0;text-align:left;flip:x;z-index:251682816;mso-wrap-edited:f" from="30.75pt,75pt" to="35.95pt,114.3pt" strokecolor="#1f497d [3215]" strokeweight="1.5pt">
                  <v:fill o:detectmouseclick="t"/>
                  <v:stroke startarrow="block"/>
                  <v:shadow on="t" opacity="22938f" offset="0"/>
                </v:line>
              </w:pict>
            </w:r>
            <w:r w:rsidR="00395A02" w:rsidRPr="00730FCD">
              <w:rPr>
                <w:noProof/>
              </w:rPr>
              <w:drawing>
                <wp:inline distT="0" distB="0" distL="0" distR="0">
                  <wp:extent cx="1558844" cy="1169808"/>
                  <wp:effectExtent l="19050" t="0" r="3256" b="0"/>
                  <wp:docPr id="76" name="Image 3" descr="DSC0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1056.JPG"/>
                          <pic:cNvPicPr/>
                        </pic:nvPicPr>
                        <pic:blipFill>
                          <a:blip r:embed="rId22" cstate="print"/>
                          <a:stretch>
                            <a:fillRect/>
                          </a:stretch>
                        </pic:blipFill>
                        <pic:spPr>
                          <a:xfrm>
                            <a:off x="0" y="0"/>
                            <a:ext cx="1558844" cy="1169808"/>
                          </a:xfrm>
                          <a:prstGeom prst="rect">
                            <a:avLst/>
                          </a:prstGeom>
                          <a:ln>
                            <a:noFill/>
                          </a:ln>
                          <a:effectLst/>
                        </pic:spPr>
                      </pic:pic>
                    </a:graphicData>
                  </a:graphic>
                </wp:inline>
              </w:drawing>
            </w:r>
          </w:p>
          <w:p w:rsidR="00395A02" w:rsidRDefault="009F5B6A" w:rsidP="00867CE2">
            <w:pPr>
              <w:rPr>
                <w:noProof/>
                <w:lang w:val="fr-FR" w:eastAsia="fr-FR"/>
              </w:rPr>
            </w:pPr>
            <w:r w:rsidRPr="009F5B6A">
              <w:rPr>
                <w:noProof/>
                <w:lang w:val="fr-FR" w:eastAsia="fr-FR"/>
              </w:rPr>
              <w:pict>
                <v:shape id="_x0000_s1052" type="#_x0000_t202" style="position:absolute;left:0;text-align:left;margin-left:67pt;margin-top:7.65pt;width:99.5pt;height:27pt;z-index:251685888;mso-wrap-edited:f" wrapcoords="0 0 21600 0 21600 21600 0 21600 0 0" filled="f" stroked="f">
                  <v:fill o:detectmouseclick="t"/>
                  <v:textbox style="mso-next-textbox:#_x0000_s1052" inset=",7.2pt,,7.2pt">
                    <w:txbxContent>
                      <w:p w:rsidR="0062542B" w:rsidRPr="00167C2F" w:rsidRDefault="0062542B" w:rsidP="00395A02">
                        <w:pPr>
                          <w:rPr>
                            <w:lang w:val="fr-FR"/>
                          </w:rPr>
                        </w:pPr>
                        <w:r>
                          <w:rPr>
                            <w:lang w:val="fr-FR"/>
                          </w:rPr>
                          <w:t>Viton© pads</w:t>
                        </w:r>
                      </w:p>
                    </w:txbxContent>
                  </v:textbox>
                </v:shape>
              </w:pict>
            </w:r>
          </w:p>
          <w:p w:rsidR="00395A02" w:rsidRDefault="009F5B6A" w:rsidP="00867CE2">
            <w:pPr>
              <w:rPr>
                <w:noProof/>
                <w:lang w:val="fr-FR" w:eastAsia="fr-FR"/>
              </w:rPr>
            </w:pPr>
            <w:r w:rsidRPr="009F5B6A">
              <w:rPr>
                <w:noProof/>
                <w:lang w:val="fr-FR" w:eastAsia="fr-FR"/>
              </w:rPr>
              <w:pict>
                <v:shape id="_x0000_s1051" type="#_x0000_t202" style="position:absolute;left:0;text-align:left;margin-left:-8.75pt;margin-top:2.1pt;width:80.75pt;height:44pt;z-index:251684864;mso-wrap-edited:f" wrapcoords="0 0 21600 0 21600 21600 0 21600 0 0" filled="f" stroked="f">
                  <v:fill o:detectmouseclick="t"/>
                  <v:textbox style="mso-next-textbox:#_x0000_s1051" inset=",7.2pt,,7.2pt">
                    <w:txbxContent>
                      <w:p w:rsidR="0062542B" w:rsidRPr="00167C2F" w:rsidRDefault="0062542B" w:rsidP="00395A02">
                        <w:pPr>
                          <w:jc w:val="center"/>
                          <w:rPr>
                            <w:lang w:val="fr-FR"/>
                          </w:rPr>
                        </w:pPr>
                        <w:r>
                          <w:rPr>
                            <w:lang w:val="fr-FR"/>
                          </w:rPr>
                          <w:t>Bottom of the Box</w:t>
                        </w:r>
                      </w:p>
                    </w:txbxContent>
                  </v:textbox>
                </v:shape>
              </w:pict>
            </w:r>
          </w:p>
          <w:p w:rsidR="00395A02" w:rsidRDefault="00395A02" w:rsidP="00867CE2">
            <w:pPr>
              <w:rPr>
                <w:noProof/>
                <w:lang w:val="fr-FR" w:eastAsia="fr-FR"/>
              </w:rPr>
            </w:pPr>
          </w:p>
          <w:p w:rsidR="00395A02" w:rsidRDefault="00395A02" w:rsidP="00867CE2">
            <w:pPr>
              <w:rPr>
                <w:noProof/>
                <w:lang w:val="fr-FR" w:eastAsia="fr-FR"/>
              </w:rPr>
            </w:pPr>
          </w:p>
          <w:p w:rsidR="00395A02" w:rsidRDefault="00395A02" w:rsidP="00867CE2">
            <w:pPr>
              <w:rPr>
                <w:noProof/>
                <w:lang w:val="fr-FR" w:eastAsia="fr-FR"/>
              </w:rPr>
            </w:pPr>
          </w:p>
        </w:tc>
        <w:tc>
          <w:tcPr>
            <w:tcW w:w="2932" w:type="dxa"/>
          </w:tcPr>
          <w:p w:rsidR="00395A02" w:rsidRPr="00213220" w:rsidRDefault="009F5B6A" w:rsidP="00867CE2">
            <w:pPr>
              <w:rPr>
                <w:noProof/>
                <w:lang w:val="fr-FR" w:eastAsia="fr-FR"/>
              </w:rPr>
            </w:pPr>
            <w:r w:rsidRPr="009F5B6A">
              <w:rPr>
                <w:noProof/>
                <w:lang w:val="fr-FR" w:eastAsia="fr-FR"/>
              </w:rPr>
              <w:pict>
                <v:line id="_x0000_s1054" style="position:absolute;left:0;text-align:left;z-index:251687936;mso-wrap-edited:f;mso-position-horizontal-relative:text;mso-position-vertical-relative:text" from="75.65pt,58.75pt" to="100.4pt,108pt" wrapcoords="-1200 225 -3000 3825 2400 7200 18600 22950 24600 22950 25800 21825 11400 7425 10800 2925 6600 1350 1800 225 -1200 225" strokecolor="#1f497d [3215]" strokeweight="1.5pt">
                  <v:fill o:detectmouseclick="t"/>
                  <v:stroke startarrow="block"/>
                  <v:shadow on="t" opacity="22938f" offset="0"/>
                </v:line>
              </w:pict>
            </w:r>
            <w:r w:rsidRPr="009F5B6A">
              <w:rPr>
                <w:noProof/>
                <w:lang w:val="fr-FR" w:eastAsia="fr-FR"/>
              </w:rPr>
              <w:pict>
                <v:line id="_x0000_s1053" style="position:absolute;left:0;text-align:left;flip:x;z-index:251686912;mso-wrap-edited:f;mso-position-horizontal-relative:text;mso-position-vertical-relative:text" from="31.4pt,63.75pt" to="42.15pt,108pt" wrapcoords="-1200 225 -3000 3825 2400 7200 18600 22950 24600 22950 25800 21825 11400 7425 10800 2925 6600 1350 1800 225 -1200 225" strokecolor="#1f497d [3215]" strokeweight="1.5pt">
                  <v:fill o:detectmouseclick="t"/>
                  <v:stroke startarrow="block"/>
                  <v:shadow on="t" opacity="22938f" offset="0"/>
                </v:line>
              </w:pict>
            </w:r>
            <w:r w:rsidR="00395A02" w:rsidRPr="00213220">
              <w:rPr>
                <w:noProof/>
              </w:rPr>
              <w:drawing>
                <wp:inline distT="0" distB="0" distL="0" distR="0">
                  <wp:extent cx="1558844" cy="1169808"/>
                  <wp:effectExtent l="19050" t="0" r="3256" b="0"/>
                  <wp:docPr id="77" name="Image 5" descr="DSC0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1055.JPG"/>
                          <pic:cNvPicPr/>
                        </pic:nvPicPr>
                        <pic:blipFill>
                          <a:blip r:embed="rId23" cstate="print"/>
                          <a:stretch>
                            <a:fillRect/>
                          </a:stretch>
                        </pic:blipFill>
                        <pic:spPr>
                          <a:xfrm>
                            <a:off x="0" y="0"/>
                            <a:ext cx="1558844" cy="1169808"/>
                          </a:xfrm>
                          <a:prstGeom prst="rect">
                            <a:avLst/>
                          </a:prstGeom>
                          <a:ln>
                            <a:noFill/>
                          </a:ln>
                          <a:effectLst/>
                        </pic:spPr>
                      </pic:pic>
                    </a:graphicData>
                  </a:graphic>
                </wp:inline>
              </w:drawing>
            </w:r>
          </w:p>
          <w:p w:rsidR="00395A02" w:rsidRDefault="009F5B6A" w:rsidP="00867CE2">
            <w:pPr>
              <w:rPr>
                <w:noProof/>
                <w:lang w:val="fr-FR" w:eastAsia="fr-FR"/>
              </w:rPr>
            </w:pPr>
            <w:r w:rsidRPr="009F5B6A">
              <w:rPr>
                <w:noProof/>
                <w:lang w:val="fr-FR" w:eastAsia="fr-FR"/>
              </w:rPr>
              <w:pict>
                <v:shape id="_x0000_s1056" type="#_x0000_t202" style="position:absolute;left:0;text-align:left;margin-left:69.65pt;margin-top:10.65pt;width:99.5pt;height:27pt;z-index:251689984;mso-wrap-edited:f" wrapcoords="0 0 21600 0 21600 21600 0 21600 0 0" filled="f" stroked="f">
                  <v:fill o:detectmouseclick="t"/>
                  <v:textbox style="mso-next-textbox:#_x0000_s1056" inset=",7.2pt,,7.2pt">
                    <w:txbxContent>
                      <w:p w:rsidR="0062542B" w:rsidRPr="00167C2F" w:rsidRDefault="0062542B" w:rsidP="00395A02">
                        <w:pPr>
                          <w:rPr>
                            <w:lang w:val="fr-FR"/>
                          </w:rPr>
                        </w:pPr>
                        <w:r>
                          <w:rPr>
                            <w:lang w:val="fr-FR"/>
                          </w:rPr>
                          <w:t xml:space="preserve"> 4 lbs mass</w:t>
                        </w:r>
                      </w:p>
                    </w:txbxContent>
                  </v:textbox>
                </v:shape>
              </w:pict>
            </w:r>
            <w:r w:rsidRPr="009F5B6A">
              <w:rPr>
                <w:noProof/>
                <w:lang w:val="fr-FR" w:eastAsia="fr-FR"/>
              </w:rPr>
              <w:pict>
                <v:shape id="_x0000_s1055" type="#_x0000_t202" style="position:absolute;left:0;text-align:left;margin-left:.15pt;margin-top:8.4pt;width:69.5pt;height:49.05pt;z-index:251688960;mso-wrap-edited:f" wrapcoords="0 0 21600 0 21600 21600 0 21600 0 0" filled="f" stroked="f">
                  <v:fill o:detectmouseclick="t"/>
                  <v:textbox style="mso-next-textbox:#_x0000_s1055" inset=",7.2pt,,7.2pt">
                    <w:txbxContent>
                      <w:p w:rsidR="0062542B" w:rsidRPr="00167C2F" w:rsidRDefault="0062542B" w:rsidP="00395A02">
                        <w:pPr>
                          <w:rPr>
                            <w:lang w:val="fr-FR"/>
                          </w:rPr>
                        </w:pPr>
                        <w:r>
                          <w:rPr>
                            <w:lang w:val="fr-FR"/>
                          </w:rPr>
                          <w:t>Precision washers</w:t>
                        </w:r>
                      </w:p>
                    </w:txbxContent>
                  </v:textbox>
                </v:shape>
              </w:pict>
            </w:r>
          </w:p>
          <w:p w:rsidR="00395A02" w:rsidRDefault="00395A02" w:rsidP="00867CE2">
            <w:pPr>
              <w:rPr>
                <w:noProof/>
                <w:lang w:val="fr-FR" w:eastAsia="fr-FR"/>
              </w:rPr>
            </w:pPr>
          </w:p>
          <w:p w:rsidR="00395A02" w:rsidRDefault="00395A02" w:rsidP="00867CE2">
            <w:pPr>
              <w:rPr>
                <w:noProof/>
                <w:lang w:val="fr-FR" w:eastAsia="fr-FR"/>
              </w:rPr>
            </w:pPr>
          </w:p>
        </w:tc>
        <w:tc>
          <w:tcPr>
            <w:tcW w:w="2952" w:type="dxa"/>
          </w:tcPr>
          <w:p w:rsidR="00395A02" w:rsidRPr="00213220" w:rsidRDefault="009F5B6A" w:rsidP="00867CE2">
            <w:pPr>
              <w:rPr>
                <w:noProof/>
                <w:lang w:val="fr-FR" w:eastAsia="fr-FR"/>
              </w:rPr>
            </w:pPr>
            <w:r w:rsidRPr="009F5B6A">
              <w:rPr>
                <w:noProof/>
                <w:lang w:val="fr-FR" w:eastAsia="fr-FR"/>
              </w:rPr>
              <w:pict>
                <v:shape id="_x0000_s1058" type="#_x0000_t202" style="position:absolute;left:0;text-align:left;margin-left:.5pt;margin-top:117.3pt;width:99.5pt;height:27pt;z-index:251692032;mso-wrap-edited:f;mso-position-horizontal-relative:text;mso-position-vertical-relative:text" wrapcoords="0 0 21600 0 21600 21600 0 21600 0 0" filled="f" stroked="f">
                  <v:fill o:detectmouseclick="t"/>
                  <v:textbox style="mso-next-textbox:#_x0000_s1058" inset=",7.2pt,,7.2pt">
                    <w:txbxContent>
                      <w:p w:rsidR="0062542B" w:rsidRPr="00167C2F" w:rsidRDefault="0062542B" w:rsidP="00395A02">
                        <w:pPr>
                          <w:rPr>
                            <w:lang w:val="fr-FR"/>
                          </w:rPr>
                        </w:pPr>
                        <w:r>
                          <w:rPr>
                            <w:lang w:val="fr-FR"/>
                          </w:rPr>
                          <w:t>Top of the Box</w:t>
                        </w:r>
                      </w:p>
                    </w:txbxContent>
                  </v:textbox>
                </v:shape>
              </w:pict>
            </w:r>
            <w:r w:rsidRPr="009F5B6A">
              <w:rPr>
                <w:noProof/>
                <w:lang w:val="fr-FR" w:eastAsia="fr-FR"/>
              </w:rPr>
              <w:pict>
                <v:line id="_x0000_s1057" style="position:absolute;left:0;text-align:left;flip:x;z-index:251691008;mso-wrap-edited:f;mso-position-horizontal-relative:text;mso-position-vertical-relative:text" from="28.85pt,68.25pt" to="41.55pt,122.55pt" wrapcoords="-1200 225 -3000 3825 2400 7200 18600 22950 24600 22950 25800 21825 11400 7425 10800 2925 6600 1350 1800 225 -1200 225" strokecolor="#1f497d [3215]" strokeweight="1.5pt">
                  <v:fill o:detectmouseclick="t"/>
                  <v:stroke startarrow="block"/>
                  <v:shadow on="t" opacity="22938f" offset="0"/>
                </v:line>
              </w:pict>
            </w:r>
            <w:r w:rsidR="00395A02" w:rsidRPr="00213220">
              <w:rPr>
                <w:noProof/>
              </w:rPr>
              <w:drawing>
                <wp:inline distT="0" distB="0" distL="0" distR="0">
                  <wp:extent cx="1556142" cy="1169808"/>
                  <wp:effectExtent l="19050" t="0" r="5958" b="0"/>
                  <wp:docPr id="78" name="Image 8" descr="DSC0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1054.JPG"/>
                          <pic:cNvPicPr/>
                        </pic:nvPicPr>
                        <pic:blipFill>
                          <a:blip r:embed="rId24" cstate="print"/>
                          <a:stretch>
                            <a:fillRect/>
                          </a:stretch>
                        </pic:blipFill>
                        <pic:spPr>
                          <a:xfrm>
                            <a:off x="0" y="0"/>
                            <a:ext cx="1556142" cy="1169808"/>
                          </a:xfrm>
                          <a:prstGeom prst="rect">
                            <a:avLst/>
                          </a:prstGeom>
                          <a:ln>
                            <a:noFill/>
                          </a:ln>
                          <a:effectLst/>
                        </pic:spPr>
                      </pic:pic>
                    </a:graphicData>
                  </a:graphic>
                </wp:inline>
              </w:drawing>
            </w:r>
          </w:p>
        </w:tc>
      </w:tr>
    </w:tbl>
    <w:p w:rsidR="005C63E3" w:rsidRDefault="00395A02" w:rsidP="00F111FC">
      <w:pPr>
        <w:pStyle w:val="Caption"/>
      </w:pPr>
      <w:r>
        <w:t xml:space="preserve">Figure </w:t>
      </w:r>
      <w:fldSimple w:instr=" SEQ Figure \* ARABIC ">
        <w:r w:rsidR="00C12351">
          <w:rPr>
            <w:noProof/>
          </w:rPr>
          <w:t>11</w:t>
        </w:r>
      </w:fldSimple>
    </w:p>
    <w:p w:rsidR="00F111FC" w:rsidRPr="00F111FC" w:rsidRDefault="00F111FC" w:rsidP="00F111FC"/>
    <w:p w:rsidR="00F111FC" w:rsidRDefault="00F111FC" w:rsidP="00F111FC">
      <w:bookmarkStart w:id="54" w:name="OLE_LINK79"/>
      <w:r>
        <w:t>The absorber can be attached to via two configurations :</w:t>
      </w:r>
    </w:p>
    <w:p w:rsidR="00F111FC" w:rsidRDefault="00F111FC" w:rsidP="00F111FC">
      <w:pPr>
        <w:pStyle w:val="ListParagraph"/>
        <w:numPr>
          <w:ilvl w:val="0"/>
          <w:numId w:val="16"/>
        </w:numPr>
      </w:pPr>
      <w:r>
        <w:t>Horizontal layer : the pads are on a vertical axe. The Viton© will work essentially in compression.</w:t>
      </w:r>
    </w:p>
    <w:p w:rsidR="00F111FC" w:rsidRDefault="00F111FC" w:rsidP="00F111FC">
      <w:pPr>
        <w:pStyle w:val="ListParagraph"/>
        <w:numPr>
          <w:ilvl w:val="0"/>
          <w:numId w:val="16"/>
        </w:numPr>
      </w:pPr>
      <w:r>
        <w:t>Vertical layer : the pads are on a horizontal axe. The Viton© will work essentially in shear.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8"/>
      </w:tblGrid>
      <w:tr w:rsidR="00F111FC" w:rsidTr="0062542B">
        <w:tc>
          <w:tcPr>
            <w:tcW w:w="4788" w:type="dxa"/>
          </w:tcPr>
          <w:p w:rsidR="00F111FC" w:rsidRDefault="00F111FC" w:rsidP="0062542B">
            <w:pPr>
              <w:jc w:val="center"/>
            </w:pPr>
            <w:r w:rsidRPr="00AF673E">
              <w:rPr>
                <w:sz w:val="24"/>
                <w:szCs w:val="24"/>
              </w:rPr>
              <w:object w:dxaOrig="13890" w:dyaOrig="10455">
                <v:shape id="_x0000_i1028" type="#_x0000_t75" style="width:168.85pt;height:126.6pt" o:ole="">
                  <v:imagedata r:id="rId25" o:title=""/>
                </v:shape>
                <o:OLEObject Type="Embed" ProgID="PBrush" ShapeID="_x0000_i1028" DrawAspect="Content" ObjectID="_1343714054" r:id="rId26"/>
              </w:object>
            </w:r>
          </w:p>
        </w:tc>
        <w:tc>
          <w:tcPr>
            <w:tcW w:w="4788" w:type="dxa"/>
          </w:tcPr>
          <w:p w:rsidR="00F111FC" w:rsidRPr="005E6391" w:rsidRDefault="00F111FC" w:rsidP="0062542B">
            <w:pPr>
              <w:jc w:val="center"/>
            </w:pPr>
            <w:r w:rsidRPr="00AF673E">
              <w:rPr>
                <w:sz w:val="24"/>
                <w:szCs w:val="24"/>
              </w:rPr>
              <w:object w:dxaOrig="9870" w:dyaOrig="9195">
                <v:shape id="_x0000_i1029" type="#_x0000_t75" style="width:137.8pt;height:127.85pt" o:ole="">
                  <v:imagedata r:id="rId27" o:title=""/>
                </v:shape>
                <o:OLEObject Type="Embed" ProgID="PBrush" ShapeID="_x0000_i1029" DrawAspect="Content" ObjectID="_1343714055" r:id="rId28"/>
              </w:object>
            </w:r>
            <w:r>
              <w:tab/>
            </w:r>
          </w:p>
        </w:tc>
      </w:tr>
      <w:tr w:rsidR="00F111FC" w:rsidTr="0062542B">
        <w:tc>
          <w:tcPr>
            <w:tcW w:w="4788" w:type="dxa"/>
          </w:tcPr>
          <w:p w:rsidR="00F111FC" w:rsidRPr="000E1FF5" w:rsidRDefault="00F111FC" w:rsidP="0062542B">
            <w:pPr>
              <w:rPr>
                <w:sz w:val="20"/>
                <w:szCs w:val="20"/>
              </w:rPr>
            </w:pPr>
            <w:r w:rsidRPr="000E1FF5">
              <w:rPr>
                <w:sz w:val="20"/>
                <w:szCs w:val="20"/>
              </w:rPr>
              <w:t>Configuration 1 : Viton© layer in the horizontal plan</w:t>
            </w:r>
          </w:p>
        </w:tc>
        <w:tc>
          <w:tcPr>
            <w:tcW w:w="4788" w:type="dxa"/>
          </w:tcPr>
          <w:p w:rsidR="00F111FC" w:rsidRPr="000E1FF5" w:rsidRDefault="00F111FC" w:rsidP="0062542B">
            <w:pPr>
              <w:rPr>
                <w:sz w:val="20"/>
                <w:szCs w:val="20"/>
              </w:rPr>
            </w:pPr>
            <w:r w:rsidRPr="000E1FF5">
              <w:rPr>
                <w:sz w:val="20"/>
                <w:szCs w:val="20"/>
              </w:rPr>
              <w:t>Configuration 2 : Viton© layer in the vertical plan</w:t>
            </w:r>
          </w:p>
        </w:tc>
      </w:tr>
    </w:tbl>
    <w:p w:rsidR="00F111FC" w:rsidRDefault="00F111FC" w:rsidP="00F111FC">
      <w:pPr>
        <w:pStyle w:val="Caption"/>
      </w:pPr>
      <w:r>
        <w:t xml:space="preserve">Figure </w:t>
      </w:r>
      <w:fldSimple w:instr=" SEQ Figure \* ARABIC ">
        <w:r w:rsidR="00C12351">
          <w:rPr>
            <w:noProof/>
          </w:rPr>
          <w:t>12</w:t>
        </w:r>
      </w:fldSimple>
    </w:p>
    <w:p w:rsidR="00F111FC" w:rsidRDefault="00F111FC" w:rsidP="00875C11">
      <w:pPr>
        <w:pStyle w:val="Heading2"/>
      </w:pPr>
      <w:bookmarkStart w:id="55" w:name="_Toc269820766"/>
      <w:r>
        <w:lastRenderedPageBreak/>
        <w:t>3.2 Results on the quad</w:t>
      </w:r>
      <w:bookmarkEnd w:id="55"/>
    </w:p>
    <w:p w:rsidR="005C63E3" w:rsidRPr="00472541" w:rsidRDefault="005C63E3" w:rsidP="005C63E3">
      <w:r w:rsidRPr="00044A18">
        <w:t xml:space="preserve">The </w:t>
      </w:r>
      <w:r>
        <w:t>Quad</w:t>
      </w:r>
      <w:r w:rsidRPr="00044A18">
        <w:t xml:space="preserve"> transfer function show</w:t>
      </w:r>
      <w:r>
        <w:t>s</w:t>
      </w:r>
      <w:r w:rsidRPr="00044A18">
        <w:t xml:space="preserve"> a very high number of modes. These modes are</w:t>
      </w:r>
      <w:r>
        <w:t xml:space="preserve"> one of</w:t>
      </w:r>
      <w:r w:rsidRPr="00044A18">
        <w:t xml:space="preserve"> the main limitations of p</w:t>
      </w:r>
      <w:r>
        <w:t>erformance</w:t>
      </w:r>
      <w:r w:rsidRPr="00044A18">
        <w:t xml:space="preserve"> </w:t>
      </w:r>
      <w:r>
        <w:t xml:space="preserve">for the </w:t>
      </w:r>
      <w:r w:rsidRPr="00044A18">
        <w:t>BSC-ISI</w:t>
      </w:r>
      <w:r>
        <w:t xml:space="preserve"> control</w:t>
      </w:r>
      <w:r w:rsidRPr="00044A18">
        <w:t>.</w:t>
      </w:r>
    </w:p>
    <w:p w:rsidR="00F111FC" w:rsidRPr="00F111FC" w:rsidRDefault="00F111FC" w:rsidP="00F111FC">
      <w:pPr>
        <w:pStyle w:val="Heading3"/>
      </w:pPr>
      <w:bookmarkStart w:id="56" w:name="_Toc269820767"/>
      <w:bookmarkStart w:id="57" w:name="OLE_LINK82"/>
      <w:bookmarkEnd w:id="54"/>
      <w:r>
        <w:t>3.2.1 Experiment presentation</w:t>
      </w:r>
      <w:bookmarkEnd w:id="56"/>
    </w:p>
    <w:p w:rsidR="005E4C71" w:rsidRDefault="005C63E3" w:rsidP="00454764">
      <w:r>
        <w:t xml:space="preserve">All the experimentations are done in the air on a prototype. This prototype is only made with the Upper and the Lower structure, the internal structure is not available.  </w:t>
      </w:r>
      <w:bookmarkEnd w:id="57"/>
    </w:p>
    <w:p w:rsidR="005C63E3" w:rsidRDefault="005C63E3" w:rsidP="005C63E3">
      <w:r>
        <w:t xml:space="preserve">It would have been more realistic to attach the Quad on an optic table. However, the bench we were using for the preliminary testing is not anymore available. Thus, </w:t>
      </w:r>
      <w:bookmarkStart w:id="58" w:name="OLE_LINK105"/>
      <w:bookmarkStart w:id="59" w:name="OLE_LINK106"/>
      <w:r>
        <w:t xml:space="preserve">the </w:t>
      </w:r>
      <w:r w:rsidRPr="00646535">
        <w:t>Quad is suspended by four hooks</w:t>
      </w:r>
      <w:r>
        <w:t xml:space="preserve"> to make a free structure analysis, as shown on the figure below.</w:t>
      </w:r>
      <w:bookmarkEnd w:id="58"/>
      <w:bookmarkEnd w:id="59"/>
      <w:r>
        <w:t xml:space="preserve"> </w:t>
      </w:r>
      <w:bookmarkStart w:id="60" w:name="OLE_LINK43"/>
      <w:r>
        <w:t xml:space="preserve">This configuration alters the analysis, but should allow to demonstrate the vibration absorber efficiency. </w:t>
      </w:r>
      <w:bookmarkEnd w:id="60"/>
    </w:p>
    <w:p w:rsidR="00454764" w:rsidRDefault="00454764" w:rsidP="005C63E3"/>
    <w:p w:rsidR="00454764" w:rsidRDefault="00454764" w:rsidP="005C63E3"/>
    <w:p w:rsidR="00454764" w:rsidRDefault="009F5B6A" w:rsidP="00454764">
      <w:pPr>
        <w:jc w:val="center"/>
      </w:pPr>
      <w:bookmarkStart w:id="61" w:name="OLE_LINK124"/>
      <w:bookmarkStart w:id="62" w:name="OLE_LINK125"/>
      <w:r w:rsidRPr="009F5B6A">
        <w:rPr>
          <w:noProof/>
          <w:sz w:val="28"/>
          <w:szCs w:val="28"/>
        </w:rPr>
        <w:pict>
          <v:shape id="_x0000_s1135" type="#_x0000_t202" style="position:absolute;left:0;text-align:left;margin-left:316.5pt;margin-top:79.65pt;width:82.5pt;height:36pt;z-index:251757568">
            <v:textbox style="mso-next-textbox:#_x0000_s1135">
              <w:txbxContent>
                <w:p w:rsidR="0062542B" w:rsidRDefault="0062542B" w:rsidP="005C63E3">
                  <w:r>
                    <w:t>“Upper Structure”</w:t>
                  </w:r>
                </w:p>
              </w:txbxContent>
            </v:textbox>
          </v:shape>
        </w:pict>
      </w:r>
      <w:bookmarkEnd w:id="61"/>
      <w:bookmarkEnd w:id="62"/>
      <w:r w:rsidRPr="009F5B6A">
        <w:rPr>
          <w:noProof/>
          <w:sz w:val="28"/>
          <w:szCs w:val="28"/>
        </w:rPr>
        <w:pict>
          <v:line id="_x0000_s1133" style="position:absolute;left:0;text-align:left;flip:x;z-index:251755520" from="286.5pt,98.4pt" to="316.5pt,99.15pt">
            <v:stroke endarrow="block"/>
          </v:line>
        </w:pict>
      </w:r>
      <w:r w:rsidRPr="009F5B6A">
        <w:rPr>
          <w:noProof/>
          <w:sz w:val="28"/>
          <w:szCs w:val="28"/>
        </w:rPr>
        <w:pict>
          <v:shape id="_x0000_s1136" type="#_x0000_t202" style="position:absolute;left:0;text-align:left;margin-left:303pt;margin-top:198.9pt;width:82.5pt;height:36pt;z-index:251758592">
            <v:textbox style="mso-next-textbox:#_x0000_s1136">
              <w:txbxContent>
                <w:p w:rsidR="0062542B" w:rsidRDefault="0062542B" w:rsidP="005C63E3">
                  <w:r>
                    <w:t>“Lower Structure”</w:t>
                  </w:r>
                </w:p>
              </w:txbxContent>
            </v:textbox>
          </v:shape>
        </w:pict>
      </w:r>
      <w:r w:rsidRPr="009F5B6A">
        <w:rPr>
          <w:noProof/>
          <w:sz w:val="28"/>
          <w:szCs w:val="28"/>
        </w:rPr>
        <w:pict>
          <v:line id="_x0000_s1134" style="position:absolute;left:0;text-align:left;flip:x;z-index:251756544" from="273pt,217.65pt" to="303pt,218.4pt">
            <v:stroke endarrow="block"/>
          </v:line>
        </w:pict>
      </w:r>
      <w:r w:rsidR="00454764" w:rsidRPr="00454764">
        <w:rPr>
          <w:noProof/>
        </w:rPr>
        <w:drawing>
          <wp:inline distT="0" distB="0" distL="0" distR="0">
            <wp:extent cx="2657475" cy="3543300"/>
            <wp:effectExtent l="19050" t="0" r="9525" b="0"/>
            <wp:docPr id="1139" name="Picture 0" descr="DSC0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37.JPG"/>
                    <pic:cNvPicPr/>
                  </pic:nvPicPr>
                  <pic:blipFill>
                    <a:blip r:embed="rId29" cstate="print"/>
                    <a:stretch>
                      <a:fillRect/>
                    </a:stretch>
                  </pic:blipFill>
                  <pic:spPr>
                    <a:xfrm>
                      <a:off x="0" y="0"/>
                      <a:ext cx="2657475" cy="3543300"/>
                    </a:xfrm>
                    <a:prstGeom prst="rect">
                      <a:avLst/>
                    </a:prstGeom>
                  </pic:spPr>
                </pic:pic>
              </a:graphicData>
            </a:graphic>
          </wp:inline>
        </w:drawing>
      </w:r>
    </w:p>
    <w:p w:rsidR="005E4C71" w:rsidRDefault="005E4C71">
      <w:pPr>
        <w:pStyle w:val="Caption"/>
      </w:pPr>
      <w:r>
        <w:t xml:space="preserve">Figure </w:t>
      </w:r>
      <w:fldSimple w:instr=" SEQ Figure \* ARABIC ">
        <w:r w:rsidR="00C12351">
          <w:rPr>
            <w:noProof/>
          </w:rPr>
          <w:t>13</w:t>
        </w:r>
      </w:fldSimple>
    </w:p>
    <w:p w:rsidR="00F111FC" w:rsidRDefault="00F111FC" w:rsidP="00F111FC">
      <w:pPr>
        <w:pStyle w:val="Heading3"/>
      </w:pPr>
      <w:bookmarkStart w:id="63" w:name="_Toc269820768"/>
      <w:bookmarkStart w:id="64" w:name="OLE_LINK81"/>
      <w:r>
        <w:t>3.2.2 External transfer function</w:t>
      </w:r>
      <w:bookmarkEnd w:id="63"/>
    </w:p>
    <w:p w:rsidR="005E4C71" w:rsidRPr="000315CB" w:rsidRDefault="005E4C71" w:rsidP="005E4C71">
      <w:r w:rsidRPr="000315CB">
        <w:t>The modal</w:t>
      </w:r>
      <w:r>
        <w:t xml:space="preserve"> analysis is done using an </w:t>
      </w:r>
      <w:r w:rsidRPr="000315CB">
        <w:t>accelerometer on the Quad and a</w:t>
      </w:r>
      <w:r>
        <w:t>n</w:t>
      </w:r>
      <w:r w:rsidRPr="000315CB">
        <w:t xml:space="preserve"> impact hammer with force sensor. The accelerometer is clamped </w:t>
      </w:r>
      <w:r>
        <w:t xml:space="preserve">on the upper structure. </w:t>
      </w:r>
      <w:r w:rsidRPr="000315CB">
        <w:t xml:space="preserve">A choc is </w:t>
      </w:r>
      <w:r>
        <w:t xml:space="preserve">also </w:t>
      </w:r>
      <w:r w:rsidRPr="000315CB">
        <w:t>applied</w:t>
      </w:r>
      <w:r>
        <w:t xml:space="preserve"> on the upper structure</w:t>
      </w:r>
      <w:r w:rsidRPr="000315CB">
        <w:t>.</w:t>
      </w:r>
    </w:p>
    <w:p w:rsidR="005E4C71" w:rsidRPr="00044A18" w:rsidRDefault="005E4C71" w:rsidP="005E4C71">
      <w:r w:rsidRPr="00044A18">
        <w:t xml:space="preserve">Transfer functions of accelerometer response over the impact force are taken. The input/output points are shown on the picture </w:t>
      </w:r>
      <w:r>
        <w:t>above</w:t>
      </w:r>
      <w:r w:rsidRPr="00044A18">
        <w:t xml:space="preserve">. </w:t>
      </w:r>
    </w:p>
    <w:p w:rsidR="005E4C71" w:rsidRPr="00472541" w:rsidRDefault="005E4C71" w:rsidP="005E4C71">
      <w:r>
        <w:t>This configuration gives us a characteristic transfer function</w:t>
      </w:r>
      <w:r w:rsidRPr="00044A18">
        <w:t xml:space="preserve"> of the quad structure</w:t>
      </w:r>
      <w:r>
        <w:t xml:space="preserve"> in the horizontal direction</w:t>
      </w:r>
      <w:r w:rsidRPr="00044A18">
        <w:t xml:space="preserve">. </w:t>
      </w:r>
      <w:r>
        <w:t xml:space="preserve">The </w:t>
      </w:r>
      <w:r w:rsidRPr="00044A18">
        <w:t>TF is made of 10 data averaging.</w:t>
      </w:r>
    </w:p>
    <w:bookmarkEnd w:id="64"/>
    <w:p w:rsidR="005E4C71" w:rsidRDefault="005E4C71" w:rsidP="005E4C71">
      <w:pPr>
        <w:rPr>
          <w:sz w:val="28"/>
          <w:szCs w:val="28"/>
        </w:rPr>
      </w:pPr>
    </w:p>
    <w:p w:rsidR="005E4C71" w:rsidRDefault="005E4C71" w:rsidP="005E4C71">
      <w:pPr>
        <w:rPr>
          <w:sz w:val="28"/>
          <w:szCs w:val="28"/>
        </w:rPr>
      </w:pPr>
    </w:p>
    <w:p w:rsidR="005E4C71" w:rsidRDefault="005E4C71" w:rsidP="005E4C71">
      <w:pPr>
        <w:rPr>
          <w:sz w:val="28"/>
          <w:szCs w:val="28"/>
        </w:rPr>
      </w:pPr>
    </w:p>
    <w:p w:rsidR="005E4C71" w:rsidRPr="00044A18" w:rsidRDefault="005E4C71" w:rsidP="005E4C71">
      <w:pPr>
        <w:rPr>
          <w:sz w:val="28"/>
          <w:szCs w:val="28"/>
        </w:rPr>
      </w:pPr>
    </w:p>
    <w:p w:rsidR="005E4C71" w:rsidRPr="00F14207" w:rsidRDefault="009F5B6A" w:rsidP="006061B1">
      <w:pPr>
        <w:jc w:val="center"/>
      </w:pPr>
      <w:r w:rsidRPr="009F5B6A">
        <w:rPr>
          <w:noProof/>
          <w:sz w:val="22"/>
          <w:szCs w:val="22"/>
        </w:rPr>
        <w:pict>
          <v:roundrect id="_x0000_s1143" style="position:absolute;left:0;text-align:left;margin-left:102.75pt;margin-top:86.35pt;width:79.5pt;height:42.1pt;z-index:251766784" arcsize="10923f" fillcolor="white [3212]" strokecolor="#c00000" strokeweight="3pt">
            <v:shadow on="t" type="perspective" color="#622423 [1605]" opacity=".5" offset="1pt" offset2="-1pt"/>
            <v:textbox style="mso-next-textbox:#_x0000_s1143">
              <w:txbxContent>
                <w:p w:rsidR="0062542B" w:rsidRPr="006061B1" w:rsidRDefault="0062542B" w:rsidP="005E4C71">
                  <w:pPr>
                    <w:jc w:val="center"/>
                    <w:rPr>
                      <w:sz w:val="20"/>
                      <w:szCs w:val="20"/>
                    </w:rPr>
                  </w:pPr>
                  <w:r w:rsidRPr="006061B1">
                    <w:rPr>
                      <w:sz w:val="20"/>
                      <w:szCs w:val="20"/>
                    </w:rPr>
                    <w:t>Input point</w:t>
                  </w:r>
                </w:p>
                <w:p w:rsidR="0062542B" w:rsidRPr="006061B1" w:rsidRDefault="0062542B" w:rsidP="005E4C71">
                  <w:pPr>
                    <w:jc w:val="center"/>
                    <w:rPr>
                      <w:sz w:val="20"/>
                      <w:szCs w:val="20"/>
                    </w:rPr>
                  </w:pPr>
                  <w:r w:rsidRPr="006061B1">
                    <w:rPr>
                      <w:sz w:val="20"/>
                      <w:szCs w:val="20"/>
                    </w:rPr>
                    <w:t>(Impact point)</w:t>
                  </w:r>
                </w:p>
              </w:txbxContent>
            </v:textbox>
          </v:roundrect>
        </w:pict>
      </w:r>
      <w:r w:rsidRPr="009F5B6A">
        <w:rPr>
          <w:noProof/>
          <w:sz w:val="22"/>
          <w:szCs w:val="22"/>
        </w:rPr>
        <w:pict>
          <v:shape id="_x0000_s1144" type="#_x0000_t32" style="position:absolute;left:0;text-align:left;margin-left:170.25pt;margin-top:26.35pt;width:18.75pt;height:60pt;flip:y;z-index:251767808" o:connectortype="straight" strokecolor="#c00000" strokeweight="3pt">
            <v:stroke endarrow="block"/>
          </v:shape>
        </w:pict>
      </w:r>
      <w:r w:rsidRPr="009F5B6A">
        <w:rPr>
          <w:noProof/>
          <w:sz w:val="22"/>
          <w:szCs w:val="22"/>
        </w:rPr>
        <w:pict>
          <v:roundrect id="_x0000_s1145" style="position:absolute;left:0;text-align:left;margin-left:339pt;margin-top:31.6pt;width:99.75pt;height:24pt;z-index:251768832" arcsize="10923f" fillcolor="white [3212]" strokecolor="#c00000" strokeweight="3pt">
            <v:shadow on="t" type="perspective" color="#622423 [1605]" opacity=".5" offset="1pt" offset2="-1pt"/>
            <v:textbox style="mso-next-textbox:#_x0000_s1145">
              <w:txbxContent>
                <w:p w:rsidR="0062542B" w:rsidRPr="006061B1" w:rsidRDefault="0062542B" w:rsidP="005E4C71">
                  <w:pPr>
                    <w:jc w:val="center"/>
                    <w:rPr>
                      <w:sz w:val="20"/>
                      <w:szCs w:val="20"/>
                    </w:rPr>
                  </w:pPr>
                  <w:r w:rsidRPr="006061B1">
                    <w:rPr>
                      <w:sz w:val="20"/>
                      <w:szCs w:val="20"/>
                    </w:rPr>
                    <w:t>Measurement setup</w:t>
                  </w:r>
                </w:p>
              </w:txbxContent>
            </v:textbox>
          </v:roundrect>
        </w:pict>
      </w:r>
      <w:r w:rsidRPr="009F5B6A">
        <w:rPr>
          <w:noProof/>
          <w:sz w:val="22"/>
          <w:szCs w:val="22"/>
        </w:rPr>
        <w:pict>
          <v:shape id="_x0000_s1146" type="#_x0000_t32" style="position:absolute;left:0;text-align:left;margin-left:348pt;margin-top:54.5pt;width:0;height:15.35pt;flip:y;z-index:251769856" o:connectortype="straight" strokecolor="#c00000" strokeweight="3pt"/>
        </w:pict>
      </w:r>
      <w:r w:rsidRPr="009F5B6A">
        <w:rPr>
          <w:noProof/>
          <w:sz w:val="22"/>
          <w:szCs w:val="22"/>
        </w:rPr>
        <w:pict>
          <v:roundrect id="_x0000_s1147" style="position:absolute;left:0;text-align:left;margin-left:219pt;margin-top:14.4pt;width:105.75pt;height:36.7pt;z-index:251770880" arcsize="10923f" fillcolor="white [3212]" strokecolor="#c00000" strokeweight="3pt">
            <v:shadow on="t" type="perspective" color="#622423 [1605]" opacity=".5" offset="1pt" offset2="-1pt"/>
            <v:textbox style="mso-next-textbox:#_x0000_s1147">
              <w:txbxContent>
                <w:p w:rsidR="0062542B" w:rsidRPr="006061B1" w:rsidRDefault="0062542B" w:rsidP="005E4C71">
                  <w:pPr>
                    <w:jc w:val="center"/>
                    <w:rPr>
                      <w:sz w:val="20"/>
                      <w:szCs w:val="20"/>
                    </w:rPr>
                  </w:pPr>
                  <w:r w:rsidRPr="006061B1">
                    <w:rPr>
                      <w:sz w:val="20"/>
                      <w:szCs w:val="20"/>
                    </w:rPr>
                    <w:t>Output point</w:t>
                  </w:r>
                </w:p>
                <w:p w:rsidR="0062542B" w:rsidRPr="006061B1" w:rsidRDefault="0062542B" w:rsidP="005E4C71">
                  <w:pPr>
                    <w:jc w:val="center"/>
                    <w:rPr>
                      <w:sz w:val="20"/>
                      <w:szCs w:val="20"/>
                    </w:rPr>
                  </w:pPr>
                  <w:r w:rsidRPr="006061B1">
                    <w:rPr>
                      <w:sz w:val="20"/>
                      <w:szCs w:val="20"/>
                    </w:rPr>
                    <w:t>(Accelerometer)</w:t>
                  </w:r>
                </w:p>
                <w:p w:rsidR="0062542B" w:rsidRPr="00E17D5C" w:rsidRDefault="0062542B" w:rsidP="005E4C71">
                  <w:pPr>
                    <w:jc w:val="center"/>
                  </w:pPr>
                </w:p>
              </w:txbxContent>
            </v:textbox>
          </v:roundrect>
        </w:pict>
      </w:r>
      <w:r w:rsidRPr="009F5B6A">
        <w:rPr>
          <w:noProof/>
          <w:sz w:val="22"/>
          <w:szCs w:val="22"/>
        </w:rPr>
        <w:pict>
          <v:shape id="_x0000_s1148" type="#_x0000_t32" style="position:absolute;left:0;text-align:left;margin-left:204pt;margin-top:33.1pt;width:15pt;height:20.55pt;flip:x;z-index:251771904" o:connectortype="straight" strokecolor="#c00000" strokeweight="3pt">
            <v:stroke endarrow="block"/>
          </v:shape>
        </w:pict>
      </w:r>
      <w:r w:rsidRPr="009F5B6A">
        <w:rPr>
          <w:noProof/>
          <w:sz w:val="22"/>
          <w:szCs w:val="22"/>
        </w:rPr>
        <w:pict>
          <v:roundrect id="_x0000_s1149" style="position:absolute;left:0;text-align:left;margin-left:3in;margin-top:69.85pt;width:162pt;height:145.65pt;z-index:251772928" arcsize="10923f" filled="f" strokecolor="#c00000" strokeweight="3pt"/>
        </w:pict>
      </w:r>
      <w:r w:rsidRPr="009F5B6A">
        <w:rPr>
          <w:noProof/>
          <w:sz w:val="22"/>
          <w:szCs w:val="22"/>
        </w:rPr>
        <w:pict>
          <v:shape id="_x0000_s1150" type="#_x0000_t32" style="position:absolute;left:0;text-align:left;margin-left:562.5pt;margin-top:119.25pt;width:.75pt;height:35.25pt;flip:y;z-index:251773952" o:connectortype="straight" strokecolor="#c00000" strokeweight="3pt"/>
        </w:pict>
      </w:r>
      <w:r w:rsidR="005E4C71">
        <w:rPr>
          <w:noProof/>
        </w:rPr>
        <w:drawing>
          <wp:inline distT="0" distB="0" distL="0" distR="0">
            <wp:extent cx="3667125" cy="2750343"/>
            <wp:effectExtent l="19050" t="0" r="9525" b="0"/>
            <wp:docPr id="58" name="Picture 4" descr="DSC0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41.JPG"/>
                    <pic:cNvPicPr/>
                  </pic:nvPicPr>
                  <pic:blipFill>
                    <a:blip r:embed="rId30" cstate="print"/>
                    <a:stretch>
                      <a:fillRect/>
                    </a:stretch>
                  </pic:blipFill>
                  <pic:spPr>
                    <a:xfrm>
                      <a:off x="0" y="0"/>
                      <a:ext cx="3666346" cy="2749759"/>
                    </a:xfrm>
                    <a:prstGeom prst="rect">
                      <a:avLst/>
                    </a:prstGeom>
                  </pic:spPr>
                </pic:pic>
              </a:graphicData>
            </a:graphic>
          </wp:inline>
        </w:drawing>
      </w:r>
    </w:p>
    <w:p w:rsidR="00551EFB" w:rsidRDefault="005E4C71" w:rsidP="005E4C71">
      <w:pPr>
        <w:pStyle w:val="Caption"/>
      </w:pPr>
      <w:r>
        <w:t xml:space="preserve">Figure </w:t>
      </w:r>
      <w:fldSimple w:instr=" SEQ Figure \* ARABIC ">
        <w:r w:rsidR="00C12351">
          <w:rPr>
            <w:noProof/>
          </w:rPr>
          <w:t>14</w:t>
        </w:r>
      </w:fldSimple>
    </w:p>
    <w:p w:rsidR="00551EFB" w:rsidRDefault="00551EFB" w:rsidP="005E4C71">
      <w:pPr>
        <w:pStyle w:val="Caption"/>
        <w:rPr>
          <w:b w:val="0"/>
          <w:noProof/>
        </w:rPr>
      </w:pPr>
    </w:p>
    <w:p w:rsidR="00551EFB" w:rsidRDefault="00551EFB" w:rsidP="005E4C71">
      <w:pPr>
        <w:pStyle w:val="Caption"/>
        <w:rPr>
          <w:b w:val="0"/>
          <w:noProof/>
        </w:rPr>
      </w:pPr>
    </w:p>
    <w:p w:rsidR="00551EFB" w:rsidRDefault="00551EFB" w:rsidP="005E4C71">
      <w:pPr>
        <w:pStyle w:val="Caption"/>
        <w:rPr>
          <w:b w:val="0"/>
          <w:noProof/>
        </w:rPr>
      </w:pPr>
    </w:p>
    <w:p w:rsidR="005E4C71" w:rsidRPr="00044A18" w:rsidRDefault="00551EFB" w:rsidP="005E4C71">
      <w:pPr>
        <w:pStyle w:val="Caption"/>
        <w:rPr>
          <w:sz w:val="28"/>
          <w:szCs w:val="28"/>
        </w:rPr>
      </w:pPr>
      <w:r>
        <w:rPr>
          <w:b w:val="0"/>
          <w:noProof/>
        </w:rPr>
        <w:drawing>
          <wp:inline distT="0" distB="0" distL="0" distR="0">
            <wp:extent cx="5658485" cy="4035425"/>
            <wp:effectExtent l="0" t="0" r="0" b="0"/>
            <wp:docPr id="11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l="7119" r="7629"/>
                    <a:stretch>
                      <a:fillRect/>
                    </a:stretch>
                  </pic:blipFill>
                  <pic:spPr bwMode="auto">
                    <a:xfrm>
                      <a:off x="0" y="0"/>
                      <a:ext cx="5658485" cy="4035425"/>
                    </a:xfrm>
                    <a:prstGeom prst="rect">
                      <a:avLst/>
                    </a:prstGeom>
                    <a:noFill/>
                    <a:ln w="9525">
                      <a:noFill/>
                      <a:miter lim="800000"/>
                      <a:headEnd/>
                      <a:tailEnd/>
                    </a:ln>
                  </pic:spPr>
                </pic:pic>
              </a:graphicData>
            </a:graphic>
          </wp:inline>
        </w:drawing>
      </w:r>
    </w:p>
    <w:p w:rsidR="005E4C71" w:rsidRPr="00044A18" w:rsidRDefault="005E4C71" w:rsidP="005E4C71">
      <w:pPr>
        <w:pStyle w:val="Caption"/>
        <w:rPr>
          <w:sz w:val="28"/>
          <w:szCs w:val="28"/>
        </w:rPr>
      </w:pPr>
      <w:r>
        <w:rPr>
          <w:noProof/>
        </w:rPr>
        <w:lastRenderedPageBreak/>
        <w:drawing>
          <wp:inline distT="0" distB="0" distL="0" distR="0">
            <wp:extent cx="5511800" cy="3735070"/>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l="7119" t="5143" r="7802"/>
                    <a:stretch>
                      <a:fillRect/>
                    </a:stretch>
                  </pic:blipFill>
                  <pic:spPr bwMode="auto">
                    <a:xfrm>
                      <a:off x="0" y="0"/>
                      <a:ext cx="5511800" cy="3735070"/>
                    </a:xfrm>
                    <a:prstGeom prst="rect">
                      <a:avLst/>
                    </a:prstGeom>
                    <a:noFill/>
                    <a:ln w="9525">
                      <a:noFill/>
                      <a:miter lim="800000"/>
                      <a:headEnd/>
                      <a:tailEnd/>
                    </a:ln>
                  </pic:spPr>
                </pic:pic>
              </a:graphicData>
            </a:graphic>
          </wp:inline>
        </w:drawing>
      </w:r>
      <w:r>
        <w:t xml:space="preserve">Figure </w:t>
      </w:r>
      <w:fldSimple w:instr=" SEQ Figure \* ARABIC ">
        <w:r w:rsidR="00C12351">
          <w:rPr>
            <w:noProof/>
          </w:rPr>
          <w:t>15</w:t>
        </w:r>
      </w:fldSimple>
    </w:p>
    <w:p w:rsidR="005E4C71" w:rsidRDefault="005E4C71" w:rsidP="005E4C71">
      <w:pPr>
        <w:pStyle w:val="Caption"/>
        <w:rPr>
          <w:sz w:val="28"/>
          <w:szCs w:val="28"/>
        </w:rPr>
      </w:pPr>
      <w:r>
        <w:t xml:space="preserve">Figure </w:t>
      </w:r>
      <w:fldSimple w:instr=" SEQ Figure \* ARABIC ">
        <w:r w:rsidR="00C12351">
          <w:rPr>
            <w:noProof/>
          </w:rPr>
          <w:t>16</w:t>
        </w:r>
      </w:fldSimple>
    </w:p>
    <w:p w:rsidR="005E4C71" w:rsidRDefault="005E4C71" w:rsidP="005E4C71">
      <w:bookmarkStart w:id="65" w:name="OLE_LINK59"/>
      <w:r>
        <w:t>The prototype Quad structure presents five main modes between 90 Hz and 260 Hz. These modes are already damp by the air and must have a bigger Q factor in the vacuum. They are going to affect the general behavior of the BSC-ISI system.</w:t>
      </w:r>
    </w:p>
    <w:p w:rsidR="007562BB" w:rsidRDefault="007562BB" w:rsidP="005E4C71"/>
    <w:p w:rsidR="007562BB" w:rsidRDefault="007562BB" w:rsidP="007562BB">
      <w:pPr>
        <w:pStyle w:val="Heading3"/>
      </w:pPr>
      <w:bookmarkStart w:id="66" w:name="_Toc269820769"/>
      <w:r>
        <w:t>3.2.3 Experiment with supported mass</w:t>
      </w:r>
      <w:bookmarkEnd w:id="66"/>
    </w:p>
    <w:p w:rsidR="007562BB" w:rsidRDefault="007562BB" w:rsidP="007562BB">
      <w:r w:rsidRPr="009B41B2">
        <w:t>Firstly, we use supported masses. A supported mass is a simple mass put on four pads of Viton©. With this solution we create a mass-spring system in the vertical direction.</w:t>
      </w:r>
      <w:r>
        <w:t xml:space="preserve"> By trying different spots, this sy</w:t>
      </w:r>
      <w:r w:rsidR="007B3565">
        <w:t>s</w:t>
      </w:r>
      <w:r>
        <w:t>tem allows to know the local modes of the structure, and thus optimize our work before using the vibration absorbers.</w:t>
      </w:r>
    </w:p>
    <w:p w:rsidR="007562BB" w:rsidRDefault="007562BB" w:rsidP="007562B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02"/>
        <w:gridCol w:w="5174"/>
      </w:tblGrid>
      <w:tr w:rsidR="007562BB" w:rsidTr="00942FAF">
        <w:tc>
          <w:tcPr>
            <w:tcW w:w="6588" w:type="dxa"/>
          </w:tcPr>
          <w:p w:rsidR="007562BB" w:rsidRDefault="007562BB" w:rsidP="00942FAF">
            <w:pPr>
              <w:jc w:val="right"/>
            </w:pPr>
            <w:r w:rsidRPr="009B41B2">
              <w:rPr>
                <w:noProof/>
              </w:rPr>
              <w:lastRenderedPageBreak/>
              <w:drawing>
                <wp:inline distT="0" distB="0" distL="0" distR="0">
                  <wp:extent cx="3186021" cy="2389517"/>
                  <wp:effectExtent l="19050" t="0" r="0" b="0"/>
                  <wp:docPr id="1140" name="Picture 2" descr="DSC0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75.JPG"/>
                          <pic:cNvPicPr/>
                        </pic:nvPicPr>
                        <pic:blipFill>
                          <a:blip r:embed="rId33" cstate="print"/>
                          <a:stretch>
                            <a:fillRect/>
                          </a:stretch>
                        </pic:blipFill>
                        <pic:spPr>
                          <a:xfrm>
                            <a:off x="0" y="0"/>
                            <a:ext cx="3183652" cy="2387740"/>
                          </a:xfrm>
                          <a:prstGeom prst="rect">
                            <a:avLst/>
                          </a:prstGeom>
                        </pic:spPr>
                      </pic:pic>
                    </a:graphicData>
                  </a:graphic>
                </wp:inline>
              </w:drawing>
            </w:r>
          </w:p>
          <w:p w:rsidR="007562BB" w:rsidRDefault="007562BB" w:rsidP="00942FAF">
            <w:pPr>
              <w:jc w:val="right"/>
            </w:pPr>
          </w:p>
          <w:p w:rsidR="007562BB" w:rsidRDefault="007562BB" w:rsidP="00942FAF">
            <w:pPr>
              <w:jc w:val="right"/>
            </w:pPr>
          </w:p>
          <w:p w:rsidR="007562BB" w:rsidRDefault="007562BB" w:rsidP="00942FAF">
            <w:pPr>
              <w:jc w:val="right"/>
            </w:pPr>
          </w:p>
          <w:p w:rsidR="007562BB" w:rsidRDefault="007562BB" w:rsidP="00942FAF">
            <w:pPr>
              <w:jc w:val="right"/>
            </w:pPr>
          </w:p>
          <w:p w:rsidR="007562BB" w:rsidRDefault="007562BB" w:rsidP="00942FAF">
            <w:pPr>
              <w:jc w:val="right"/>
            </w:pPr>
          </w:p>
          <w:p w:rsidR="007562BB" w:rsidRDefault="007562BB" w:rsidP="00942FAF">
            <w:pPr>
              <w:jc w:val="right"/>
            </w:pPr>
          </w:p>
          <w:p w:rsidR="007562BB" w:rsidRDefault="007562BB" w:rsidP="00942FAF">
            <w:pPr>
              <w:jc w:val="right"/>
            </w:pPr>
          </w:p>
          <w:p w:rsidR="007562BB" w:rsidRDefault="007562BB" w:rsidP="00942FAF">
            <w:pPr>
              <w:jc w:val="right"/>
            </w:pPr>
          </w:p>
          <w:p w:rsidR="007562BB" w:rsidRDefault="007562BB" w:rsidP="00942FAF">
            <w:pPr>
              <w:jc w:val="right"/>
            </w:pPr>
          </w:p>
          <w:p w:rsidR="007562BB" w:rsidRDefault="007562BB" w:rsidP="00942FAF">
            <w:pPr>
              <w:jc w:val="right"/>
            </w:pPr>
          </w:p>
          <w:p w:rsidR="007562BB" w:rsidRDefault="007562BB" w:rsidP="00942FAF">
            <w:pPr>
              <w:jc w:val="right"/>
            </w:pPr>
          </w:p>
        </w:tc>
        <w:tc>
          <w:tcPr>
            <w:tcW w:w="6588" w:type="dxa"/>
          </w:tcPr>
          <w:p w:rsidR="007562BB" w:rsidRDefault="009F5B6A" w:rsidP="00942FAF">
            <w:r>
              <w:rPr>
                <w:noProof/>
              </w:rPr>
              <w:pict>
                <v:oval id="_x0000_s1180" style="position:absolute;left:0;text-align:left;margin-left:34.4pt;margin-top:-5.9pt;width:60pt;height:27pt;z-index:251808768;mso-position-horizontal-relative:text;mso-position-vertical-relative:text" filled="f" strokecolor="#c00000" strokeweight="2.25pt"/>
              </w:pict>
            </w:r>
            <w:r>
              <w:rPr>
                <w:noProof/>
              </w:rPr>
              <w:pict>
                <v:roundrect id="_x0000_s1182" style="position:absolute;left:0;text-align:left;margin-left:87.7pt;margin-top:84.85pt;width:143.95pt;height:48.2pt;z-index:251810816;mso-position-horizontal-relative:text;mso-position-vertical-relative:text" arcsize="10923f" fillcolor="white [3212]" strokecolor="#c00000" strokeweight="3pt">
                  <v:shadow on="t" type="perspective" color="#622423 [1605]" opacity=".5" offset="1pt" offset2="-1pt"/>
                  <v:textbox>
                    <w:txbxContent>
                      <w:p w:rsidR="007562BB" w:rsidRPr="00E17D5C" w:rsidRDefault="007D4A2B" w:rsidP="007562BB">
                        <w:pPr>
                          <w:jc w:val="center"/>
                        </w:pPr>
                        <w:r>
                          <w:t>10 lbs s</w:t>
                        </w:r>
                        <w:r w:rsidR="007562BB">
                          <w:t>upported mass on the top of the Quad</w:t>
                        </w:r>
                      </w:p>
                    </w:txbxContent>
                  </v:textbox>
                </v:roundrect>
              </w:pict>
            </w:r>
            <w:r>
              <w:rPr>
                <w:noProof/>
              </w:rPr>
              <w:pict>
                <v:shape id="_x0000_s1181" type="#_x0000_t32" style="position:absolute;left:0;text-align:left;margin-left:79.35pt;margin-top:14.15pt;width:57.75pt;height:70.7pt;flip:x y;z-index:251809792;mso-position-horizontal-relative:text;mso-position-vertical-relative:text" o:connectortype="straight" strokecolor="#c00000" strokeweight="3pt">
                  <v:stroke endarrow="block"/>
                </v:shape>
              </w:pict>
            </w:r>
            <w:r>
              <w:rPr>
                <w:noProof/>
              </w:rPr>
              <w:pict>
                <v:roundrect id="_x0000_s1184" style="position:absolute;left:0;text-align:left;margin-left:131.8pt;margin-top:241.1pt;width:143.95pt;height:48.2pt;z-index:251812864;mso-position-horizontal-relative:text;mso-position-vertical-relative:text" arcsize="10923f" fillcolor="white [3212]" strokecolor="#c00000" strokeweight="3pt">
                  <v:shadow on="t" type="perspective" color="#622423 [1605]" opacity=".5" offset="1pt" offset2="-1pt"/>
                  <v:textbox>
                    <w:txbxContent>
                      <w:p w:rsidR="007562BB" w:rsidRPr="00E17D5C" w:rsidRDefault="007D4A2B" w:rsidP="007562BB">
                        <w:pPr>
                          <w:jc w:val="center"/>
                        </w:pPr>
                        <w:r>
                          <w:t>10 lbs s</w:t>
                        </w:r>
                        <w:r w:rsidR="007562BB">
                          <w:t>upported mass on the bottom of the Quad</w:t>
                        </w:r>
                      </w:p>
                    </w:txbxContent>
                  </v:textbox>
                </v:roundrect>
              </w:pict>
            </w:r>
            <w:r>
              <w:rPr>
                <w:noProof/>
              </w:rPr>
              <w:pict>
                <v:shape id="_x0000_s1183" type="#_x0000_t32" style="position:absolute;left:0;text-align:left;margin-left:106.7pt;margin-top:266.95pt;width:25.1pt;height:50.9pt;flip:x;z-index:251811840;mso-position-horizontal-relative:text;mso-position-vertical-relative:text" o:connectortype="straight" strokecolor="#c00000" strokeweight="3pt">
                  <v:stroke endarrow="block"/>
                </v:shape>
              </w:pict>
            </w:r>
            <w:r>
              <w:rPr>
                <w:noProof/>
              </w:rPr>
              <w:pict>
                <v:oval id="_x0000_s1179" style="position:absolute;left:0;text-align:left;margin-left:61.15pt;margin-top:317.85pt;width:70.65pt;height:74.05pt;z-index:251807744;mso-position-horizontal-relative:text;mso-position-vertical-relative:text" filled="f" fillcolor="#c00000" strokecolor="#c00000" strokeweight="2.25pt"/>
              </w:pict>
            </w:r>
            <w:r w:rsidR="007562BB">
              <w:rPr>
                <w:noProof/>
              </w:rPr>
              <w:drawing>
                <wp:inline distT="0" distB="0" distL="0" distR="0">
                  <wp:extent cx="3776573" cy="5035431"/>
                  <wp:effectExtent l="19050" t="0" r="0" b="0"/>
                  <wp:docPr id="1142" name="Picture 4" descr="DSC01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74.JPG"/>
                          <pic:cNvPicPr/>
                        </pic:nvPicPr>
                        <pic:blipFill>
                          <a:blip r:embed="rId34" cstate="print"/>
                          <a:stretch>
                            <a:fillRect/>
                          </a:stretch>
                        </pic:blipFill>
                        <pic:spPr>
                          <a:xfrm>
                            <a:off x="0" y="0"/>
                            <a:ext cx="3779045" cy="5038727"/>
                          </a:xfrm>
                          <a:prstGeom prst="rect">
                            <a:avLst/>
                          </a:prstGeom>
                        </pic:spPr>
                      </pic:pic>
                    </a:graphicData>
                  </a:graphic>
                </wp:inline>
              </w:drawing>
            </w:r>
          </w:p>
        </w:tc>
      </w:tr>
    </w:tbl>
    <w:p w:rsidR="007562BB" w:rsidRDefault="007D4A2B" w:rsidP="007D4A2B">
      <w:pPr>
        <w:pStyle w:val="Caption"/>
      </w:pPr>
      <w:r>
        <w:t xml:space="preserve">Figure </w:t>
      </w:r>
      <w:fldSimple w:instr=" SEQ Figure \* ARABIC ">
        <w:r w:rsidR="00C12351">
          <w:rPr>
            <w:noProof/>
          </w:rPr>
          <w:t>17</w:t>
        </w:r>
      </w:fldSimple>
    </w:p>
    <w:p w:rsidR="007562BB" w:rsidRDefault="007562BB" w:rsidP="007562BB"/>
    <w:p w:rsidR="007562BB" w:rsidRDefault="007562BB" w:rsidP="007562BB"/>
    <w:p w:rsidR="007562BB" w:rsidRDefault="007562BB" w:rsidP="007562BB"/>
    <w:p w:rsidR="007562BB" w:rsidRDefault="007562BB" w:rsidP="007562BB"/>
    <w:p w:rsidR="007562BB" w:rsidRDefault="007562BB" w:rsidP="007562BB"/>
    <w:p w:rsidR="007562BB" w:rsidRDefault="007562BB" w:rsidP="007562BB"/>
    <w:p w:rsidR="007562BB" w:rsidRDefault="007562BB" w:rsidP="007562BB"/>
    <w:p w:rsidR="007562BB" w:rsidRDefault="007562BB" w:rsidP="007562BB"/>
    <w:p w:rsidR="007562BB" w:rsidRDefault="005A6B82" w:rsidP="005A6B82">
      <w:pPr>
        <w:jc w:val="center"/>
      </w:pPr>
      <w:r>
        <w:rPr>
          <w:noProof/>
        </w:rPr>
        <w:lastRenderedPageBreak/>
        <w:drawing>
          <wp:inline distT="0" distB="0" distL="0" distR="0">
            <wp:extent cx="5827958" cy="443011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5" cstate="print"/>
                    <a:srcRect l="4968" r="8173"/>
                    <a:stretch>
                      <a:fillRect/>
                    </a:stretch>
                  </pic:blipFill>
                  <pic:spPr bwMode="auto">
                    <a:xfrm>
                      <a:off x="0" y="0"/>
                      <a:ext cx="5843102" cy="4441621"/>
                    </a:xfrm>
                    <a:prstGeom prst="rect">
                      <a:avLst/>
                    </a:prstGeom>
                    <a:noFill/>
                    <a:ln w="9525">
                      <a:noFill/>
                      <a:miter lim="800000"/>
                      <a:headEnd/>
                      <a:tailEnd/>
                    </a:ln>
                  </pic:spPr>
                </pic:pic>
              </a:graphicData>
            </a:graphic>
          </wp:inline>
        </w:drawing>
      </w:r>
    </w:p>
    <w:p w:rsidR="007562BB" w:rsidRDefault="00FD42C1" w:rsidP="00FD42C1">
      <w:pPr>
        <w:pStyle w:val="Caption"/>
      </w:pPr>
      <w:r>
        <w:t xml:space="preserve">Figure </w:t>
      </w:r>
      <w:fldSimple w:instr=" SEQ Figure \* ARABIC ">
        <w:r w:rsidR="00C12351">
          <w:rPr>
            <w:noProof/>
          </w:rPr>
          <w:t>18</w:t>
        </w:r>
      </w:fldSimple>
    </w:p>
    <w:p w:rsidR="007562BB" w:rsidRDefault="007562BB" w:rsidP="007562BB"/>
    <w:p w:rsidR="007562BB" w:rsidRDefault="00732C4C" w:rsidP="007562BB">
      <w:r>
        <w:t>The results obtain with the supported masses are excellent : the goal is to adjust the parameters of the vibration absorber to have the same kind of results.</w:t>
      </w:r>
    </w:p>
    <w:p w:rsidR="00247FE7" w:rsidRDefault="00732C4C" w:rsidP="00247FE7">
      <w:pPr>
        <w:pStyle w:val="Heading3"/>
      </w:pPr>
      <w:bookmarkStart w:id="67" w:name="_Toc269820770"/>
      <w:bookmarkEnd w:id="65"/>
      <w:r>
        <w:t>3.2.4</w:t>
      </w:r>
      <w:r w:rsidR="00247FE7">
        <w:t xml:space="preserve"> Experiment presentation with the vibration absorber</w:t>
      </w:r>
      <w:bookmarkEnd w:id="67"/>
    </w:p>
    <w:p w:rsidR="007B50BE" w:rsidRDefault="007B50BE" w:rsidP="007B50BE">
      <w:r>
        <w:t>On the real structure, the vibration absorber must be attached on the lower part of the Quad, as shown in the precedent part of this document. In this sus</w:t>
      </w:r>
      <w:r w:rsidR="0098048C">
        <w:t>pended configuration experiment, we are not able to screw them at the bottom</w:t>
      </w:r>
      <w:r>
        <w:t xml:space="preserve">. </w:t>
      </w:r>
      <w:r w:rsidR="0098048C">
        <w:t>The only sports available are on the sleeves of the upper part</w:t>
      </w:r>
      <w:r w:rsidRPr="003327F1">
        <w:t>. The vibration absorber is attached on the Quad thanks to two plates (plate 1 + plate 2). Those two plates are screwed together through a sleeve of the quad.</w:t>
      </w:r>
    </w:p>
    <w:p w:rsidR="00732C4C" w:rsidRDefault="00732C4C" w:rsidP="007B50BE"/>
    <w:p w:rsidR="00732C4C" w:rsidRDefault="00732C4C" w:rsidP="007B50BE"/>
    <w:p w:rsidR="00732C4C" w:rsidRDefault="00732C4C" w:rsidP="007B50BE"/>
    <w:p w:rsidR="00732C4C" w:rsidRDefault="00732C4C" w:rsidP="007B50BE"/>
    <w:p w:rsidR="00551EFB" w:rsidRDefault="00551EFB" w:rsidP="007B50BE"/>
    <w:p w:rsidR="00551EFB" w:rsidRDefault="00551EFB" w:rsidP="007B50BE"/>
    <w:p w:rsidR="00551EFB" w:rsidRDefault="00551EFB" w:rsidP="007B50BE"/>
    <w:p w:rsidR="00732C4C" w:rsidRDefault="00732C4C" w:rsidP="007B50BE"/>
    <w:p w:rsidR="00732C4C" w:rsidRDefault="00732C4C" w:rsidP="007B50BE"/>
    <w:p w:rsidR="00732C4C" w:rsidRDefault="00732C4C" w:rsidP="007B50BE"/>
    <w:p w:rsidR="00732C4C" w:rsidRDefault="00732C4C" w:rsidP="007B50BE"/>
    <w:p w:rsidR="007B50BE" w:rsidRDefault="007B50BE" w:rsidP="007B50BE">
      <w:pPr>
        <w:rPr>
          <w:rStyle w:val="Strong"/>
          <w:rFonts w:eastAsiaTheme="majorEastAsia"/>
        </w:rPr>
      </w:pPr>
      <w:r>
        <w:rPr>
          <w:b/>
          <w:bCs/>
          <w:noProof/>
        </w:rPr>
        <w:lastRenderedPageBreak/>
        <w:drawing>
          <wp:anchor distT="0" distB="0" distL="114300" distR="114300" simplePos="0" relativeHeight="251779072" behindDoc="0" locked="0" layoutInCell="1" allowOverlap="1">
            <wp:simplePos x="0" y="0"/>
            <wp:positionH relativeFrom="column">
              <wp:posOffset>3238500</wp:posOffset>
            </wp:positionH>
            <wp:positionV relativeFrom="paragraph">
              <wp:posOffset>39370</wp:posOffset>
            </wp:positionV>
            <wp:extent cx="1817370" cy="1619250"/>
            <wp:effectExtent l="19050" t="0" r="0" b="0"/>
            <wp:wrapNone/>
            <wp:docPr id="82" name="" descr="Sans ti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ns titre.jpg"/>
                    <pic:cNvPicPr/>
                  </pic:nvPicPr>
                  <pic:blipFill>
                    <a:blip r:embed="rId36" cstate="print"/>
                    <a:stretch>
                      <a:fillRect/>
                    </a:stretch>
                  </pic:blipFill>
                  <pic:spPr>
                    <a:xfrm>
                      <a:off x="0" y="0"/>
                      <a:ext cx="1817370" cy="1619250"/>
                    </a:xfrm>
                    <a:prstGeom prst="rect">
                      <a:avLst/>
                    </a:prstGeom>
                    <a:ln>
                      <a:noFill/>
                    </a:ln>
                    <a:effectLst/>
                  </pic:spPr>
                </pic:pic>
              </a:graphicData>
            </a:graphic>
          </wp:anchor>
        </w:drawing>
      </w:r>
    </w:p>
    <w:p w:rsidR="007B50BE" w:rsidRDefault="007B50BE" w:rsidP="007B50BE">
      <w:pPr>
        <w:rPr>
          <w:rStyle w:val="Strong"/>
          <w:rFonts w:eastAsiaTheme="majorEastAsia"/>
        </w:rPr>
      </w:pPr>
      <w:r w:rsidRPr="003327F1">
        <w:rPr>
          <w:rStyle w:val="Strong"/>
          <w:rFonts w:eastAsiaTheme="majorEastAsia"/>
          <w:noProof/>
        </w:rPr>
        <w:drawing>
          <wp:inline distT="0" distB="0" distL="0" distR="0">
            <wp:extent cx="1498600" cy="1123950"/>
            <wp:effectExtent l="19050" t="0" r="6350" b="0"/>
            <wp:docPr id="80" name="Image 13" descr="DSC0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1016.JPG"/>
                    <pic:cNvPicPr/>
                  </pic:nvPicPr>
                  <pic:blipFill>
                    <a:blip r:embed="rId37" cstate="print"/>
                    <a:stretch>
                      <a:fillRect/>
                    </a:stretch>
                  </pic:blipFill>
                  <pic:spPr>
                    <a:xfrm>
                      <a:off x="0" y="0"/>
                      <a:ext cx="1498413" cy="1123810"/>
                    </a:xfrm>
                    <a:prstGeom prst="rect">
                      <a:avLst/>
                    </a:prstGeom>
                    <a:ln>
                      <a:noFill/>
                    </a:ln>
                    <a:effectLst/>
                  </pic:spPr>
                </pic:pic>
              </a:graphicData>
            </a:graphic>
          </wp:inline>
        </w:drawing>
      </w:r>
    </w:p>
    <w:p w:rsidR="007B50BE" w:rsidRDefault="009F5B6A" w:rsidP="007B50BE">
      <w:pPr>
        <w:ind w:firstLine="720"/>
      </w:pPr>
      <w:r>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51" type="#_x0000_t13" style="position:absolute;left:0;text-align:left;margin-left:160.5pt;margin-top:13.45pt;width:62.25pt;height:26.1pt;z-index:251781120;mso-wrap-edited:f" wrapcoords="15814 -830 -514 4569 -514 19938 13757 24507 15685 24507 17100 24507 17228 24507 19800 19107 20314 18692 22500 13292 22500 11630 21728 9553 16457 -830 15814 -830" fillcolor="#3f80cd" strokecolor="#1f497d [3215]" strokeweight="1.5pt">
            <v:fill color2="#9bc1ff" o:detectmouseclick="t" focusposition="" focussize=",90" type="gradient">
              <o:fill v:ext="view" type="gradientUnscaled"/>
            </v:fill>
            <v:shadow on="t" opacity="22938f" offset="0"/>
            <v:textbox inset=",7.2pt,,7.2pt"/>
            <w10:wrap type="tight"/>
          </v:shape>
        </w:pict>
      </w:r>
      <w:r w:rsidR="007B50BE">
        <w:t xml:space="preserve">   Plate 1</w:t>
      </w:r>
    </w:p>
    <w:p w:rsidR="007B50BE" w:rsidRDefault="007B50BE" w:rsidP="007B50BE">
      <w:pPr>
        <w:ind w:left="720"/>
      </w:pPr>
      <w:r>
        <w:rPr>
          <w:noProof/>
        </w:rPr>
        <w:drawing>
          <wp:anchor distT="0" distB="0" distL="114300" distR="114300" simplePos="0" relativeHeight="251780096" behindDoc="0" locked="0" layoutInCell="1" allowOverlap="1">
            <wp:simplePos x="0" y="0"/>
            <wp:positionH relativeFrom="column">
              <wp:posOffset>3676650</wp:posOffset>
            </wp:positionH>
            <wp:positionV relativeFrom="paragraph">
              <wp:posOffset>94615</wp:posOffset>
            </wp:positionV>
            <wp:extent cx="1898015" cy="1428750"/>
            <wp:effectExtent l="19050" t="0" r="6985" b="0"/>
            <wp:wrapNone/>
            <wp:docPr id="83" name="" descr="DSC0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1053.JPG"/>
                    <pic:cNvPicPr/>
                  </pic:nvPicPr>
                  <pic:blipFill>
                    <a:blip r:embed="rId38" cstate="print"/>
                    <a:stretch>
                      <a:fillRect/>
                    </a:stretch>
                  </pic:blipFill>
                  <pic:spPr>
                    <a:xfrm>
                      <a:off x="0" y="0"/>
                      <a:ext cx="1898015" cy="1428750"/>
                    </a:xfrm>
                    <a:prstGeom prst="rect">
                      <a:avLst/>
                    </a:prstGeom>
                    <a:ln>
                      <a:noFill/>
                    </a:ln>
                    <a:effectLst/>
                  </pic:spPr>
                </pic:pic>
              </a:graphicData>
            </a:graphic>
          </wp:anchor>
        </w:drawing>
      </w:r>
      <w:r>
        <w:t xml:space="preserve">      +</w:t>
      </w:r>
    </w:p>
    <w:p w:rsidR="007B50BE" w:rsidRDefault="007B50BE" w:rsidP="007B50BE">
      <w:pPr>
        <w:jc w:val="left"/>
        <w:rPr>
          <w:b/>
        </w:rPr>
      </w:pPr>
      <w:r w:rsidRPr="003327F1">
        <w:rPr>
          <w:b/>
          <w:noProof/>
        </w:rPr>
        <w:drawing>
          <wp:inline distT="0" distB="0" distL="0" distR="0">
            <wp:extent cx="1484320" cy="1115817"/>
            <wp:effectExtent l="19050" t="0" r="1580" b="0"/>
            <wp:docPr id="81" name="Image 14" descr="DSC0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1018.JPG"/>
                    <pic:cNvPicPr/>
                  </pic:nvPicPr>
                  <pic:blipFill>
                    <a:blip r:embed="rId39" cstate="print"/>
                    <a:stretch>
                      <a:fillRect/>
                    </a:stretch>
                  </pic:blipFill>
                  <pic:spPr>
                    <a:xfrm>
                      <a:off x="0" y="0"/>
                      <a:ext cx="1484320" cy="1115817"/>
                    </a:xfrm>
                    <a:prstGeom prst="rect">
                      <a:avLst/>
                    </a:prstGeom>
                    <a:ln>
                      <a:noFill/>
                    </a:ln>
                    <a:effectLst/>
                  </pic:spPr>
                </pic:pic>
              </a:graphicData>
            </a:graphic>
          </wp:inline>
        </w:drawing>
      </w:r>
    </w:p>
    <w:p w:rsidR="007B50BE" w:rsidRPr="003327F1" w:rsidRDefault="007B50BE" w:rsidP="007B50BE">
      <w:pPr>
        <w:ind w:firstLine="720"/>
        <w:jc w:val="left"/>
      </w:pPr>
      <w:r>
        <w:t xml:space="preserve">  Plate 2</w:t>
      </w:r>
    </w:p>
    <w:p w:rsidR="007B50BE" w:rsidRPr="007B50BE" w:rsidRDefault="007B50BE" w:rsidP="007B50BE"/>
    <w:p w:rsidR="005E4C71" w:rsidRDefault="007B50BE" w:rsidP="007B50BE">
      <w:pPr>
        <w:pStyle w:val="Caption"/>
      </w:pPr>
      <w:r>
        <w:t xml:space="preserve">Figure </w:t>
      </w:r>
      <w:fldSimple w:instr=" SEQ Figure \* ARABIC ">
        <w:r w:rsidR="00C12351">
          <w:rPr>
            <w:noProof/>
          </w:rPr>
          <w:t>19</w:t>
        </w:r>
      </w:fldSimple>
    </w:p>
    <w:p w:rsidR="007B50BE" w:rsidRPr="007B50BE" w:rsidRDefault="007B50BE" w:rsidP="007B50BE"/>
    <w:p w:rsidR="005C63E3" w:rsidRDefault="007B50BE" w:rsidP="005C63E3">
      <w:r>
        <w:t>The vibration absorber is attached on plate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8"/>
      </w:tblGrid>
      <w:tr w:rsidR="007B50BE" w:rsidTr="007B50BE">
        <w:tc>
          <w:tcPr>
            <w:tcW w:w="4788" w:type="dxa"/>
          </w:tcPr>
          <w:p w:rsidR="007B50BE" w:rsidRDefault="007B50BE" w:rsidP="007B50BE">
            <w:pPr>
              <w:jc w:val="center"/>
            </w:pPr>
            <w:r w:rsidRPr="007B50BE">
              <w:rPr>
                <w:noProof/>
              </w:rPr>
              <w:drawing>
                <wp:inline distT="0" distB="0" distL="0" distR="0">
                  <wp:extent cx="2007259" cy="1500996"/>
                  <wp:effectExtent l="19050" t="0" r="0" b="0"/>
                  <wp:docPr id="84" name="" descr="DSC0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46.JPG"/>
                          <pic:cNvPicPr/>
                        </pic:nvPicPr>
                        <pic:blipFill>
                          <a:blip r:embed="rId40" cstate="print"/>
                          <a:stretch>
                            <a:fillRect/>
                          </a:stretch>
                        </pic:blipFill>
                        <pic:spPr>
                          <a:xfrm>
                            <a:off x="0" y="0"/>
                            <a:ext cx="2009775" cy="1504950"/>
                          </a:xfrm>
                          <a:prstGeom prst="rect">
                            <a:avLst/>
                          </a:prstGeom>
                          <a:ln>
                            <a:noFill/>
                          </a:ln>
                          <a:effectLst/>
                        </pic:spPr>
                      </pic:pic>
                    </a:graphicData>
                  </a:graphic>
                </wp:inline>
              </w:drawing>
            </w:r>
          </w:p>
        </w:tc>
        <w:tc>
          <w:tcPr>
            <w:tcW w:w="4788" w:type="dxa"/>
          </w:tcPr>
          <w:p w:rsidR="007B50BE" w:rsidRDefault="007B50BE" w:rsidP="007B50BE">
            <w:pPr>
              <w:jc w:val="center"/>
            </w:pPr>
            <w:r w:rsidRPr="007B50BE">
              <w:rPr>
                <w:noProof/>
              </w:rPr>
              <w:drawing>
                <wp:inline distT="0" distB="0" distL="0" distR="0">
                  <wp:extent cx="2008158" cy="1500996"/>
                  <wp:effectExtent l="19050" t="0" r="0" b="0"/>
                  <wp:docPr id="85" name="" descr="DSC0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47.JPG"/>
                          <pic:cNvPicPr/>
                        </pic:nvPicPr>
                        <pic:blipFill>
                          <a:blip r:embed="rId41" cstate="print"/>
                          <a:stretch>
                            <a:fillRect/>
                          </a:stretch>
                        </pic:blipFill>
                        <pic:spPr>
                          <a:xfrm>
                            <a:off x="0" y="0"/>
                            <a:ext cx="2005949" cy="1504950"/>
                          </a:xfrm>
                          <a:prstGeom prst="rect">
                            <a:avLst/>
                          </a:prstGeom>
                          <a:ln>
                            <a:noFill/>
                          </a:ln>
                          <a:effectLst/>
                        </pic:spPr>
                      </pic:pic>
                    </a:graphicData>
                  </a:graphic>
                </wp:inline>
              </w:drawing>
            </w:r>
          </w:p>
        </w:tc>
      </w:tr>
      <w:tr w:rsidR="007B50BE" w:rsidTr="007B50BE">
        <w:tc>
          <w:tcPr>
            <w:tcW w:w="4788" w:type="dxa"/>
          </w:tcPr>
          <w:p w:rsidR="007B50BE" w:rsidRDefault="007B50BE" w:rsidP="007B50BE">
            <w:pPr>
              <w:jc w:val="center"/>
            </w:pPr>
            <w:r>
              <w:t>Configuration 1</w:t>
            </w:r>
          </w:p>
        </w:tc>
        <w:tc>
          <w:tcPr>
            <w:tcW w:w="4788" w:type="dxa"/>
          </w:tcPr>
          <w:p w:rsidR="007B50BE" w:rsidRDefault="007B50BE" w:rsidP="007B50BE">
            <w:pPr>
              <w:jc w:val="center"/>
            </w:pPr>
            <w:r>
              <w:t>Configuration 2</w:t>
            </w:r>
          </w:p>
        </w:tc>
      </w:tr>
    </w:tbl>
    <w:p w:rsidR="005C63E3" w:rsidRPr="005C63E3" w:rsidRDefault="007B50BE" w:rsidP="007B50BE">
      <w:pPr>
        <w:pStyle w:val="Caption"/>
      </w:pPr>
      <w:r>
        <w:t xml:space="preserve">Figure </w:t>
      </w:r>
      <w:fldSimple w:instr=" SEQ Figure \* ARABIC ">
        <w:r w:rsidR="00C12351">
          <w:rPr>
            <w:noProof/>
          </w:rPr>
          <w:t>20</w:t>
        </w:r>
      </w:fldSimple>
    </w:p>
    <w:p w:rsidR="00CD493E" w:rsidRDefault="00CD493E" w:rsidP="00CD493E"/>
    <w:p w:rsidR="00CD493E" w:rsidRDefault="009F5B6A" w:rsidP="00875C11">
      <w:pPr>
        <w:jc w:val="center"/>
      </w:pPr>
      <w:r>
        <w:rPr>
          <w:noProof/>
        </w:rPr>
        <w:pict>
          <v:oval id="_x0000_s1152" style="position:absolute;left:0;text-align:left;margin-left:100.5pt;margin-top:18.15pt;width:54.75pt;height:58.35pt;z-index:251783168" filled="f" strokecolor="#c00000" strokeweight="3pt"/>
        </w:pict>
      </w:r>
      <w:r>
        <w:rPr>
          <w:noProof/>
        </w:rPr>
        <w:pict>
          <v:oval id="_x0000_s1153" style="position:absolute;left:0;text-align:left;margin-left:229.5pt;margin-top:26.85pt;width:79.5pt;height:75.15pt;z-index:251784192" filled="f" strokecolor="#c00000" strokeweight="3pt"/>
        </w:pict>
      </w:r>
      <w:r w:rsidR="00CD493E" w:rsidRPr="001D371F">
        <w:rPr>
          <w:noProof/>
        </w:rPr>
        <w:drawing>
          <wp:inline distT="0" distB="0" distL="0" distR="0">
            <wp:extent cx="3286125" cy="2464594"/>
            <wp:effectExtent l="19050" t="0" r="9525" b="0"/>
            <wp:docPr id="86" name="Picture 5" descr="DSC0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50.JPG"/>
                    <pic:cNvPicPr/>
                  </pic:nvPicPr>
                  <pic:blipFill>
                    <a:blip r:embed="rId42" cstate="print"/>
                    <a:stretch>
                      <a:fillRect/>
                    </a:stretch>
                  </pic:blipFill>
                  <pic:spPr>
                    <a:xfrm>
                      <a:off x="0" y="0"/>
                      <a:ext cx="3288221" cy="2466166"/>
                    </a:xfrm>
                    <a:prstGeom prst="rect">
                      <a:avLst/>
                    </a:prstGeom>
                  </pic:spPr>
                </pic:pic>
              </a:graphicData>
            </a:graphic>
          </wp:inline>
        </w:drawing>
      </w:r>
    </w:p>
    <w:p w:rsidR="005C63E3" w:rsidRDefault="00CD493E" w:rsidP="00CD493E">
      <w:pPr>
        <w:pStyle w:val="Caption"/>
      </w:pPr>
      <w:r>
        <w:t xml:space="preserve">Figure </w:t>
      </w:r>
      <w:fldSimple w:instr=" SEQ Figure \* ARABIC ">
        <w:r w:rsidR="00C12351">
          <w:rPr>
            <w:noProof/>
          </w:rPr>
          <w:t>21</w:t>
        </w:r>
      </w:fldSimple>
    </w:p>
    <w:p w:rsidR="00247FE7" w:rsidRDefault="00732C4C" w:rsidP="00247FE7">
      <w:pPr>
        <w:pStyle w:val="Heading3"/>
      </w:pPr>
      <w:bookmarkStart w:id="68" w:name="_Toc269820771"/>
      <w:bookmarkStart w:id="69" w:name="OLE_LINK77"/>
      <w:r>
        <w:lastRenderedPageBreak/>
        <w:t>3.2.5</w:t>
      </w:r>
      <w:r w:rsidR="00247FE7">
        <w:t xml:space="preserve"> Quad external structure + vibration transfer function</w:t>
      </w:r>
      <w:bookmarkEnd w:id="68"/>
    </w:p>
    <w:p w:rsidR="002D7D65" w:rsidRDefault="002D7D65" w:rsidP="00586D39">
      <w:pPr>
        <w:rPr>
          <w:b/>
        </w:rPr>
      </w:pPr>
      <w:r>
        <w:t xml:space="preserve">The </w:t>
      </w:r>
      <w:r w:rsidR="009F5B6A">
        <w:fldChar w:fldCharType="begin"/>
      </w:r>
      <w:r>
        <w:instrText xml:space="preserve"> REF _Ref269548272 \h </w:instrText>
      </w:r>
      <w:r w:rsidR="009F5B6A">
        <w:fldChar w:fldCharType="separate"/>
      </w:r>
      <w:r w:rsidR="00C12351">
        <w:rPr>
          <w:b/>
          <w:bCs/>
        </w:rPr>
        <w:t>Error! Reference source not found.</w:t>
      </w:r>
      <w:r w:rsidR="009F5B6A">
        <w:fldChar w:fldCharType="end"/>
      </w:r>
      <w:r>
        <w:t xml:space="preserve"> presents the transfer function of the Quad without absorber, with one absorber (two possible configurations: horizontal or vertical layer), and finally with two absorbers (three possible configurations : horizontal-horizontal, vertical-vertical or horizontal-vertical). </w:t>
      </w:r>
      <w:bookmarkEnd w:id="69"/>
    </w:p>
    <w:p w:rsidR="002D7D65" w:rsidRDefault="002D7D65" w:rsidP="002D7D65">
      <w:pPr>
        <w:jc w:val="center"/>
        <w:rPr>
          <w:b/>
        </w:rPr>
      </w:pPr>
      <w:r w:rsidRPr="002D7D65">
        <w:rPr>
          <w:b/>
          <w:noProof/>
        </w:rPr>
        <w:drawing>
          <wp:inline distT="0" distB="0" distL="0" distR="0">
            <wp:extent cx="4724400" cy="3638550"/>
            <wp:effectExtent l="0" t="0" r="0" b="0"/>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l="7293" t="3291" r="6574"/>
                    <a:stretch>
                      <a:fillRect/>
                    </a:stretch>
                  </pic:blipFill>
                  <pic:spPr bwMode="auto">
                    <a:xfrm>
                      <a:off x="0" y="0"/>
                      <a:ext cx="4724400" cy="3638550"/>
                    </a:xfrm>
                    <a:prstGeom prst="rect">
                      <a:avLst/>
                    </a:prstGeom>
                    <a:noFill/>
                    <a:ln w="9525">
                      <a:noFill/>
                      <a:miter lim="800000"/>
                      <a:headEnd/>
                      <a:tailEnd/>
                    </a:ln>
                  </pic:spPr>
                </pic:pic>
              </a:graphicData>
            </a:graphic>
          </wp:inline>
        </w:drawing>
      </w:r>
    </w:p>
    <w:p w:rsidR="002D7D65" w:rsidRDefault="002D7D65" w:rsidP="002D7D65">
      <w:pPr>
        <w:pStyle w:val="Caption"/>
        <w:rPr>
          <w:b w:val="0"/>
        </w:rPr>
      </w:pPr>
      <w:bookmarkStart w:id="70" w:name="_Ref269548290"/>
      <w:r>
        <w:t xml:space="preserve">Figure </w:t>
      </w:r>
      <w:fldSimple w:instr=" SEQ Figure \* ARABIC ">
        <w:r w:rsidR="00C12351">
          <w:rPr>
            <w:noProof/>
          </w:rPr>
          <w:t>22</w:t>
        </w:r>
      </w:fldSimple>
      <w:bookmarkEnd w:id="70"/>
    </w:p>
    <w:p w:rsidR="002D7D65" w:rsidRDefault="002D7D65" w:rsidP="002D7D65">
      <w:r>
        <w:t xml:space="preserve">Without vibration absorber, we can see </w:t>
      </w:r>
      <w:r w:rsidR="00131DCE">
        <w:t>five</w:t>
      </w:r>
      <w:r>
        <w:t xml:space="preserve"> modes between 100 Hz and 400 Hz (the mode </w:t>
      </w:r>
      <w:bookmarkStart w:id="71" w:name="OLE_LINK72"/>
      <w:r>
        <w:t>at 60 Hz is due to the power supply). With one or two vibration absorbers, the first mode is very well damped.</w:t>
      </w:r>
      <w:r w:rsidR="00131DCE">
        <w:t xml:space="preserve"> The fourth mode is not damp because it is due to the lower part of the Quad.</w:t>
      </w:r>
      <w:r>
        <w:t xml:space="preserve"> The configuration with two vibration absorbers is too heavy, and the result is not so good : it creates a new mode. The </w:t>
      </w:r>
      <w:bookmarkEnd w:id="71"/>
      <w:r>
        <w:t>best configuration is the use of one vibration absorber with pads in the horizontal plan :</w:t>
      </w:r>
      <w:r w:rsidRPr="001354D9">
        <w:t xml:space="preserve"> </w:t>
      </w:r>
      <w:r>
        <w:t>thanks to the vibration absorber, the mode at 103 Hz goes from a factor Q equal at 18 to a factor Q of 5.</w:t>
      </w:r>
    </w:p>
    <w:p w:rsidR="00732C4C" w:rsidRDefault="00732C4C" w:rsidP="002D7D65">
      <w:r>
        <w:t>But the results are not as good as they are with the supported masses. We need to adjust some parameters to improve the efficiency of the vibration absorber.</w:t>
      </w:r>
    </w:p>
    <w:p w:rsidR="00293F90" w:rsidRDefault="00293F90" w:rsidP="00293F90">
      <w:pPr>
        <w:pStyle w:val="Heading3"/>
      </w:pPr>
      <w:bookmarkStart w:id="72" w:name="_Toc269820772"/>
      <w:r>
        <w:t>3.2.6 Adjustment of parameters</w:t>
      </w:r>
      <w:bookmarkEnd w:id="72"/>
    </w:p>
    <w:p w:rsidR="00293F90" w:rsidRDefault="00293F90" w:rsidP="00293F90">
      <w:r>
        <w:t>A vibration absorber is made with Viton© pads. Two main parameters are important to take care about concerning those pads :</w:t>
      </w:r>
    </w:p>
    <w:p w:rsidR="00293F90" w:rsidRDefault="00293F90" w:rsidP="00293F90">
      <w:pPr>
        <w:pStyle w:val="ListParagraph"/>
        <w:numPr>
          <w:ilvl w:val="0"/>
          <w:numId w:val="16"/>
        </w:numPr>
      </w:pPr>
      <w:r>
        <w:t>the size : each pad is going to have a definite size, which is going to influence the stiffness properties of the material.</w:t>
      </w:r>
    </w:p>
    <w:p w:rsidR="00293F90" w:rsidRPr="00D42CA3" w:rsidRDefault="00293F90" w:rsidP="00293F90">
      <w:pPr>
        <w:pStyle w:val="ListParagraph"/>
        <w:numPr>
          <w:ilvl w:val="0"/>
          <w:numId w:val="16"/>
        </w:numPr>
      </w:pPr>
      <w:r>
        <w:t>the constraint : the clamps of the vibration will impose a force on the pads, which can influence the efficiency of the damper.</w:t>
      </w:r>
    </w:p>
    <w:p w:rsidR="00293F90" w:rsidRPr="00293F90" w:rsidRDefault="00293F90" w:rsidP="00ED1351">
      <w:pPr>
        <w:pStyle w:val="Heading4"/>
        <w:ind w:firstLine="360"/>
      </w:pPr>
      <w:r>
        <w:lastRenderedPageBreak/>
        <w:t>Pads stiffness</w:t>
      </w:r>
    </w:p>
    <w:p w:rsidR="00293F90" w:rsidRDefault="00293F90" w:rsidP="00293F90">
      <w:r>
        <w:t>The goal of this part is to observe the evolution of the damping effect of the vibration absorber with the stiffness of the pads. Three different sizes of Viton© are used.</w:t>
      </w:r>
    </w:p>
    <w:p w:rsidR="00293F90" w:rsidRDefault="00293F90" w:rsidP="00293F90">
      <w:r>
        <w:t>Case 1 – “</w:t>
      </w:r>
      <w:r w:rsidRPr="00693E65">
        <w:rPr>
          <w:i/>
        </w:rPr>
        <w:t>Nominal pads</w:t>
      </w:r>
      <w:r>
        <w:t xml:space="preserve">” – 8 pads, 0.18” square x 0.06” thick </w:t>
      </w:r>
    </w:p>
    <w:p w:rsidR="00293F90" w:rsidRDefault="00293F90" w:rsidP="00293F90">
      <w:r>
        <w:t>Case 2 – “</w:t>
      </w:r>
      <w:r w:rsidRPr="00F124BD">
        <w:rPr>
          <w:i/>
        </w:rPr>
        <w:t>Stiff pads</w:t>
      </w:r>
      <w:r>
        <w:t>” – 16 pads, 0.18” square x 0.06” thick</w:t>
      </w:r>
    </w:p>
    <w:p w:rsidR="00293F90" w:rsidRDefault="00293F90" w:rsidP="00293F90">
      <w:r>
        <w:t>Case 3 – “</w:t>
      </w:r>
      <w:r>
        <w:rPr>
          <w:i/>
        </w:rPr>
        <w:t>Soft pads</w:t>
      </w:r>
      <w:r>
        <w:t xml:space="preserve">” – 8 pads, 0.18” square x 0.24” thick </w:t>
      </w:r>
    </w:p>
    <w:p w:rsidR="00293F90" w:rsidRDefault="00293F90" w:rsidP="00293F9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30"/>
        <w:gridCol w:w="3094"/>
        <w:gridCol w:w="3252"/>
      </w:tblGrid>
      <w:tr w:rsidR="00293F90" w:rsidTr="00942FAF">
        <w:tc>
          <w:tcPr>
            <w:tcW w:w="4392" w:type="dxa"/>
          </w:tcPr>
          <w:p w:rsidR="00293F90" w:rsidRDefault="00293F90" w:rsidP="00942FAF">
            <w:pPr>
              <w:jc w:val="center"/>
            </w:pPr>
            <w:r w:rsidRPr="0059632F">
              <w:rPr>
                <w:noProof/>
              </w:rPr>
              <w:drawing>
                <wp:inline distT="0" distB="0" distL="0" distR="0">
                  <wp:extent cx="1651581" cy="1038225"/>
                  <wp:effectExtent l="19050" t="0" r="5769" b="0"/>
                  <wp:docPr id="1143" name="Picture 6" descr="DSC0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55.JPG"/>
                          <pic:cNvPicPr/>
                        </pic:nvPicPr>
                        <pic:blipFill>
                          <a:blip r:embed="rId44" cstate="print"/>
                          <a:srcRect l="23518" t="14127" r="20088" b="38642"/>
                          <a:stretch>
                            <a:fillRect/>
                          </a:stretch>
                        </pic:blipFill>
                        <pic:spPr>
                          <a:xfrm>
                            <a:off x="0" y="0"/>
                            <a:ext cx="1655211" cy="1040507"/>
                          </a:xfrm>
                          <a:prstGeom prst="rect">
                            <a:avLst/>
                          </a:prstGeom>
                        </pic:spPr>
                      </pic:pic>
                    </a:graphicData>
                  </a:graphic>
                </wp:inline>
              </w:drawing>
            </w:r>
          </w:p>
        </w:tc>
        <w:tc>
          <w:tcPr>
            <w:tcW w:w="4392" w:type="dxa"/>
          </w:tcPr>
          <w:p w:rsidR="00293F90" w:rsidRDefault="00293F90" w:rsidP="00942FAF">
            <w:pPr>
              <w:jc w:val="center"/>
            </w:pPr>
            <w:r w:rsidRPr="0059632F">
              <w:rPr>
                <w:noProof/>
              </w:rPr>
              <w:drawing>
                <wp:inline distT="0" distB="0" distL="0" distR="0">
                  <wp:extent cx="1543499" cy="1042546"/>
                  <wp:effectExtent l="19050" t="0" r="0" b="0"/>
                  <wp:docPr id="1144" name="Picture 5" descr="DSC01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78.JPG"/>
                          <pic:cNvPicPr/>
                        </pic:nvPicPr>
                        <pic:blipFill>
                          <a:blip r:embed="rId45" cstate="print"/>
                          <a:srcRect l="24915" t="13897" r="20069" b="36512"/>
                          <a:stretch>
                            <a:fillRect/>
                          </a:stretch>
                        </pic:blipFill>
                        <pic:spPr>
                          <a:xfrm>
                            <a:off x="0" y="0"/>
                            <a:ext cx="1543499" cy="1042546"/>
                          </a:xfrm>
                          <a:prstGeom prst="rect">
                            <a:avLst/>
                          </a:prstGeom>
                        </pic:spPr>
                      </pic:pic>
                    </a:graphicData>
                  </a:graphic>
                </wp:inline>
              </w:drawing>
            </w:r>
          </w:p>
        </w:tc>
        <w:tc>
          <w:tcPr>
            <w:tcW w:w="4392" w:type="dxa"/>
          </w:tcPr>
          <w:p w:rsidR="00293F90" w:rsidRDefault="00293F90" w:rsidP="00942FAF">
            <w:pPr>
              <w:jc w:val="center"/>
            </w:pPr>
            <w:r w:rsidRPr="0033065C">
              <w:rPr>
                <w:noProof/>
              </w:rPr>
              <w:drawing>
                <wp:inline distT="0" distB="0" distL="0" distR="0">
                  <wp:extent cx="1671670" cy="1042828"/>
                  <wp:effectExtent l="19050" t="0" r="4730" b="0"/>
                  <wp:docPr id="1145" name="Picture 4" descr="DSC0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86.JPG"/>
                          <pic:cNvPicPr/>
                        </pic:nvPicPr>
                        <pic:blipFill>
                          <a:blip r:embed="rId46" cstate="print"/>
                          <a:srcRect l="20979" t="6670" r="21972" b="45919"/>
                          <a:stretch>
                            <a:fillRect/>
                          </a:stretch>
                        </pic:blipFill>
                        <pic:spPr>
                          <a:xfrm>
                            <a:off x="0" y="0"/>
                            <a:ext cx="1671670" cy="1042828"/>
                          </a:xfrm>
                          <a:prstGeom prst="rect">
                            <a:avLst/>
                          </a:prstGeom>
                        </pic:spPr>
                      </pic:pic>
                    </a:graphicData>
                  </a:graphic>
                </wp:inline>
              </w:drawing>
            </w:r>
          </w:p>
        </w:tc>
      </w:tr>
      <w:tr w:rsidR="00293F90" w:rsidTr="00942FAF">
        <w:tc>
          <w:tcPr>
            <w:tcW w:w="4392" w:type="dxa"/>
          </w:tcPr>
          <w:p w:rsidR="00293F90" w:rsidRDefault="00293F90" w:rsidP="00942FAF">
            <w:pPr>
              <w:jc w:val="center"/>
              <w:rPr>
                <w:noProof/>
              </w:rPr>
            </w:pPr>
            <w:r>
              <w:rPr>
                <w:noProof/>
              </w:rPr>
              <w:t>Nominal pads</w:t>
            </w:r>
          </w:p>
        </w:tc>
        <w:tc>
          <w:tcPr>
            <w:tcW w:w="4392" w:type="dxa"/>
          </w:tcPr>
          <w:p w:rsidR="00293F90" w:rsidRDefault="00293F90" w:rsidP="00942FAF">
            <w:pPr>
              <w:jc w:val="center"/>
              <w:rPr>
                <w:noProof/>
              </w:rPr>
            </w:pPr>
            <w:r>
              <w:rPr>
                <w:noProof/>
              </w:rPr>
              <w:t>Stiff pads</w:t>
            </w:r>
          </w:p>
        </w:tc>
        <w:tc>
          <w:tcPr>
            <w:tcW w:w="4392" w:type="dxa"/>
          </w:tcPr>
          <w:p w:rsidR="00293F90" w:rsidRPr="0033065C" w:rsidRDefault="00293F90" w:rsidP="00942FAF">
            <w:pPr>
              <w:jc w:val="center"/>
            </w:pPr>
            <w:r>
              <w:t>Soft pads</w:t>
            </w:r>
          </w:p>
        </w:tc>
      </w:tr>
    </w:tbl>
    <w:p w:rsidR="00293F90" w:rsidRPr="002D7D65" w:rsidRDefault="00293F90" w:rsidP="00293F90">
      <w:pPr>
        <w:pStyle w:val="Caption"/>
      </w:pPr>
      <w:r>
        <w:t xml:space="preserve">Figure </w:t>
      </w:r>
      <w:fldSimple w:instr=" SEQ Figure \* ARABIC ">
        <w:r w:rsidR="00C12351">
          <w:rPr>
            <w:noProof/>
          </w:rPr>
          <w:t>23</w:t>
        </w:r>
      </w:fldSimple>
    </w:p>
    <w:p w:rsidR="00293F90" w:rsidRPr="00A92226" w:rsidRDefault="00293F90" w:rsidP="00293F90">
      <w:r>
        <w:t xml:space="preserve">Only one vibration absorber is attached on the upper structure on the Quad, in the same configuration as previously. The three cases are tested with the pads in a horizontal plan. </w:t>
      </w:r>
    </w:p>
    <w:p w:rsidR="00293F90" w:rsidRDefault="00293F90" w:rsidP="00293F90">
      <w:pPr>
        <w:jc w:val="center"/>
      </w:pPr>
      <w:r>
        <w:rPr>
          <w:b/>
          <w:noProof/>
        </w:rPr>
        <w:drawing>
          <wp:inline distT="0" distB="0" distL="0" distR="0">
            <wp:extent cx="5457825" cy="3528990"/>
            <wp:effectExtent l="0" t="0" r="0" b="0"/>
            <wp:docPr id="1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l="6709" t="4830" r="7023"/>
                    <a:stretch>
                      <a:fillRect/>
                    </a:stretch>
                  </pic:blipFill>
                  <pic:spPr bwMode="auto">
                    <a:xfrm>
                      <a:off x="0" y="0"/>
                      <a:ext cx="5460334" cy="3530613"/>
                    </a:xfrm>
                    <a:prstGeom prst="rect">
                      <a:avLst/>
                    </a:prstGeom>
                    <a:noFill/>
                    <a:ln w="9525">
                      <a:noFill/>
                      <a:miter lim="800000"/>
                      <a:headEnd/>
                      <a:tailEnd/>
                    </a:ln>
                  </pic:spPr>
                </pic:pic>
              </a:graphicData>
            </a:graphic>
          </wp:inline>
        </w:drawing>
      </w:r>
    </w:p>
    <w:p w:rsidR="00293F90" w:rsidRDefault="00293F90" w:rsidP="00293F90">
      <w:pPr>
        <w:pStyle w:val="Caption"/>
      </w:pPr>
      <w:r>
        <w:t xml:space="preserve">Figure </w:t>
      </w:r>
      <w:fldSimple w:instr=" SEQ Figure \* ARABIC ">
        <w:r w:rsidR="00C12351">
          <w:rPr>
            <w:noProof/>
          </w:rPr>
          <w:t>24</w:t>
        </w:r>
      </w:fldSimple>
    </w:p>
    <w:p w:rsidR="00293F90" w:rsidRDefault="00293F90" w:rsidP="00293F90">
      <w:r>
        <w:t>Soft pads allow the mass of the vibration absorber to have a motion most important in the box.</w:t>
      </w:r>
    </w:p>
    <w:p w:rsidR="00293F90" w:rsidRDefault="00293F90" w:rsidP="00ED1351">
      <w:pPr>
        <w:pStyle w:val="Heading4"/>
        <w:ind w:firstLine="720"/>
      </w:pPr>
      <w:r>
        <w:t>Constraint</w:t>
      </w:r>
    </w:p>
    <w:p w:rsidR="00293F90" w:rsidRDefault="00293F90" w:rsidP="00293F90">
      <w:r>
        <w:t>We played with the preload applies on the mass by changing the numbers of washers between the two brackets of the vibration absorber. For this test, nominal pads are used, put in a horizontal plan</w:t>
      </w:r>
    </w:p>
    <w:p w:rsidR="00293F90" w:rsidRDefault="00293F90" w:rsidP="00293F90">
      <w:pPr>
        <w:rPr>
          <w:b/>
        </w:rPr>
      </w:pPr>
    </w:p>
    <w:p w:rsidR="00293F90" w:rsidRDefault="009F5B6A" w:rsidP="00293F90">
      <w:pPr>
        <w:jc w:val="center"/>
        <w:rPr>
          <w:b/>
        </w:rPr>
      </w:pPr>
      <w:r>
        <w:rPr>
          <w:b/>
          <w:noProof/>
        </w:rPr>
        <w:lastRenderedPageBreak/>
        <w:pict>
          <v:oval id="_x0000_s1185" style="position:absolute;left:0;text-align:left;margin-left:167.8pt;margin-top:16.4pt;width:51.65pt;height:55.65pt;z-index:251814912" filled="f" strokecolor="#c00000" strokeweight="2.25pt"/>
        </w:pict>
      </w:r>
      <w:r w:rsidR="00293F90" w:rsidRPr="00E40E73">
        <w:rPr>
          <w:b/>
          <w:noProof/>
        </w:rPr>
        <w:drawing>
          <wp:inline distT="0" distB="0" distL="0" distR="0">
            <wp:extent cx="1998921" cy="1499191"/>
            <wp:effectExtent l="19050" t="0" r="1329" b="0"/>
            <wp:docPr id="1147" name="Picture 2" descr="DSC0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20.JPG"/>
                    <pic:cNvPicPr/>
                  </pic:nvPicPr>
                  <pic:blipFill>
                    <a:blip r:embed="rId48" cstate="print"/>
                    <a:stretch>
                      <a:fillRect/>
                    </a:stretch>
                  </pic:blipFill>
                  <pic:spPr>
                    <a:xfrm>
                      <a:off x="0" y="0"/>
                      <a:ext cx="2006858" cy="1505144"/>
                    </a:xfrm>
                    <a:prstGeom prst="rect">
                      <a:avLst/>
                    </a:prstGeom>
                  </pic:spPr>
                </pic:pic>
              </a:graphicData>
            </a:graphic>
          </wp:inline>
        </w:drawing>
      </w:r>
    </w:p>
    <w:p w:rsidR="00293F90" w:rsidRDefault="00293F90" w:rsidP="00293F90">
      <w:pPr>
        <w:pStyle w:val="Caption"/>
      </w:pPr>
      <w:r>
        <w:t xml:space="preserve">Figure </w:t>
      </w:r>
      <w:fldSimple w:instr=" SEQ Figure \* ARABIC ">
        <w:r w:rsidR="00C12351">
          <w:rPr>
            <w:noProof/>
          </w:rPr>
          <w:t>25</w:t>
        </w:r>
      </w:fldSimple>
    </w:p>
    <w:p w:rsidR="00293F90" w:rsidRPr="00A92226" w:rsidRDefault="00293F90" w:rsidP="00293F90"/>
    <w:p w:rsidR="00293F90" w:rsidRDefault="00293F90" w:rsidP="00293F90">
      <w:pPr>
        <w:pStyle w:val="Caption"/>
      </w:pPr>
    </w:p>
    <w:p w:rsidR="00293F90" w:rsidRDefault="00293F90" w:rsidP="00293F90">
      <w:pPr>
        <w:rPr>
          <w:b/>
          <w:bCs/>
          <w:sz w:val="18"/>
          <w:szCs w:val="18"/>
        </w:rPr>
      </w:pPr>
    </w:p>
    <w:p w:rsidR="00293F90" w:rsidRDefault="009F5B6A" w:rsidP="00293F90">
      <w:r>
        <w:fldChar w:fldCharType="begin"/>
      </w:r>
      <w:r w:rsidR="00293F90">
        <w:instrText xml:space="preserve"> REF _Ref269820049 \h </w:instrText>
      </w:r>
      <w:r>
        <w:fldChar w:fldCharType="separate"/>
      </w:r>
      <w:r w:rsidR="00C12351">
        <w:t xml:space="preserve">Figure </w:t>
      </w:r>
      <w:r w:rsidR="00C12351">
        <w:rPr>
          <w:noProof/>
        </w:rPr>
        <w:t>26</w:t>
      </w:r>
      <w:r>
        <w:fldChar w:fldCharType="end"/>
      </w:r>
      <w:r w:rsidR="00293F90">
        <w:t xml:space="preserve"> presents the transfer function of the Quad without absorber, with one absorber – 1 washer between the two clamps, with one absorber – 2 washers, and like that until 4 washers. After four washers, the mass is not handled anymore. </w:t>
      </w:r>
    </w:p>
    <w:p w:rsidR="00293F90" w:rsidRDefault="00293F90" w:rsidP="00293F90">
      <w:pPr>
        <w:pStyle w:val="Caption"/>
      </w:pPr>
    </w:p>
    <w:p w:rsidR="00293F90" w:rsidRDefault="00293F90" w:rsidP="00293F90">
      <w:pPr>
        <w:jc w:val="center"/>
      </w:pPr>
      <w:r w:rsidRPr="00A92226">
        <w:rPr>
          <w:noProof/>
        </w:rPr>
        <w:drawing>
          <wp:inline distT="0" distB="0" distL="0" distR="0">
            <wp:extent cx="5572664" cy="3838754"/>
            <wp:effectExtent l="0" t="0" r="0" b="0"/>
            <wp:docPr id="11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l="7128" t="4631" r="8281"/>
                    <a:stretch>
                      <a:fillRect/>
                    </a:stretch>
                  </pic:blipFill>
                  <pic:spPr bwMode="auto">
                    <a:xfrm>
                      <a:off x="0" y="0"/>
                      <a:ext cx="5570855" cy="3842385"/>
                    </a:xfrm>
                    <a:prstGeom prst="rect">
                      <a:avLst/>
                    </a:prstGeom>
                    <a:noFill/>
                    <a:ln w="9525">
                      <a:noFill/>
                      <a:miter lim="800000"/>
                      <a:headEnd/>
                      <a:tailEnd/>
                    </a:ln>
                  </pic:spPr>
                </pic:pic>
              </a:graphicData>
            </a:graphic>
          </wp:inline>
        </w:drawing>
      </w:r>
    </w:p>
    <w:p w:rsidR="00293F90" w:rsidRPr="00293F90" w:rsidRDefault="00293F90" w:rsidP="00293F90">
      <w:pPr>
        <w:pStyle w:val="Caption"/>
      </w:pPr>
      <w:bookmarkStart w:id="73" w:name="_Ref269820049"/>
      <w:r>
        <w:t xml:space="preserve">Figure </w:t>
      </w:r>
      <w:fldSimple w:instr=" SEQ Figure \* ARABIC ">
        <w:r w:rsidR="00C12351">
          <w:rPr>
            <w:noProof/>
          </w:rPr>
          <w:t>26</w:t>
        </w:r>
      </w:fldSimple>
      <w:bookmarkEnd w:id="73"/>
    </w:p>
    <w:p w:rsidR="00E008AE" w:rsidRDefault="00E008AE" w:rsidP="00E008AE"/>
    <w:p w:rsidR="00E008AE" w:rsidRDefault="00E008AE" w:rsidP="00E008AE">
      <w:r>
        <w:t xml:space="preserve">The constraint applies on the mass seems to be an important parameter. Too much constraint prevents the behavior of the mass and damps the efficiency of the vibration absorber. With few preload, we obtain results as good as the supported mass device on the first resonances. One of the resonances is not damped because it is due to the lower part of the Quad. </w:t>
      </w:r>
    </w:p>
    <w:p w:rsidR="00247FE7" w:rsidRDefault="00247FE7" w:rsidP="00E008AE"/>
    <w:p w:rsidR="00E008AE" w:rsidRDefault="00E008AE" w:rsidP="00247FE7">
      <w:pPr>
        <w:spacing w:after="120"/>
        <w:rPr>
          <w:u w:val="single"/>
        </w:rPr>
      </w:pPr>
    </w:p>
    <w:p w:rsidR="00247FE7" w:rsidRDefault="00793D24" w:rsidP="00793D24">
      <w:pPr>
        <w:pStyle w:val="Heading2"/>
      </w:pPr>
      <w:bookmarkStart w:id="74" w:name="_Toc269820773"/>
      <w:r>
        <w:lastRenderedPageBreak/>
        <w:t>3.3 Results on the HLTS</w:t>
      </w:r>
      <w:bookmarkEnd w:id="74"/>
    </w:p>
    <w:p w:rsidR="00793D24" w:rsidRDefault="00793D24" w:rsidP="00793D24">
      <w:r>
        <w:t xml:space="preserve">HLTS is typically a external structure made by steel beams, which </w:t>
      </w:r>
      <w:r w:rsidRPr="00044A18">
        <w:t>show</w:t>
      </w:r>
      <w:r>
        <w:t>s</w:t>
      </w:r>
      <w:r w:rsidRPr="00044A18">
        <w:t xml:space="preserve"> </w:t>
      </w:r>
      <w:r>
        <w:t>some</w:t>
      </w:r>
      <w:r w:rsidRPr="00044A18">
        <w:t xml:space="preserve"> modes</w:t>
      </w:r>
      <w:r>
        <w:t xml:space="preserve"> between 50 Hz and 200 Hz</w:t>
      </w:r>
      <w:r w:rsidRPr="00044A18">
        <w:t>.</w:t>
      </w:r>
    </w:p>
    <w:p w:rsidR="00793D24" w:rsidRDefault="00793D24" w:rsidP="00793D24">
      <w:pPr>
        <w:pStyle w:val="Heading3"/>
      </w:pPr>
      <w:bookmarkStart w:id="75" w:name="_Toc269820774"/>
      <w:r>
        <w:t>3.3.1 Experimental Presentation</w:t>
      </w:r>
      <w:bookmarkEnd w:id="75"/>
    </w:p>
    <w:p w:rsidR="00793D24" w:rsidRDefault="00793D24" w:rsidP="00793D24">
      <w:r>
        <w:t xml:space="preserve">All the experimentations are done in the air on a mock-up. To be realistic, this prototype is clamped to a bench via dog clamps. </w:t>
      </w:r>
    </w:p>
    <w:p w:rsidR="00793D24" w:rsidRDefault="00793D24" w:rsidP="00793D24">
      <w:pPr>
        <w:pStyle w:val="Heading3"/>
      </w:pPr>
      <w:bookmarkStart w:id="76" w:name="_Toc269820775"/>
      <w:r>
        <w:t>3.3.2 Transfer function</w:t>
      </w:r>
      <w:bookmarkEnd w:id="76"/>
    </w:p>
    <w:p w:rsidR="00793D24" w:rsidRPr="000315CB" w:rsidRDefault="00793D24" w:rsidP="00793D24">
      <w:r w:rsidRPr="000315CB">
        <w:t xml:space="preserve">The </w:t>
      </w:r>
      <w:r>
        <w:t xml:space="preserve">analysis is done using an </w:t>
      </w:r>
      <w:r w:rsidRPr="000315CB">
        <w:t xml:space="preserve">accelerometer on the </w:t>
      </w:r>
      <w:r>
        <w:t>HLTS</w:t>
      </w:r>
      <w:r w:rsidRPr="000315CB">
        <w:t xml:space="preserve"> and a</w:t>
      </w:r>
      <w:r>
        <w:t>n</w:t>
      </w:r>
      <w:r w:rsidRPr="000315CB">
        <w:t xml:space="preserve"> impact hammer with force sensor. The accelerometer is clamped</w:t>
      </w:r>
      <w:r>
        <w:t xml:space="preserve"> on the top part of the structure, where we observe the most displacement. </w:t>
      </w:r>
      <w:r w:rsidRPr="000315CB">
        <w:t xml:space="preserve">A choc is </w:t>
      </w:r>
      <w:r>
        <w:t xml:space="preserve">also </w:t>
      </w:r>
      <w:r w:rsidRPr="000315CB">
        <w:t>applied</w:t>
      </w:r>
      <w:r>
        <w:t xml:space="preserve"> on the top of the structure in two directions : in the longitudinal and in the transverse direction</w:t>
      </w:r>
      <w:r w:rsidRPr="000315CB">
        <w:t>.</w:t>
      </w:r>
    </w:p>
    <w:p w:rsidR="00793D24" w:rsidRDefault="00793D24" w:rsidP="00793D24">
      <w:r w:rsidRPr="00044A18">
        <w:t xml:space="preserve">Transfer functions of accelerometer response over the impact force are taken. The input/output points are shown on the picture </w:t>
      </w:r>
      <w:r>
        <w:t>above</w:t>
      </w:r>
      <w:r w:rsidRPr="00044A18">
        <w:t xml:space="preserve">. </w:t>
      </w:r>
    </w:p>
    <w:p w:rsidR="00793D24" w:rsidRDefault="00793D24" w:rsidP="00793D24"/>
    <w:p w:rsidR="00793D24" w:rsidRDefault="009F5B6A" w:rsidP="00793D24">
      <w:r>
        <w:rPr>
          <w:noProof/>
        </w:rPr>
        <w:pict>
          <v:roundrect id="_x0000_s1162" style="position:absolute;left:0;text-align:left;margin-left:52.2pt;margin-top:4.05pt;width:143.25pt;height:45.55pt;z-index:251795456" arcsize="10923f" fillcolor="white [3212]" strokecolor="#c00000" strokeweight="2.25pt">
            <v:shadow type="perspective" color="#622423 [1605]" opacity=".5" offset="1pt" offset2="-1pt"/>
            <v:textbox style="mso-next-textbox:#_x0000_s1162">
              <w:txbxContent>
                <w:p w:rsidR="0062542B" w:rsidRDefault="0062542B" w:rsidP="00793D24">
                  <w:pPr>
                    <w:jc w:val="center"/>
                  </w:pPr>
                  <w:r>
                    <w:t>Output point</w:t>
                  </w:r>
                </w:p>
                <w:p w:rsidR="0062542B" w:rsidRPr="00E17D5C" w:rsidRDefault="0062542B" w:rsidP="00793D24">
                  <w:pPr>
                    <w:jc w:val="center"/>
                  </w:pPr>
                  <w:r>
                    <w:t>(Accelerometer)</w:t>
                  </w:r>
                </w:p>
              </w:txbxContent>
            </v:textbox>
          </v:roundrect>
        </w:pict>
      </w:r>
    </w:p>
    <w:p w:rsidR="00793D24" w:rsidRPr="005774DD" w:rsidRDefault="009F5B6A" w:rsidP="00793D24">
      <w:pPr>
        <w:tabs>
          <w:tab w:val="left" w:pos="3845"/>
        </w:tabs>
        <w:jc w:val="center"/>
        <w:rPr>
          <w:b/>
          <w:bCs/>
        </w:rPr>
      </w:pPr>
      <w:r w:rsidRPr="009F5B6A">
        <w:rPr>
          <w:noProof/>
        </w:rPr>
        <w:pict>
          <v:roundrect id="_x0000_s1166" style="position:absolute;left:0;text-align:left;margin-left:347.45pt;margin-top:49.35pt;width:135.4pt;height:41.5pt;z-index:251799552" arcsize="10923f" fillcolor="white [3212]" strokecolor="#7030a0" strokeweight="2.25pt">
            <v:textbox style="mso-next-textbox:#_x0000_s1166">
              <w:txbxContent>
                <w:p w:rsidR="0062542B" w:rsidRDefault="0062542B" w:rsidP="00793D24">
                  <w:pPr>
                    <w:jc w:val="center"/>
                  </w:pPr>
                  <w:r>
                    <w:t>Transverse impact with hammer</w:t>
                  </w:r>
                </w:p>
              </w:txbxContent>
            </v:textbox>
          </v:roundrect>
        </w:pict>
      </w:r>
      <w:r>
        <w:rPr>
          <w:b/>
          <w:bCs/>
          <w:noProof/>
        </w:rPr>
        <w:pict>
          <v:shape id="_x0000_s1165" type="#_x0000_t32" style="position:absolute;left:0;text-align:left;margin-left:293.2pt;margin-top:54.5pt;width:60.65pt;height:16.4pt;flip:x y;z-index:251798528" o:connectortype="straight" strokecolor="#7030a0" strokeweight="4.5pt">
            <v:stroke endarrow="block"/>
          </v:shape>
        </w:pict>
      </w:r>
      <w:r>
        <w:rPr>
          <w:b/>
          <w:bCs/>
          <w:noProof/>
        </w:rPr>
        <w:pict>
          <v:roundrect id="_x0000_s1164" style="position:absolute;left:0;text-align:left;margin-left:92.9pt;margin-top:160.8pt;width:135.4pt;height:41.5pt;z-index:251797504" arcsize="10923f" fillcolor="white [3212]" strokecolor="#7030a0" strokeweight="2.25pt">
            <v:textbox style="mso-next-textbox:#_x0000_s1164">
              <w:txbxContent>
                <w:p w:rsidR="0062542B" w:rsidRDefault="0062542B" w:rsidP="00793D24">
                  <w:pPr>
                    <w:jc w:val="center"/>
                  </w:pPr>
                  <w:r>
                    <w:t>Longitudinal impact with hammer</w:t>
                  </w:r>
                </w:p>
              </w:txbxContent>
            </v:textbox>
          </v:roundrect>
        </w:pict>
      </w:r>
      <w:r>
        <w:rPr>
          <w:b/>
          <w:bCs/>
          <w:noProof/>
        </w:rPr>
        <w:pict>
          <v:shape id="_x0000_s1163" type="#_x0000_t32" style="position:absolute;left:0;text-align:left;margin-left:157.15pt;margin-top:85.6pt;width:42.3pt;height:83.7pt;flip:y;z-index:251796480" o:connectortype="straight" strokecolor="#7030a0" strokeweight="4.5pt">
            <v:stroke endarrow="block"/>
          </v:shape>
        </w:pict>
      </w:r>
      <w:r>
        <w:rPr>
          <w:b/>
          <w:bCs/>
          <w:noProof/>
        </w:rPr>
        <w:pict>
          <v:shape id="_x0000_s1161" type="#_x0000_t32" style="position:absolute;left:0;text-align:left;margin-left:192.45pt;margin-top:13.9pt;width:34.45pt;height:5pt;z-index:251794432" o:connectortype="straight" strokecolor="#c00000" strokeweight="3pt">
            <v:stroke endarrow="block"/>
          </v:shape>
        </w:pict>
      </w:r>
      <w:r w:rsidR="00793D24" w:rsidRPr="00142595">
        <w:rPr>
          <w:noProof/>
        </w:rPr>
        <w:t xml:space="preserve"> </w:t>
      </w:r>
      <w:r w:rsidR="00212194" w:rsidRPr="00212194">
        <w:rPr>
          <w:noProof/>
        </w:rPr>
        <w:drawing>
          <wp:inline distT="0" distB="0" distL="0" distR="0">
            <wp:extent cx="3028950" cy="2981325"/>
            <wp:effectExtent l="19050" t="0" r="0" b="0"/>
            <wp:docPr id="1137" name="Picture 18"/>
            <wp:cNvGraphicFramePr/>
            <a:graphic xmlns:a="http://schemas.openxmlformats.org/drawingml/2006/main">
              <a:graphicData uri="http://schemas.openxmlformats.org/drawingml/2006/picture">
                <pic:pic xmlns:pic="http://schemas.openxmlformats.org/drawingml/2006/picture">
                  <pic:nvPicPr>
                    <pic:cNvPr id="45062" name="Picture 7"/>
                    <pic:cNvPicPr>
                      <a:picLocks noChangeAspect="1" noChangeArrowheads="1"/>
                    </pic:cNvPicPr>
                  </pic:nvPicPr>
                  <pic:blipFill>
                    <a:blip r:embed="rId50" cstate="print"/>
                    <a:srcRect l="4792" r="19010"/>
                    <a:stretch>
                      <a:fillRect/>
                    </a:stretch>
                  </pic:blipFill>
                  <pic:spPr bwMode="auto">
                    <a:xfrm>
                      <a:off x="0" y="0"/>
                      <a:ext cx="3028950" cy="2981325"/>
                    </a:xfrm>
                    <a:prstGeom prst="rect">
                      <a:avLst/>
                    </a:prstGeom>
                    <a:noFill/>
                    <a:ln w="1">
                      <a:noFill/>
                      <a:miter lim="800000"/>
                      <a:headEnd/>
                      <a:tailEnd/>
                    </a:ln>
                  </pic:spPr>
                </pic:pic>
              </a:graphicData>
            </a:graphic>
          </wp:inline>
        </w:drawing>
      </w:r>
    </w:p>
    <w:p w:rsidR="00793D24" w:rsidRPr="00A3569F" w:rsidRDefault="00793D24" w:rsidP="00793D24">
      <w:pPr>
        <w:pStyle w:val="Caption"/>
      </w:pPr>
      <w:r>
        <w:t xml:space="preserve">Figure </w:t>
      </w:r>
      <w:fldSimple w:instr=" SEQ Figure \* ARABIC ">
        <w:r w:rsidR="00C12351">
          <w:rPr>
            <w:noProof/>
          </w:rPr>
          <w:t>27</w:t>
        </w:r>
      </w:fldSimple>
    </w:p>
    <w:p w:rsidR="00793D24" w:rsidRDefault="009F5B6A" w:rsidP="00793D24">
      <w:pPr>
        <w:tabs>
          <w:tab w:val="left" w:pos="3845"/>
        </w:tabs>
      </w:pPr>
      <w:r>
        <w:rPr>
          <w:noProof/>
        </w:rPr>
        <w:lastRenderedPageBreak/>
        <w:pict>
          <v:roundrect id="_x0000_s1169" style="position:absolute;left:0;text-align:left;margin-left:237.9pt;margin-top:73.55pt;width:116.6pt;height:21.15pt;z-index:251802624" arcsize="10923f">
            <v:textbox style="mso-next-textbox:#_x0000_s1169">
              <w:txbxContent>
                <w:p w:rsidR="0062542B" w:rsidRPr="00474780" w:rsidRDefault="0062542B" w:rsidP="00793D24">
                  <w:pPr>
                    <w:jc w:val="center"/>
                    <w:rPr>
                      <w:sz w:val="20"/>
                      <w:szCs w:val="20"/>
                    </w:rPr>
                  </w:pPr>
                  <w:r w:rsidRPr="00474780">
                    <w:rPr>
                      <w:sz w:val="20"/>
                      <w:szCs w:val="20"/>
                    </w:rPr>
                    <w:t>Yaw mode of structure</w:t>
                  </w:r>
                </w:p>
              </w:txbxContent>
            </v:textbox>
          </v:roundrect>
        </w:pict>
      </w:r>
      <w:r>
        <w:rPr>
          <w:noProof/>
        </w:rPr>
        <w:pict>
          <v:shape id="_x0000_s1172" type="#_x0000_t32" style="position:absolute;left:0;text-align:left;margin-left:180.8pt;margin-top:82.15pt;width:57.1pt;height:12.55pt;flip:x;z-index:251805696" o:connectortype="straight">
            <v:stroke endarrow="block"/>
          </v:shape>
        </w:pict>
      </w:r>
      <w:r>
        <w:rPr>
          <w:noProof/>
        </w:rPr>
        <w:pict>
          <v:shape id="_x0000_s1171" type="#_x0000_t32" style="position:absolute;left:0;text-align:left;margin-left:123.65pt;margin-top:50.1pt;width:74.35pt;height:23.45pt;flip:x;z-index:251804672" o:connectortype="straight">
            <v:stroke endarrow="block"/>
          </v:shape>
        </w:pict>
      </w:r>
      <w:r>
        <w:rPr>
          <w:noProof/>
        </w:rPr>
        <w:pict>
          <v:shape id="_x0000_s1170" type="#_x0000_t32" style="position:absolute;left:0;text-align:left;margin-left:71.2pt;margin-top:19.55pt;width:27.4pt;height:30.55pt;z-index:251803648" o:connectortype="straight">
            <v:stroke endarrow="block"/>
          </v:shape>
        </w:pict>
      </w:r>
      <w:r>
        <w:rPr>
          <w:noProof/>
        </w:rPr>
        <w:pict>
          <v:roundrect id="_x0000_s1168" style="position:absolute;left:0;text-align:left;margin-left:147.15pt;margin-top:30.5pt;width:97pt;height:19.6pt;z-index:251801600" arcsize="10923f">
            <v:textbox style="mso-next-textbox:#_x0000_s1168">
              <w:txbxContent>
                <w:p w:rsidR="0062542B" w:rsidRPr="00474780" w:rsidRDefault="0062542B" w:rsidP="00793D24">
                  <w:pPr>
                    <w:jc w:val="center"/>
                    <w:rPr>
                      <w:sz w:val="20"/>
                      <w:szCs w:val="20"/>
                    </w:rPr>
                  </w:pPr>
                  <w:r w:rsidRPr="00474780">
                    <w:rPr>
                      <w:sz w:val="20"/>
                      <w:szCs w:val="20"/>
                    </w:rPr>
                    <w:t>1</w:t>
                  </w:r>
                  <w:r w:rsidRPr="00474780">
                    <w:rPr>
                      <w:sz w:val="20"/>
                      <w:szCs w:val="20"/>
                      <w:vertAlign w:val="superscript"/>
                    </w:rPr>
                    <w:t>er</w:t>
                  </w:r>
                  <w:r w:rsidRPr="00474780">
                    <w:rPr>
                      <w:sz w:val="20"/>
                      <w:szCs w:val="20"/>
                    </w:rPr>
                    <w:t xml:space="preserve"> transverse mode</w:t>
                  </w:r>
                </w:p>
              </w:txbxContent>
            </v:textbox>
          </v:roundrect>
        </w:pict>
      </w:r>
      <w:r>
        <w:rPr>
          <w:noProof/>
        </w:rPr>
        <w:pict>
          <v:roundrect id="_x0000_s1167" style="position:absolute;left:0;text-align:left;margin-left:19.45pt;margin-top:1.6pt;width:104.2pt;height:17.95pt;z-index:251800576" arcsize="10923f">
            <v:textbox style="mso-next-textbox:#_x0000_s1167">
              <w:txbxContent>
                <w:p w:rsidR="0062542B" w:rsidRPr="00474780" w:rsidRDefault="0062542B" w:rsidP="00793D24">
                  <w:pPr>
                    <w:jc w:val="center"/>
                    <w:rPr>
                      <w:sz w:val="20"/>
                      <w:szCs w:val="20"/>
                    </w:rPr>
                  </w:pPr>
                  <w:r w:rsidRPr="00474780">
                    <w:rPr>
                      <w:sz w:val="20"/>
                      <w:szCs w:val="20"/>
                    </w:rPr>
                    <w:t>1</w:t>
                  </w:r>
                  <w:r w:rsidRPr="00474780">
                    <w:rPr>
                      <w:sz w:val="20"/>
                      <w:szCs w:val="20"/>
                      <w:vertAlign w:val="superscript"/>
                    </w:rPr>
                    <w:t>er</w:t>
                  </w:r>
                  <w:r w:rsidRPr="00474780">
                    <w:rPr>
                      <w:sz w:val="20"/>
                      <w:szCs w:val="20"/>
                    </w:rPr>
                    <w:t xml:space="preserve"> longitudinal mode</w:t>
                  </w:r>
                </w:p>
              </w:txbxContent>
            </v:textbox>
          </v:roundrect>
        </w:pict>
      </w:r>
      <w:r w:rsidR="00793D24">
        <w:rPr>
          <w:noProof/>
        </w:rPr>
        <w:drawing>
          <wp:inline distT="0" distB="0" distL="0" distR="0">
            <wp:extent cx="5686011" cy="3868708"/>
            <wp:effectExtent l="19050" t="0" r="0" b="0"/>
            <wp:docPr id="112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1" cstate="print"/>
                    <a:srcRect/>
                    <a:stretch>
                      <a:fillRect/>
                    </a:stretch>
                  </pic:blipFill>
                  <pic:spPr bwMode="auto">
                    <a:xfrm>
                      <a:off x="0" y="0"/>
                      <a:ext cx="5688088" cy="3870121"/>
                    </a:xfrm>
                    <a:prstGeom prst="rect">
                      <a:avLst/>
                    </a:prstGeom>
                    <a:noFill/>
                    <a:ln w="9525">
                      <a:noFill/>
                      <a:miter lim="800000"/>
                      <a:headEnd/>
                      <a:tailEnd/>
                    </a:ln>
                  </pic:spPr>
                </pic:pic>
              </a:graphicData>
            </a:graphic>
          </wp:inline>
        </w:drawing>
      </w:r>
    </w:p>
    <w:p w:rsidR="00FF0429" w:rsidRPr="00FF0429" w:rsidRDefault="00793D24" w:rsidP="00FF0429">
      <w:pPr>
        <w:pStyle w:val="Caption"/>
      </w:pPr>
      <w:r>
        <w:t xml:space="preserve">Figure </w:t>
      </w:r>
      <w:fldSimple w:instr=" SEQ Figure \* ARABIC ">
        <w:r w:rsidR="00C12351">
          <w:rPr>
            <w:noProof/>
          </w:rPr>
          <w:t>28</w:t>
        </w:r>
      </w:fldSimple>
    </w:p>
    <w:p w:rsidR="00793D24" w:rsidRDefault="00793D24" w:rsidP="00793D24">
      <w:pPr>
        <w:pStyle w:val="Heading3"/>
      </w:pPr>
      <w:bookmarkStart w:id="77" w:name="_Toc269820776"/>
      <w:r>
        <w:t>3.3.3 Experiment presentation with the vibration absorber</w:t>
      </w:r>
      <w:bookmarkEnd w:id="77"/>
    </w:p>
    <w:p w:rsidR="00793D24" w:rsidRDefault="00793D24" w:rsidP="00793D24">
      <w:r>
        <w:t>The test with vibration absorber has been done with two different thicknesses of Viton©.</w:t>
      </w:r>
    </w:p>
    <w:p w:rsidR="00793D24" w:rsidRDefault="00793D24" w:rsidP="00793D24">
      <w:r>
        <w:t>Case 1 - "</w:t>
      </w:r>
      <w:r w:rsidRPr="00E03993">
        <w:rPr>
          <w:i/>
        </w:rPr>
        <w:t>Two Stainless Vib</w:t>
      </w:r>
      <w:r>
        <w:rPr>
          <w:i/>
        </w:rPr>
        <w:t>ration</w:t>
      </w:r>
      <w:r w:rsidRPr="00E03993">
        <w:rPr>
          <w:i/>
        </w:rPr>
        <w:t xml:space="preserve"> Abs</w:t>
      </w:r>
      <w:r>
        <w:rPr>
          <w:i/>
        </w:rPr>
        <w:t>orbers</w:t>
      </w:r>
      <w:r>
        <w:t>" - 8 pads, 0.18" square x 0.06" thick</w:t>
      </w:r>
    </w:p>
    <w:p w:rsidR="00793D24" w:rsidRDefault="00793D24" w:rsidP="00793D24">
      <w:r>
        <w:t>Case 2 - "</w:t>
      </w:r>
      <w:r w:rsidRPr="00E03993">
        <w:rPr>
          <w:i/>
        </w:rPr>
        <w:t>Two Stainless Thicker Viton</w:t>
      </w:r>
      <w:r>
        <w:t>" - 8 pads, 0.18" square x 0.12" thick</w:t>
      </w:r>
    </w:p>
    <w:p w:rsidR="00793D24" w:rsidRDefault="00793D24" w:rsidP="00793D24">
      <w:pPr>
        <w:rPr>
          <w:b/>
        </w:rPr>
      </w:pPr>
      <w:r>
        <w:t xml:space="preserve">It should be noted that all vibration absorbers were added to the top cross bar on the mock-up HLTS.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8"/>
        <w:gridCol w:w="4428"/>
      </w:tblGrid>
      <w:tr w:rsidR="00793D24" w:rsidTr="0062542B">
        <w:tc>
          <w:tcPr>
            <w:tcW w:w="4428" w:type="dxa"/>
          </w:tcPr>
          <w:p w:rsidR="00793D24" w:rsidRDefault="00793D24" w:rsidP="0062542B">
            <w:pPr>
              <w:jc w:val="center"/>
              <w:rPr>
                <w:b/>
              </w:rPr>
            </w:pPr>
            <w:r>
              <w:rPr>
                <w:noProof/>
              </w:rPr>
              <w:drawing>
                <wp:inline distT="0" distB="0" distL="0" distR="0">
                  <wp:extent cx="2172060" cy="1559590"/>
                  <wp:effectExtent l="19050" t="0" r="0" b="0"/>
                  <wp:docPr id="11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a:stretch>
                            <a:fillRect/>
                          </a:stretch>
                        </pic:blipFill>
                        <pic:spPr bwMode="auto">
                          <a:xfrm>
                            <a:off x="0" y="0"/>
                            <a:ext cx="2171853" cy="1559442"/>
                          </a:xfrm>
                          <a:prstGeom prst="rect">
                            <a:avLst/>
                          </a:prstGeom>
                          <a:noFill/>
                          <a:ln w="9525">
                            <a:noFill/>
                            <a:miter lim="800000"/>
                            <a:headEnd/>
                            <a:tailEnd/>
                          </a:ln>
                        </pic:spPr>
                      </pic:pic>
                    </a:graphicData>
                  </a:graphic>
                </wp:inline>
              </w:drawing>
            </w:r>
          </w:p>
        </w:tc>
        <w:tc>
          <w:tcPr>
            <w:tcW w:w="4428" w:type="dxa"/>
          </w:tcPr>
          <w:p w:rsidR="00793D24" w:rsidRDefault="00793D24" w:rsidP="0062542B">
            <w:pPr>
              <w:jc w:val="center"/>
              <w:rPr>
                <w:b/>
              </w:rPr>
            </w:pPr>
            <w:r>
              <w:rPr>
                <w:noProof/>
              </w:rPr>
              <w:drawing>
                <wp:inline distT="0" distB="0" distL="0" distR="0">
                  <wp:extent cx="2081840" cy="1561381"/>
                  <wp:effectExtent l="19050" t="0" r="0" b="0"/>
                  <wp:docPr id="1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srcRect/>
                          <a:stretch>
                            <a:fillRect/>
                          </a:stretch>
                        </pic:blipFill>
                        <pic:spPr bwMode="auto">
                          <a:xfrm>
                            <a:off x="0" y="0"/>
                            <a:ext cx="2086834" cy="1565126"/>
                          </a:xfrm>
                          <a:prstGeom prst="rect">
                            <a:avLst/>
                          </a:prstGeom>
                          <a:noFill/>
                          <a:ln w="9525">
                            <a:noFill/>
                            <a:miter lim="800000"/>
                            <a:headEnd/>
                            <a:tailEnd/>
                          </a:ln>
                        </pic:spPr>
                      </pic:pic>
                    </a:graphicData>
                  </a:graphic>
                </wp:inline>
              </w:drawing>
            </w:r>
          </w:p>
        </w:tc>
      </w:tr>
    </w:tbl>
    <w:p w:rsidR="00793D24" w:rsidRDefault="00793D24" w:rsidP="00793D24">
      <w:pPr>
        <w:pStyle w:val="Caption"/>
      </w:pPr>
      <w:r>
        <w:t xml:space="preserve">Figure </w:t>
      </w:r>
      <w:fldSimple w:instr=" SEQ Figure \* ARABIC ">
        <w:r w:rsidR="00C12351">
          <w:rPr>
            <w:noProof/>
          </w:rPr>
          <w:t>29</w:t>
        </w:r>
      </w:fldSimple>
    </w:p>
    <w:p w:rsidR="00793D24" w:rsidRDefault="00793D24" w:rsidP="00793D24">
      <w:r>
        <w:t xml:space="preserve">The </w:t>
      </w:r>
      <w:r w:rsidR="009F5B6A">
        <w:fldChar w:fldCharType="begin"/>
      </w:r>
      <w:r>
        <w:instrText xml:space="preserve"> REF _Ref269462356 \h </w:instrText>
      </w:r>
      <w:r w:rsidR="009F5B6A">
        <w:fldChar w:fldCharType="separate"/>
      </w:r>
      <w:r w:rsidR="00C12351">
        <w:t xml:space="preserve">Figure </w:t>
      </w:r>
      <w:r w:rsidR="00C12351">
        <w:rPr>
          <w:noProof/>
        </w:rPr>
        <w:t>30</w:t>
      </w:r>
      <w:r w:rsidR="009F5B6A">
        <w:fldChar w:fldCharType="end"/>
      </w:r>
      <w:r>
        <w:t xml:space="preserve"> present</w:t>
      </w:r>
      <w:r w:rsidR="00FF0429">
        <w:t>s</w:t>
      </w:r>
      <w:r>
        <w:t xml:space="preserve"> the transfer functions of the HLTS without absorber, with one absorber (two possible configurations: horizontal or vertical layer), and finally with two absorbers.</w:t>
      </w:r>
      <w:r w:rsidRPr="001A470C">
        <w:t xml:space="preserve"> </w:t>
      </w:r>
      <w:r>
        <w:t>As well as a 4lb stainless steel absorber, we also tested an aluminum version, where the stainless steel block was replaced by an equivalent sized aluminum version.</w:t>
      </w:r>
    </w:p>
    <w:p w:rsidR="00793D24" w:rsidRDefault="00793D24" w:rsidP="00793D24"/>
    <w:p w:rsidR="00793D24" w:rsidRDefault="00793D24" w:rsidP="00793D24">
      <w:pPr>
        <w:jc w:val="center"/>
      </w:pPr>
      <w:r>
        <w:rPr>
          <w:noProof/>
        </w:rPr>
        <w:lastRenderedPageBreak/>
        <w:drawing>
          <wp:inline distT="0" distB="0" distL="0" distR="0">
            <wp:extent cx="4777237" cy="3343469"/>
            <wp:effectExtent l="19050" t="0" r="4313" b="0"/>
            <wp:docPr id="11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srcRect/>
                    <a:stretch>
                      <a:fillRect/>
                    </a:stretch>
                  </pic:blipFill>
                  <pic:spPr bwMode="auto">
                    <a:xfrm>
                      <a:off x="0" y="0"/>
                      <a:ext cx="4779357" cy="3344953"/>
                    </a:xfrm>
                    <a:prstGeom prst="rect">
                      <a:avLst/>
                    </a:prstGeom>
                    <a:noFill/>
                    <a:ln w="9525">
                      <a:noFill/>
                      <a:miter lim="800000"/>
                      <a:headEnd/>
                      <a:tailEnd/>
                    </a:ln>
                  </pic:spPr>
                </pic:pic>
              </a:graphicData>
            </a:graphic>
          </wp:inline>
        </w:drawing>
      </w:r>
    </w:p>
    <w:p w:rsidR="00793D24" w:rsidRDefault="00793D24" w:rsidP="00793D24">
      <w:pPr>
        <w:pStyle w:val="Caption"/>
      </w:pPr>
      <w:bookmarkStart w:id="78" w:name="_Ref269462356"/>
      <w:r>
        <w:t xml:space="preserve">Figure </w:t>
      </w:r>
      <w:fldSimple w:instr=" SEQ Figure \* ARABIC ">
        <w:r w:rsidR="00C12351">
          <w:rPr>
            <w:noProof/>
          </w:rPr>
          <w:t>30</w:t>
        </w:r>
      </w:fldSimple>
      <w:bookmarkEnd w:id="78"/>
    </w:p>
    <w:p w:rsidR="00793D24" w:rsidRDefault="00793D24" w:rsidP="00793D24"/>
    <w:p w:rsidR="00793D24" w:rsidRPr="00645F4D" w:rsidRDefault="00793D24" w:rsidP="00645F4D">
      <w:pPr>
        <w:rPr>
          <w:b/>
        </w:rPr>
      </w:pPr>
      <w:r>
        <w:t>Without vibration absorber, we can see some modes between 50 Hz and 400 Hz. The aluminum mass seems to be to light to damp the modes. The best configuration is the use of two vibration absorbers with pads in the horizontal plan.</w:t>
      </w:r>
    </w:p>
    <w:p w:rsidR="00793D24" w:rsidRDefault="00D42CA3" w:rsidP="00645F4D">
      <w:pPr>
        <w:pStyle w:val="Heading3"/>
      </w:pPr>
      <w:bookmarkStart w:id="79" w:name="_Toc269820777"/>
      <w:r>
        <w:t>3.</w:t>
      </w:r>
      <w:r w:rsidR="00645F4D">
        <w:t>3.</w:t>
      </w:r>
      <w:r>
        <w:t>4 Adjustment of parameters</w:t>
      </w:r>
      <w:bookmarkEnd w:id="79"/>
    </w:p>
    <w:p w:rsidR="00A92226" w:rsidRDefault="00D42CA3" w:rsidP="00ED1351">
      <w:pPr>
        <w:pStyle w:val="Heading4"/>
        <w:ind w:firstLine="720"/>
      </w:pPr>
      <w:r>
        <w:t>Constraint</w:t>
      </w:r>
    </w:p>
    <w:p w:rsidR="00140476" w:rsidRDefault="003D35D8" w:rsidP="00BC6CEA">
      <w:r>
        <w:t>The same type of experiment has been done on the HLTS. This time</w:t>
      </w:r>
      <w:r w:rsidR="00140476">
        <w:t>,</w:t>
      </w:r>
      <w:r w:rsidR="00BC6CEA">
        <w:t xml:space="preserve"> we suppressed</w:t>
      </w:r>
      <w:r w:rsidR="00140476">
        <w:t xml:space="preserve"> the load applies by the top clamp by removing it</w:t>
      </w:r>
      <w:r w:rsidR="00BC6CEA">
        <w:t>.</w:t>
      </w:r>
    </w:p>
    <w:p w:rsidR="00F63108" w:rsidRDefault="00F63108" w:rsidP="00BC6CEA"/>
    <w:p w:rsidR="00F63108" w:rsidRDefault="00F63108" w:rsidP="00BC6CEA"/>
    <w:p w:rsidR="00F63108" w:rsidRDefault="00F63108" w:rsidP="00F63108">
      <w:pPr>
        <w:jc w:val="center"/>
      </w:pPr>
      <w:r>
        <w:rPr>
          <w:noProof/>
        </w:rPr>
        <w:drawing>
          <wp:inline distT="0" distB="0" distL="0" distR="0">
            <wp:extent cx="3362325" cy="2524125"/>
            <wp:effectExtent l="19050" t="0" r="9525" b="0"/>
            <wp:docPr id="1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w:rsidR="00F63108" w:rsidRDefault="00F63108" w:rsidP="00F63108">
      <w:pPr>
        <w:pStyle w:val="Caption"/>
      </w:pPr>
      <w:r>
        <w:t xml:space="preserve">Figure </w:t>
      </w:r>
      <w:fldSimple w:instr=" SEQ Figure \* ARABIC ">
        <w:r w:rsidR="00C12351">
          <w:rPr>
            <w:noProof/>
          </w:rPr>
          <w:t>31</w:t>
        </w:r>
      </w:fldSimple>
    </w:p>
    <w:p w:rsidR="00F63108" w:rsidRDefault="00F63108" w:rsidP="00BC6CEA"/>
    <w:p w:rsidR="00BC6CEA" w:rsidRDefault="00BC6CEA" w:rsidP="00BC6CEA">
      <w:r>
        <w:rPr>
          <w:noProof/>
        </w:rPr>
        <w:drawing>
          <wp:inline distT="0" distB="0" distL="0" distR="0">
            <wp:extent cx="5943600" cy="4148279"/>
            <wp:effectExtent l="1905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56" cstate="print"/>
                    <a:srcRect/>
                    <a:stretch>
                      <a:fillRect/>
                    </a:stretch>
                  </pic:blipFill>
                  <pic:spPr bwMode="auto">
                    <a:xfrm>
                      <a:off x="0" y="0"/>
                      <a:ext cx="5943600" cy="4148279"/>
                    </a:xfrm>
                    <a:prstGeom prst="rect">
                      <a:avLst/>
                    </a:prstGeom>
                    <a:noFill/>
                    <a:ln w="9525">
                      <a:noFill/>
                      <a:miter lim="800000"/>
                      <a:headEnd/>
                      <a:tailEnd/>
                    </a:ln>
                  </pic:spPr>
                </pic:pic>
              </a:graphicData>
            </a:graphic>
          </wp:inline>
        </w:drawing>
      </w:r>
      <w:r w:rsidR="00642E6E">
        <w:t xml:space="preserve"> </w:t>
      </w:r>
    </w:p>
    <w:p w:rsidR="00BC6CEA" w:rsidRDefault="00BC6CEA" w:rsidP="00F63108">
      <w:pPr>
        <w:pStyle w:val="Caption"/>
      </w:pPr>
      <w:r>
        <w:t xml:space="preserve">Figure </w:t>
      </w:r>
      <w:fldSimple w:instr=" SEQ Figure \* ARABIC ">
        <w:r w:rsidR="00C12351">
          <w:rPr>
            <w:noProof/>
          </w:rPr>
          <w:t>32</w:t>
        </w:r>
      </w:fldSimple>
    </w:p>
    <w:p w:rsidR="00BC6CEA" w:rsidRPr="00BC6CEA" w:rsidRDefault="00BC6CEA" w:rsidP="00BC6CEA"/>
    <w:p w:rsidR="003D35D8" w:rsidRDefault="003D35D8" w:rsidP="003D35D8"/>
    <w:p w:rsidR="00E008AE" w:rsidRPr="00930D8C" w:rsidRDefault="003D35D8" w:rsidP="00E008AE">
      <w:r>
        <w:t>The constraint applies on the mass</w:t>
      </w:r>
      <w:r w:rsidR="00E008AE">
        <w:t xml:space="preserve"> also </w:t>
      </w:r>
      <w:r>
        <w:t>seems to be an important parameter</w:t>
      </w:r>
      <w:r w:rsidR="00E008AE">
        <w:t xml:space="preserve"> in this case</w:t>
      </w:r>
      <w:r>
        <w:t xml:space="preserve">. </w:t>
      </w:r>
      <w:r w:rsidR="00E008AE">
        <w:t>The idea is to find a good compromise between performances and stability of the mass between the brackets.</w:t>
      </w:r>
    </w:p>
    <w:p w:rsidR="00CF1A4C" w:rsidRDefault="00CF1A4C" w:rsidP="00CF1A4C"/>
    <w:p w:rsidR="004B780C" w:rsidRDefault="004B780C" w:rsidP="004B780C">
      <w:pPr>
        <w:pStyle w:val="Heading1"/>
      </w:pPr>
      <w:bookmarkStart w:id="80" w:name="_Toc269820778"/>
      <w:r>
        <w:t>4. Layout</w:t>
      </w:r>
      <w:bookmarkEnd w:id="80"/>
    </w:p>
    <w:p w:rsidR="004B780C" w:rsidRPr="004B780C" w:rsidRDefault="004B780C" w:rsidP="004B780C">
      <w:r>
        <w:t>As given the good result obtained with the vibration absorber, this device is going to be install</w:t>
      </w:r>
      <w:r w:rsidR="007B3565">
        <w:t>ed</w:t>
      </w:r>
      <w:r>
        <w:t xml:space="preserve"> on different structures, in different configurations</w:t>
      </w:r>
      <w:r w:rsidR="003D2D84">
        <w:t>. The document</w:t>
      </w:r>
      <w:r w:rsidR="00660AAF">
        <w:t xml:space="preserve"> LIGO# </w:t>
      </w:r>
      <w:hyperlink r:id="rId57" w:history="1">
        <w:r w:rsidR="003D2D84" w:rsidRPr="00DC2841">
          <w:rPr>
            <w:rStyle w:val="Hyperlink"/>
          </w:rPr>
          <w:t>C1001399</w:t>
        </w:r>
      </w:hyperlink>
      <w:r w:rsidR="003D2D84">
        <w:t xml:space="preserve"> gives the quantity of vibration absorbers required for each structure and an estimate cost. </w:t>
      </w:r>
    </w:p>
    <w:p w:rsidR="008D6980" w:rsidRDefault="003D2D84" w:rsidP="008D6980">
      <w:pPr>
        <w:pStyle w:val="Heading1"/>
      </w:pPr>
      <w:bookmarkStart w:id="81" w:name="_Toc269820779"/>
      <w:r>
        <w:t xml:space="preserve">5. </w:t>
      </w:r>
      <w:r w:rsidR="008D6980">
        <w:t>Conclusion</w:t>
      </w:r>
      <w:bookmarkEnd w:id="81"/>
    </w:p>
    <w:p w:rsidR="008D6980" w:rsidRPr="008D6980" w:rsidRDefault="00A56D35" w:rsidP="008D6980">
      <w:r>
        <w:t xml:space="preserve">The vibration absorber </w:t>
      </w:r>
      <w:r w:rsidR="00AC05C7">
        <w:t>is able to significantly damp modes of the HLTS, OMC and structure in a passive way. It is simple, light and easy to install. However, one of the parameter we really need to take care about is the load apply on the top pads. To have a good efficiency, this load must be as small as possible. Thus, the next step is to redesign the vibration absorber for manage this parameter.</w:t>
      </w:r>
    </w:p>
    <w:sectPr w:rsidR="008D6980" w:rsidRPr="008D6980" w:rsidSect="009F7C8E">
      <w:headerReference w:type="default" r:id="rId58"/>
      <w:footerReference w:type="default" r:id="rId59"/>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31C53" w:rsidRDefault="00331C53" w:rsidP="008A577C">
      <w:r>
        <w:separator/>
      </w:r>
    </w:p>
  </w:endnote>
  <w:endnote w:type="continuationSeparator" w:id="0">
    <w:p w:rsidR="00331C53" w:rsidRDefault="00331C53" w:rsidP="008A577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altName w:val="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542B" w:rsidRDefault="0062542B" w:rsidP="008A577C">
    <w:pPr>
      <w:pStyle w:val="Footer"/>
      <w:tabs>
        <w:tab w:val="clear" w:pos="4680"/>
        <w:tab w:val="center" w:pos="9360"/>
      </w:tabs>
    </w:pPr>
    <w:bookmarkStart w:id="82" w:name="OLE_LINK110"/>
    <w:r w:rsidRPr="003731C8">
      <w:rPr>
        <w:b/>
        <w:color w:val="808080" w:themeColor="background1" w:themeShade="80"/>
      </w:rPr>
      <w:t xml:space="preserve">Vibration Absorber : </w:t>
    </w:r>
    <w:bookmarkEnd w:id="82"/>
    <w:r w:rsidR="00F4427C">
      <w:rPr>
        <w:b/>
        <w:color w:val="808080" w:themeColor="background1" w:themeShade="80"/>
      </w:rPr>
      <w:t>Final Design Review</w:t>
    </w:r>
    <w:r>
      <w:rPr>
        <w:b/>
      </w:rPr>
      <w:tab/>
    </w:r>
    <w:r w:rsidR="009F5B6A">
      <w:rPr>
        <w:rStyle w:val="PageNumber"/>
      </w:rPr>
      <w:fldChar w:fldCharType="begin"/>
    </w:r>
    <w:r>
      <w:rPr>
        <w:rStyle w:val="PageNumber"/>
      </w:rPr>
      <w:instrText xml:space="preserve"> PAGE </w:instrText>
    </w:r>
    <w:r w:rsidR="009F5B6A">
      <w:rPr>
        <w:rStyle w:val="PageNumber"/>
      </w:rPr>
      <w:fldChar w:fldCharType="separate"/>
    </w:r>
    <w:r w:rsidR="00F30824">
      <w:rPr>
        <w:rStyle w:val="PageNumber"/>
        <w:noProof/>
      </w:rPr>
      <w:t>1</w:t>
    </w:r>
    <w:r w:rsidR="009F5B6A">
      <w:rPr>
        <w:rStyle w:val="PageNumber"/>
      </w:rPr>
      <w:fldChar w:fldCharType="end"/>
    </w:r>
    <w:r>
      <w:rPr>
        <w:rStyle w:val="PageNumber"/>
      </w:rPr>
      <w:t>/</w:t>
    </w:r>
    <w:r w:rsidR="009F5B6A">
      <w:rPr>
        <w:rStyle w:val="PageNumber"/>
      </w:rPr>
      <w:fldChar w:fldCharType="begin"/>
    </w:r>
    <w:r>
      <w:rPr>
        <w:rStyle w:val="PageNumber"/>
      </w:rPr>
      <w:instrText xml:space="preserve"> NUMPAGES </w:instrText>
    </w:r>
    <w:r w:rsidR="009F5B6A">
      <w:rPr>
        <w:rStyle w:val="PageNumber"/>
      </w:rPr>
      <w:fldChar w:fldCharType="separate"/>
    </w:r>
    <w:r w:rsidR="00F30824">
      <w:rPr>
        <w:rStyle w:val="PageNumber"/>
        <w:noProof/>
      </w:rPr>
      <w:t>22</w:t>
    </w:r>
    <w:r w:rsidR="009F5B6A">
      <w:rPr>
        <w:rStyle w:val="PageNumber"/>
      </w:rPr>
      <w:fldChar w:fldCharType="end"/>
    </w:r>
  </w:p>
  <w:p w:rsidR="0062542B" w:rsidRDefault="0062542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31C53" w:rsidRDefault="00331C53" w:rsidP="008A577C">
      <w:r>
        <w:separator/>
      </w:r>
    </w:p>
  </w:footnote>
  <w:footnote w:type="continuationSeparator" w:id="0">
    <w:p w:rsidR="00331C53" w:rsidRDefault="00331C53" w:rsidP="008A577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542B" w:rsidRDefault="009F5B6A" w:rsidP="008A577C">
    <w:pPr>
      <w:pStyle w:val="Heade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25.15pt;margin-top:-3.65pt;width:49.55pt;height:36.2pt;z-index:251658240" fillcolor="#d49fff" strokecolor="#114ffb" strokeweight="1pt">
          <v:stroke startarrowwidth="narrow" startarrowlength="short" endarrowwidth="narrow" endarrowlength="short"/>
          <v:imagedata r:id="rId1" o:title=""/>
          <v:shadow color="#cecece"/>
          <w10:wrap type="topAndBottom"/>
        </v:shape>
        <o:OLEObject Type="Embed" ProgID="MSPhotoEd.3" ShapeID="_x0000_s2049" DrawAspect="Content" ObjectID="_1343714056" r:id="rId2"/>
      </w:pict>
    </w:r>
    <w:r w:rsidR="0062542B" w:rsidRPr="00CC3261">
      <w:rPr>
        <w:b/>
        <w:caps/>
        <w:color w:val="808080" w:themeColor="background1" w:themeShade="80"/>
      </w:rPr>
      <w:t>Laser Interferometer Gravitational Wave Observatory</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C4131"/>
    <w:multiLevelType w:val="multilevel"/>
    <w:tmpl w:val="55B42D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AC14F50"/>
    <w:multiLevelType w:val="hybridMultilevel"/>
    <w:tmpl w:val="D1C4DE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C26140"/>
    <w:multiLevelType w:val="multilevel"/>
    <w:tmpl w:val="3E466B3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6EC1B53"/>
    <w:multiLevelType w:val="hybridMultilevel"/>
    <w:tmpl w:val="D8AA868A"/>
    <w:lvl w:ilvl="0" w:tplc="EF8EC7B0">
      <w:start w:val="1"/>
      <w:numFmt w:val="decimal"/>
      <w:lvlText w:val="%1"/>
      <w:lvlJc w:val="left"/>
      <w:pPr>
        <w:ind w:left="720" w:hanging="360"/>
      </w:pPr>
      <w:rPr>
        <w:rFonts w:ascii="Times New Roman" w:eastAsia="Times New Roman" w:hAnsi="Times New Roman" w:cs="Arial"/>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A405006"/>
    <w:multiLevelType w:val="hybridMultilevel"/>
    <w:tmpl w:val="50AEB1E6"/>
    <w:lvl w:ilvl="0" w:tplc="4872B9E0">
      <w:start w:val="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07C0BC9"/>
    <w:multiLevelType w:val="multilevel"/>
    <w:tmpl w:val="947242C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46531DBA"/>
    <w:multiLevelType w:val="multilevel"/>
    <w:tmpl w:val="57B63D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4BBF1EB5"/>
    <w:multiLevelType w:val="hybridMultilevel"/>
    <w:tmpl w:val="128CF460"/>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D1A1CE8"/>
    <w:multiLevelType w:val="hybridMultilevel"/>
    <w:tmpl w:val="C512E59A"/>
    <w:lvl w:ilvl="0" w:tplc="0268BA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07B55E4"/>
    <w:multiLevelType w:val="hybridMultilevel"/>
    <w:tmpl w:val="1242AFAC"/>
    <w:lvl w:ilvl="0" w:tplc="08F29AA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344286E"/>
    <w:multiLevelType w:val="multilevel"/>
    <w:tmpl w:val="8F8A3750"/>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57D13F28"/>
    <w:multiLevelType w:val="multilevel"/>
    <w:tmpl w:val="4F9A1A7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9BF2B85"/>
    <w:multiLevelType w:val="hybridMultilevel"/>
    <w:tmpl w:val="B0AE8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ABF0A79"/>
    <w:multiLevelType w:val="hybridMultilevel"/>
    <w:tmpl w:val="FDDCA6C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6038166F"/>
    <w:multiLevelType w:val="hybridMultilevel"/>
    <w:tmpl w:val="B09013A8"/>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5">
    <w:nsid w:val="64DB5F6E"/>
    <w:multiLevelType w:val="hybridMultilevel"/>
    <w:tmpl w:val="BDA4B90E"/>
    <w:lvl w:ilvl="0" w:tplc="3110978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E076150"/>
    <w:multiLevelType w:val="multilevel"/>
    <w:tmpl w:val="158CEC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701A57F0"/>
    <w:multiLevelType w:val="multilevel"/>
    <w:tmpl w:val="A78AE5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71C15560"/>
    <w:multiLevelType w:val="multilevel"/>
    <w:tmpl w:val="207208A0"/>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9">
    <w:nsid w:val="783429FE"/>
    <w:multiLevelType w:val="hybridMultilevel"/>
    <w:tmpl w:val="BAFA7D2A"/>
    <w:lvl w:ilvl="0" w:tplc="5F3034D2">
      <w:start w:val="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12"/>
  </w:num>
  <w:num w:numId="4">
    <w:abstractNumId w:val="1"/>
  </w:num>
  <w:num w:numId="5">
    <w:abstractNumId w:val="3"/>
  </w:num>
  <w:num w:numId="6">
    <w:abstractNumId w:val="13"/>
  </w:num>
  <w:num w:numId="7">
    <w:abstractNumId w:val="14"/>
  </w:num>
  <w:num w:numId="8">
    <w:abstractNumId w:val="0"/>
  </w:num>
  <w:num w:numId="9">
    <w:abstractNumId w:val="6"/>
  </w:num>
  <w:num w:numId="10">
    <w:abstractNumId w:val="9"/>
  </w:num>
  <w:num w:numId="11">
    <w:abstractNumId w:val="16"/>
  </w:num>
  <w:num w:numId="12">
    <w:abstractNumId w:val="18"/>
  </w:num>
  <w:num w:numId="13">
    <w:abstractNumId w:val="2"/>
  </w:num>
  <w:num w:numId="14">
    <w:abstractNumId w:val="11"/>
  </w:num>
  <w:num w:numId="15">
    <w:abstractNumId w:val="17"/>
  </w:num>
  <w:num w:numId="16">
    <w:abstractNumId w:val="15"/>
  </w:num>
  <w:num w:numId="17">
    <w:abstractNumId w:val="10"/>
  </w:num>
  <w:num w:numId="18">
    <w:abstractNumId w:val="5"/>
  </w:num>
  <w:num w:numId="19">
    <w:abstractNumId w:val="4"/>
  </w:num>
  <w:num w:numId="20">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20"/>
  <w:characterSpacingControl w:val="doNotCompress"/>
  <w:hdrShapeDefaults>
    <o:shapedefaults v:ext="edit" spidmax="9218">
      <o:colormenu v:ext="edit" fillcolor="none" strokecolor="#c00000"/>
    </o:shapedefaults>
    <o:shapelayout v:ext="edit">
      <o:idmap v:ext="edit" data="2"/>
    </o:shapelayout>
  </w:hdrShapeDefaults>
  <w:footnotePr>
    <w:footnote w:id="-1"/>
    <w:footnote w:id="0"/>
  </w:footnotePr>
  <w:endnotePr>
    <w:endnote w:id="-1"/>
    <w:endnote w:id="0"/>
  </w:endnotePr>
  <w:compat/>
  <w:rsids>
    <w:rsidRoot w:val="008A577C"/>
    <w:rsid w:val="00005133"/>
    <w:rsid w:val="00015643"/>
    <w:rsid w:val="0009190C"/>
    <w:rsid w:val="000A0651"/>
    <w:rsid w:val="000A08E2"/>
    <w:rsid w:val="000C7320"/>
    <w:rsid w:val="000D6952"/>
    <w:rsid w:val="000E1FF5"/>
    <w:rsid w:val="000F4F5A"/>
    <w:rsid w:val="00120FC9"/>
    <w:rsid w:val="00131DCE"/>
    <w:rsid w:val="00132480"/>
    <w:rsid w:val="00140476"/>
    <w:rsid w:val="00142595"/>
    <w:rsid w:val="0014362D"/>
    <w:rsid w:val="00164C98"/>
    <w:rsid w:val="0018057C"/>
    <w:rsid w:val="001F2C3B"/>
    <w:rsid w:val="0021137A"/>
    <w:rsid w:val="00212194"/>
    <w:rsid w:val="002235D9"/>
    <w:rsid w:val="00247FE7"/>
    <w:rsid w:val="0025251C"/>
    <w:rsid w:val="00270325"/>
    <w:rsid w:val="00293F90"/>
    <w:rsid w:val="002B2396"/>
    <w:rsid w:val="002D7D65"/>
    <w:rsid w:val="002E27CA"/>
    <w:rsid w:val="002F643D"/>
    <w:rsid w:val="003203D3"/>
    <w:rsid w:val="00322588"/>
    <w:rsid w:val="00330136"/>
    <w:rsid w:val="00331C53"/>
    <w:rsid w:val="0035569B"/>
    <w:rsid w:val="0036231C"/>
    <w:rsid w:val="00383F0B"/>
    <w:rsid w:val="00395A02"/>
    <w:rsid w:val="003C7A65"/>
    <w:rsid w:val="003D2D84"/>
    <w:rsid w:val="003D35D8"/>
    <w:rsid w:val="003D413B"/>
    <w:rsid w:val="00407E17"/>
    <w:rsid w:val="00454764"/>
    <w:rsid w:val="004624B6"/>
    <w:rsid w:val="00464C74"/>
    <w:rsid w:val="00475450"/>
    <w:rsid w:val="004925E8"/>
    <w:rsid w:val="004B780C"/>
    <w:rsid w:val="004E57DC"/>
    <w:rsid w:val="004F2A4D"/>
    <w:rsid w:val="00514117"/>
    <w:rsid w:val="005226BA"/>
    <w:rsid w:val="00534EC2"/>
    <w:rsid w:val="00537B3B"/>
    <w:rsid w:val="00551EFB"/>
    <w:rsid w:val="00575158"/>
    <w:rsid w:val="0057689F"/>
    <w:rsid w:val="00586D39"/>
    <w:rsid w:val="00592A08"/>
    <w:rsid w:val="00593467"/>
    <w:rsid w:val="005A6B82"/>
    <w:rsid w:val="005B1BC9"/>
    <w:rsid w:val="005C63E3"/>
    <w:rsid w:val="005E4C71"/>
    <w:rsid w:val="005E6391"/>
    <w:rsid w:val="006061B1"/>
    <w:rsid w:val="00620E4B"/>
    <w:rsid w:val="0062542B"/>
    <w:rsid w:val="00642E6E"/>
    <w:rsid w:val="00645F4D"/>
    <w:rsid w:val="006474CF"/>
    <w:rsid w:val="00660AAF"/>
    <w:rsid w:val="006822D2"/>
    <w:rsid w:val="00693EFD"/>
    <w:rsid w:val="006D1E78"/>
    <w:rsid w:val="00732C4C"/>
    <w:rsid w:val="007525B2"/>
    <w:rsid w:val="007562BB"/>
    <w:rsid w:val="00793D24"/>
    <w:rsid w:val="007A4ED1"/>
    <w:rsid w:val="007A74BE"/>
    <w:rsid w:val="007B3565"/>
    <w:rsid w:val="007B50BE"/>
    <w:rsid w:val="007D10BB"/>
    <w:rsid w:val="007D4A2B"/>
    <w:rsid w:val="0083437D"/>
    <w:rsid w:val="00840D3F"/>
    <w:rsid w:val="008528CE"/>
    <w:rsid w:val="00867CE2"/>
    <w:rsid w:val="00875C11"/>
    <w:rsid w:val="008876FF"/>
    <w:rsid w:val="00897E16"/>
    <w:rsid w:val="008A577C"/>
    <w:rsid w:val="008C2F18"/>
    <w:rsid w:val="008D6980"/>
    <w:rsid w:val="00926517"/>
    <w:rsid w:val="009435A9"/>
    <w:rsid w:val="0098048C"/>
    <w:rsid w:val="009F5B6A"/>
    <w:rsid w:val="009F7C8E"/>
    <w:rsid w:val="00A12EBD"/>
    <w:rsid w:val="00A22555"/>
    <w:rsid w:val="00A25300"/>
    <w:rsid w:val="00A263DD"/>
    <w:rsid w:val="00A3569F"/>
    <w:rsid w:val="00A37D93"/>
    <w:rsid w:val="00A43F81"/>
    <w:rsid w:val="00A56D35"/>
    <w:rsid w:val="00A627E8"/>
    <w:rsid w:val="00A914C0"/>
    <w:rsid w:val="00A92226"/>
    <w:rsid w:val="00A977C0"/>
    <w:rsid w:val="00AB1E31"/>
    <w:rsid w:val="00AC05C7"/>
    <w:rsid w:val="00AC1392"/>
    <w:rsid w:val="00AC5A54"/>
    <w:rsid w:val="00AE56FF"/>
    <w:rsid w:val="00AF0F1B"/>
    <w:rsid w:val="00AF673E"/>
    <w:rsid w:val="00B81CD7"/>
    <w:rsid w:val="00BA157E"/>
    <w:rsid w:val="00BA2945"/>
    <w:rsid w:val="00BA3651"/>
    <w:rsid w:val="00BA5DB8"/>
    <w:rsid w:val="00BA6A78"/>
    <w:rsid w:val="00BA7580"/>
    <w:rsid w:val="00BC6CEA"/>
    <w:rsid w:val="00BD46CF"/>
    <w:rsid w:val="00BD49EF"/>
    <w:rsid w:val="00BF659C"/>
    <w:rsid w:val="00C01941"/>
    <w:rsid w:val="00C0754B"/>
    <w:rsid w:val="00C12351"/>
    <w:rsid w:val="00C24E0A"/>
    <w:rsid w:val="00C53266"/>
    <w:rsid w:val="00C66902"/>
    <w:rsid w:val="00C80CB2"/>
    <w:rsid w:val="00CA04C3"/>
    <w:rsid w:val="00CB21C2"/>
    <w:rsid w:val="00CB3140"/>
    <w:rsid w:val="00CC6731"/>
    <w:rsid w:val="00CD493E"/>
    <w:rsid w:val="00CF1A4C"/>
    <w:rsid w:val="00CF1CDE"/>
    <w:rsid w:val="00D01BBE"/>
    <w:rsid w:val="00D12F10"/>
    <w:rsid w:val="00D168CF"/>
    <w:rsid w:val="00D16D51"/>
    <w:rsid w:val="00D2772F"/>
    <w:rsid w:val="00D427D9"/>
    <w:rsid w:val="00D42CA3"/>
    <w:rsid w:val="00D72B59"/>
    <w:rsid w:val="00DA60E9"/>
    <w:rsid w:val="00DC2841"/>
    <w:rsid w:val="00DD0ED2"/>
    <w:rsid w:val="00E008AE"/>
    <w:rsid w:val="00E174A8"/>
    <w:rsid w:val="00E41E0E"/>
    <w:rsid w:val="00E6282C"/>
    <w:rsid w:val="00E72E3A"/>
    <w:rsid w:val="00E80643"/>
    <w:rsid w:val="00E879F0"/>
    <w:rsid w:val="00EA0A0D"/>
    <w:rsid w:val="00ED1351"/>
    <w:rsid w:val="00ED3BAB"/>
    <w:rsid w:val="00F03569"/>
    <w:rsid w:val="00F10D30"/>
    <w:rsid w:val="00F111FC"/>
    <w:rsid w:val="00F30824"/>
    <w:rsid w:val="00F4427C"/>
    <w:rsid w:val="00F63108"/>
    <w:rsid w:val="00F73D35"/>
    <w:rsid w:val="00FD42C1"/>
    <w:rsid w:val="00FF042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9218">
      <o:colormenu v:ext="edit" fillcolor="none" strokecolor="#c00000"/>
    </o:shapedefaults>
    <o:shapelayout v:ext="edit">
      <o:idmap v:ext="edit" data="1"/>
      <o:rules v:ext="edit">
        <o:r id="V:Rule26" type="connector" idref="#_x0000_s1161"/>
        <o:r id="V:Rule27" type="connector" idref="#_x0000_s1040"/>
        <o:r id="V:Rule28" type="connector" idref="#_x0000_s1034"/>
        <o:r id="V:Rule29" type="connector" idref="#_x0000_s1171"/>
        <o:r id="V:Rule30" type="connector" idref="#_x0000_s1150"/>
        <o:r id="V:Rule31" type="connector" idref="#_x0000_s1163"/>
        <o:r id="V:Rule32" type="connector" idref="#_x0000_s1181"/>
        <o:r id="V:Rule33" type="connector" idref="#_x0000_s1029"/>
        <o:r id="V:Rule34" type="connector" idref="#_x0000_s1032"/>
        <o:r id="V:Rule35" type="connector" idref="#_x0000_s1170"/>
        <o:r id="V:Rule36" type="connector" idref="#_x0000_s1148"/>
        <o:r id="V:Rule37" type="connector" idref="#_x0000_s1030"/>
        <o:r id="V:Rule38" type="connector" idref="#_x0000_s1035"/>
        <o:r id="V:Rule39" type="connector" idref="#_x0000_s1183"/>
        <o:r id="V:Rule40" type="connector" idref="#_x0000_s1146"/>
        <o:r id="V:Rule41" type="connector" idref="#_x0000_s1043"/>
        <o:r id="V:Rule42" type="connector" idref="#_x0000_s1045"/>
        <o:r id="V:Rule43" type="connector" idref="#_x0000_s1039"/>
        <o:r id="V:Rule44" type="connector" idref="#_x0000_s1165"/>
        <o:r id="V:Rule45" type="connector" idref="#_x0000_s1047"/>
        <o:r id="V:Rule46" type="connector" idref="#_x0000_s1042"/>
        <o:r id="V:Rule47" type="connector" idref="#_x0000_s1172"/>
        <o:r id="V:Rule48" type="connector" idref="#_x0000_s1144"/>
        <o:r id="V:Rule49" type="connector" idref="#_x0000_s1033"/>
        <o:r id="V:Rule50" type="connector" idref="#_x0000_s103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057C"/>
    <w:pPr>
      <w:spacing w:after="0" w:line="240" w:lineRule="auto"/>
      <w:jc w:val="both"/>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CB21C2"/>
    <w:pPr>
      <w:keepNext/>
      <w:spacing w:before="120" w:after="120"/>
      <w:outlineLvl w:val="0"/>
    </w:pPr>
    <w:rPr>
      <w:rFonts w:cs="Arial"/>
      <w:b/>
      <w:bCs/>
      <w:kern w:val="32"/>
      <w:sz w:val="28"/>
      <w:szCs w:val="32"/>
    </w:rPr>
  </w:style>
  <w:style w:type="paragraph" w:styleId="Heading2">
    <w:name w:val="heading 2"/>
    <w:basedOn w:val="Normal"/>
    <w:next w:val="Normal"/>
    <w:link w:val="Heading2Char"/>
    <w:uiPriority w:val="9"/>
    <w:unhideWhenUsed/>
    <w:qFormat/>
    <w:rsid w:val="00A914C0"/>
    <w:pPr>
      <w:keepNext/>
      <w:keepLines/>
      <w:spacing w:before="120" w:after="12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F73D35"/>
    <w:pPr>
      <w:keepNext/>
      <w:keepLines/>
      <w:spacing w:before="120" w:after="120"/>
      <w:outlineLvl w:val="2"/>
    </w:pPr>
    <w:rPr>
      <w:rFonts w:eastAsiaTheme="majorEastAsia" w:cstheme="majorBidi"/>
      <w:bCs/>
    </w:rPr>
  </w:style>
  <w:style w:type="paragraph" w:styleId="Heading4">
    <w:name w:val="heading 4"/>
    <w:basedOn w:val="Normal"/>
    <w:next w:val="Normal"/>
    <w:link w:val="Heading4Char"/>
    <w:uiPriority w:val="9"/>
    <w:unhideWhenUsed/>
    <w:qFormat/>
    <w:rsid w:val="00293F90"/>
    <w:pPr>
      <w:keepNext/>
      <w:keepLines/>
      <w:spacing w:before="120" w:after="120"/>
      <w:outlineLvl w:val="3"/>
    </w:pPr>
    <w:rPr>
      <w:rFonts w:eastAsiaTheme="majorEastAsia" w:cstheme="majorBidi"/>
      <w:bCs/>
      <w:i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8A577C"/>
    <w:pPr>
      <w:spacing w:after="120"/>
    </w:pPr>
  </w:style>
  <w:style w:type="character" w:customStyle="1" w:styleId="BodyTextChar">
    <w:name w:val="Body Text Char"/>
    <w:basedOn w:val="DefaultParagraphFont"/>
    <w:link w:val="BodyText"/>
    <w:rsid w:val="008A577C"/>
    <w:rPr>
      <w:rFonts w:ascii="Times New Roman" w:eastAsia="Times New Roman" w:hAnsi="Times New Roman" w:cs="Times New Roman"/>
      <w:sz w:val="24"/>
      <w:szCs w:val="24"/>
    </w:rPr>
  </w:style>
  <w:style w:type="paragraph" w:styleId="PlainText">
    <w:name w:val="Plain Text"/>
    <w:basedOn w:val="Normal"/>
    <w:link w:val="PlainTextChar"/>
    <w:rsid w:val="008A577C"/>
    <w:rPr>
      <w:rFonts w:ascii="Courier New" w:hAnsi="Courier New" w:cs="Courier New"/>
      <w:sz w:val="20"/>
      <w:szCs w:val="20"/>
    </w:rPr>
  </w:style>
  <w:style w:type="character" w:customStyle="1" w:styleId="PlainTextChar">
    <w:name w:val="Plain Text Char"/>
    <w:basedOn w:val="DefaultParagraphFont"/>
    <w:link w:val="PlainText"/>
    <w:rsid w:val="008A577C"/>
    <w:rPr>
      <w:rFonts w:ascii="Courier New" w:eastAsia="Times New Roman" w:hAnsi="Courier New" w:cs="Courier New"/>
      <w:sz w:val="20"/>
      <w:szCs w:val="20"/>
    </w:rPr>
  </w:style>
  <w:style w:type="character" w:styleId="Hyperlink">
    <w:name w:val="Hyperlink"/>
    <w:basedOn w:val="DefaultParagraphFont"/>
    <w:uiPriority w:val="99"/>
    <w:rsid w:val="008A577C"/>
    <w:rPr>
      <w:color w:val="0000FF"/>
      <w:u w:val="single"/>
    </w:rPr>
  </w:style>
  <w:style w:type="paragraph" w:styleId="Header">
    <w:name w:val="header"/>
    <w:basedOn w:val="Normal"/>
    <w:link w:val="HeaderChar"/>
    <w:unhideWhenUsed/>
    <w:rsid w:val="008A577C"/>
    <w:pPr>
      <w:tabs>
        <w:tab w:val="center" w:pos="4680"/>
        <w:tab w:val="right" w:pos="9360"/>
      </w:tabs>
    </w:pPr>
  </w:style>
  <w:style w:type="character" w:customStyle="1" w:styleId="HeaderChar">
    <w:name w:val="Header Char"/>
    <w:basedOn w:val="DefaultParagraphFont"/>
    <w:link w:val="Header"/>
    <w:rsid w:val="008A577C"/>
    <w:rPr>
      <w:rFonts w:ascii="Times New Roman" w:eastAsia="Times New Roman" w:hAnsi="Times New Roman" w:cs="Times New Roman"/>
      <w:sz w:val="24"/>
      <w:szCs w:val="24"/>
    </w:rPr>
  </w:style>
  <w:style w:type="paragraph" w:styleId="Footer">
    <w:name w:val="footer"/>
    <w:basedOn w:val="Normal"/>
    <w:link w:val="FooterChar"/>
    <w:unhideWhenUsed/>
    <w:rsid w:val="008A577C"/>
    <w:pPr>
      <w:tabs>
        <w:tab w:val="center" w:pos="4680"/>
        <w:tab w:val="right" w:pos="9360"/>
      </w:tabs>
    </w:pPr>
  </w:style>
  <w:style w:type="character" w:customStyle="1" w:styleId="FooterChar">
    <w:name w:val="Footer Char"/>
    <w:basedOn w:val="DefaultParagraphFont"/>
    <w:link w:val="Footer"/>
    <w:rsid w:val="008A577C"/>
    <w:rPr>
      <w:rFonts w:ascii="Times New Roman" w:eastAsia="Times New Roman" w:hAnsi="Times New Roman" w:cs="Times New Roman"/>
      <w:sz w:val="24"/>
      <w:szCs w:val="24"/>
    </w:rPr>
  </w:style>
  <w:style w:type="character" w:styleId="PageNumber">
    <w:name w:val="page number"/>
    <w:basedOn w:val="DefaultParagraphFont"/>
    <w:rsid w:val="008A577C"/>
  </w:style>
  <w:style w:type="character" w:customStyle="1" w:styleId="Heading1Char">
    <w:name w:val="Heading 1 Char"/>
    <w:basedOn w:val="DefaultParagraphFont"/>
    <w:link w:val="Heading1"/>
    <w:rsid w:val="00CB21C2"/>
    <w:rPr>
      <w:rFonts w:ascii="Times New Roman" w:eastAsia="Times New Roman" w:hAnsi="Times New Roman" w:cs="Arial"/>
      <w:b/>
      <w:bCs/>
      <w:kern w:val="32"/>
      <w:sz w:val="28"/>
      <w:szCs w:val="32"/>
    </w:rPr>
  </w:style>
  <w:style w:type="paragraph" w:styleId="BalloonText">
    <w:name w:val="Balloon Text"/>
    <w:basedOn w:val="Normal"/>
    <w:link w:val="BalloonTextChar"/>
    <w:uiPriority w:val="99"/>
    <w:semiHidden/>
    <w:unhideWhenUsed/>
    <w:rsid w:val="008A577C"/>
    <w:rPr>
      <w:rFonts w:ascii="Tahoma" w:hAnsi="Tahoma" w:cs="Tahoma"/>
      <w:sz w:val="16"/>
      <w:szCs w:val="16"/>
    </w:rPr>
  </w:style>
  <w:style w:type="character" w:customStyle="1" w:styleId="BalloonTextChar">
    <w:name w:val="Balloon Text Char"/>
    <w:basedOn w:val="DefaultParagraphFont"/>
    <w:link w:val="BalloonText"/>
    <w:uiPriority w:val="99"/>
    <w:semiHidden/>
    <w:rsid w:val="008A577C"/>
    <w:rPr>
      <w:rFonts w:ascii="Tahoma" w:eastAsia="Times New Roman" w:hAnsi="Tahoma" w:cs="Tahoma"/>
      <w:sz w:val="16"/>
      <w:szCs w:val="16"/>
    </w:rPr>
  </w:style>
  <w:style w:type="table" w:styleId="TableGrid">
    <w:name w:val="Table Grid"/>
    <w:basedOn w:val="TableNormal"/>
    <w:uiPriority w:val="59"/>
    <w:rsid w:val="008A577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8A577C"/>
    <w:pPr>
      <w:jc w:val="center"/>
    </w:pPr>
    <w:rPr>
      <w:b/>
      <w:bCs/>
      <w:sz w:val="18"/>
      <w:szCs w:val="18"/>
    </w:rPr>
  </w:style>
  <w:style w:type="paragraph" w:styleId="ListParagraph">
    <w:name w:val="List Paragraph"/>
    <w:basedOn w:val="Normal"/>
    <w:uiPriority w:val="34"/>
    <w:qFormat/>
    <w:rsid w:val="00A914C0"/>
    <w:pPr>
      <w:ind w:left="720"/>
      <w:contextualSpacing/>
    </w:pPr>
  </w:style>
  <w:style w:type="character" w:customStyle="1" w:styleId="Heading2Char">
    <w:name w:val="Heading 2 Char"/>
    <w:basedOn w:val="DefaultParagraphFont"/>
    <w:link w:val="Heading2"/>
    <w:uiPriority w:val="9"/>
    <w:rsid w:val="00A914C0"/>
    <w:rPr>
      <w:rFonts w:ascii="Times New Roman" w:eastAsiaTheme="majorEastAsia" w:hAnsi="Times New Roman" w:cstheme="majorBidi"/>
      <w:b/>
      <w:bCs/>
      <w:sz w:val="24"/>
      <w:szCs w:val="26"/>
    </w:rPr>
  </w:style>
  <w:style w:type="paragraph" w:styleId="TOCHeading">
    <w:name w:val="TOC Heading"/>
    <w:basedOn w:val="Heading1"/>
    <w:next w:val="Normal"/>
    <w:uiPriority w:val="39"/>
    <w:unhideWhenUsed/>
    <w:qFormat/>
    <w:rsid w:val="00A263DD"/>
    <w:pPr>
      <w:keepLines/>
      <w:spacing w:before="480" w:after="0" w:line="276" w:lineRule="auto"/>
      <w:jc w:val="left"/>
      <w:outlineLvl w:val="9"/>
    </w:pPr>
    <w:rPr>
      <w:rFonts w:asciiTheme="majorHAnsi" w:eastAsiaTheme="majorEastAsia" w:hAnsiTheme="majorHAnsi" w:cstheme="majorBidi"/>
      <w:color w:val="365F91" w:themeColor="accent1" w:themeShade="BF"/>
      <w:kern w:val="0"/>
      <w:szCs w:val="28"/>
    </w:rPr>
  </w:style>
  <w:style w:type="paragraph" w:styleId="TOC1">
    <w:name w:val="toc 1"/>
    <w:basedOn w:val="Normal"/>
    <w:next w:val="Normal"/>
    <w:autoRedefine/>
    <w:uiPriority w:val="39"/>
    <w:unhideWhenUsed/>
    <w:rsid w:val="00A263DD"/>
    <w:pPr>
      <w:spacing w:after="100"/>
    </w:pPr>
  </w:style>
  <w:style w:type="paragraph" w:styleId="TOC2">
    <w:name w:val="toc 2"/>
    <w:basedOn w:val="Normal"/>
    <w:next w:val="Normal"/>
    <w:autoRedefine/>
    <w:uiPriority w:val="39"/>
    <w:unhideWhenUsed/>
    <w:rsid w:val="00A263DD"/>
    <w:pPr>
      <w:spacing w:after="100"/>
      <w:ind w:left="240"/>
    </w:pPr>
  </w:style>
  <w:style w:type="character" w:customStyle="1" w:styleId="Heading3Char">
    <w:name w:val="Heading 3 Char"/>
    <w:basedOn w:val="DefaultParagraphFont"/>
    <w:link w:val="Heading3"/>
    <w:uiPriority w:val="9"/>
    <w:rsid w:val="00F73D35"/>
    <w:rPr>
      <w:rFonts w:ascii="Times New Roman" w:eastAsiaTheme="majorEastAsia" w:hAnsi="Times New Roman" w:cstheme="majorBidi"/>
      <w:bCs/>
      <w:sz w:val="24"/>
      <w:szCs w:val="24"/>
    </w:rPr>
  </w:style>
  <w:style w:type="paragraph" w:styleId="TOC3">
    <w:name w:val="toc 3"/>
    <w:basedOn w:val="Normal"/>
    <w:next w:val="Normal"/>
    <w:autoRedefine/>
    <w:uiPriority w:val="39"/>
    <w:unhideWhenUsed/>
    <w:rsid w:val="00407E17"/>
    <w:pPr>
      <w:spacing w:after="100"/>
      <w:ind w:left="480"/>
    </w:pPr>
  </w:style>
  <w:style w:type="character" w:styleId="PlaceholderText">
    <w:name w:val="Placeholder Text"/>
    <w:basedOn w:val="DefaultParagraphFont"/>
    <w:uiPriority w:val="99"/>
    <w:semiHidden/>
    <w:rsid w:val="00D12F10"/>
    <w:rPr>
      <w:color w:val="808080"/>
    </w:rPr>
  </w:style>
  <w:style w:type="character" w:styleId="Strong">
    <w:name w:val="Strong"/>
    <w:basedOn w:val="DefaultParagraphFont"/>
    <w:qFormat/>
    <w:rsid w:val="007B50BE"/>
    <w:rPr>
      <w:rFonts w:ascii="Times New Roman" w:hAnsi="Times New Roman"/>
      <w:b/>
      <w:bCs/>
      <w:sz w:val="24"/>
    </w:rPr>
  </w:style>
  <w:style w:type="paragraph" w:customStyle="1" w:styleId="Default">
    <w:name w:val="Default"/>
    <w:rsid w:val="00A627E8"/>
    <w:pPr>
      <w:autoSpaceDE w:val="0"/>
      <w:autoSpaceDN w:val="0"/>
      <w:adjustRightInd w:val="0"/>
      <w:spacing w:after="0" w:line="240" w:lineRule="auto"/>
    </w:pPr>
    <w:rPr>
      <w:rFonts w:ascii="Calibri" w:hAnsi="Calibri" w:cs="Calibri"/>
      <w:color w:val="000000"/>
      <w:sz w:val="24"/>
      <w:szCs w:val="24"/>
    </w:rPr>
  </w:style>
  <w:style w:type="character" w:customStyle="1" w:styleId="Heading4Char">
    <w:name w:val="Heading 4 Char"/>
    <w:basedOn w:val="DefaultParagraphFont"/>
    <w:link w:val="Heading4"/>
    <w:uiPriority w:val="9"/>
    <w:rsid w:val="00293F90"/>
    <w:rPr>
      <w:rFonts w:ascii="Times New Roman" w:eastAsiaTheme="majorEastAsia" w:hAnsi="Times New Roman" w:cstheme="majorBidi"/>
      <w:bCs/>
      <w:iCs/>
      <w:sz w:val="24"/>
      <w:szCs w:val="24"/>
      <w:u w:val="single"/>
    </w:rPr>
  </w:style>
  <w:style w:type="character" w:styleId="FollowedHyperlink">
    <w:name w:val="FollowedHyperlink"/>
    <w:basedOn w:val="DefaultParagraphFont"/>
    <w:uiPriority w:val="99"/>
    <w:semiHidden/>
    <w:unhideWhenUsed/>
    <w:rsid w:val="00DC284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oleObject" Target="embeddings/oleObject2.bin"/><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emf"/><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emf"/><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jpeg"/><Relationship Id="rId32" Type="http://schemas.openxmlformats.org/officeDocument/2006/relationships/image" Target="media/image22.emf"/><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oleObject" Target="embeddings/oleObject3.bin"/><Relationship Id="rId36" Type="http://schemas.openxmlformats.org/officeDocument/2006/relationships/image" Target="media/image26.jpeg"/><Relationship Id="rId49" Type="http://schemas.openxmlformats.org/officeDocument/2006/relationships/image" Target="media/image39.emf"/><Relationship Id="rId57" Type="http://schemas.openxmlformats.org/officeDocument/2006/relationships/hyperlink" Target="https://dcc.ligo.org/cgi-bin/private/DocDB/ShowDocument?docid=14269" TargetMode="External"/><Relationship Id="rId61"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1.emf"/><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jpeg"/><Relationship Id="rId56" Type="http://schemas.openxmlformats.org/officeDocument/2006/relationships/image" Target="media/image46.png"/><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oleObject" Target="embeddings/oleObject1.bin"/><Relationship Id="rId25" Type="http://schemas.openxmlformats.org/officeDocument/2006/relationships/image" Target="media/image17.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6F35F0-EA90-4CE7-9185-C96EEFDAD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3274</Words>
  <Characters>15524</Characters>
  <Application>Microsoft Office Word</Application>
  <DocSecurity>0</DocSecurity>
  <Lines>535</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bibi</dc:creator>
  <cp:lastModifiedBy>bibi</cp:lastModifiedBy>
  <cp:revision>2</cp:revision>
  <cp:lastPrinted>2010-08-17T22:09:00Z</cp:lastPrinted>
  <dcterms:created xsi:type="dcterms:W3CDTF">2010-08-19T16:02:00Z</dcterms:created>
  <dcterms:modified xsi:type="dcterms:W3CDTF">2010-08-19T16:02:00Z</dcterms:modified>
</cp:coreProperties>
</file>