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4AED8" w14:textId="77777777" w:rsidR="00456F59" w:rsidRDefault="00456F59" w:rsidP="009C0294">
      <w:pPr>
        <w:pStyle w:val="PlainText"/>
        <w:rPr>
          <w:i/>
          <w:sz w:val="36"/>
        </w:rPr>
      </w:pPr>
    </w:p>
    <w:p w14:paraId="38F4889C" w14:textId="77777777" w:rsidR="00456F59" w:rsidRPr="009C0294" w:rsidRDefault="00456F59" w:rsidP="009C0294">
      <w:pPr>
        <w:pStyle w:val="PlainText"/>
        <w:jc w:val="center"/>
        <w:rPr>
          <w:i/>
          <w:sz w:val="36"/>
        </w:rPr>
      </w:pPr>
      <w:r>
        <w:rPr>
          <w:i/>
          <w:sz w:val="36"/>
        </w:rPr>
        <w:t>LIGO Laboratory / LIGO Scientific Collaboration</w:t>
      </w:r>
    </w:p>
    <w:p w14:paraId="18299121" w14:textId="77777777" w:rsidR="00456F59" w:rsidRDefault="00D93902">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LIGO-T0900602</w:t>
      </w:r>
      <w:r w:rsidR="00F87A09">
        <w:t>-v3</w:t>
      </w:r>
      <w:r w:rsidR="00456F59">
        <w:tab/>
      </w:r>
      <w:r w:rsidR="00456F59">
        <w:rPr>
          <w:rFonts w:ascii="Times" w:hAnsi="Times"/>
          <w:i/>
          <w:iCs/>
          <w:color w:val="0000FF"/>
          <w:sz w:val="40"/>
        </w:rPr>
        <w:t>LIGO</w:t>
      </w:r>
      <w:r w:rsidR="00456F59">
        <w:tab/>
      </w:r>
      <w:r w:rsidR="00F87A09">
        <w:t>3/11/14</w:t>
      </w:r>
    </w:p>
    <w:p w14:paraId="0DB16B45" w14:textId="77777777" w:rsidR="00456F59" w:rsidRDefault="00F87A09">
      <w:pPr>
        <w:pBdr>
          <w:top w:val="threeDEmboss" w:sz="24" w:space="1" w:color="auto"/>
          <w:left w:val="threeDEmboss" w:sz="24" w:space="4" w:color="auto"/>
          <w:bottom w:val="threeDEmboss" w:sz="24" w:space="1" w:color="auto"/>
          <w:right w:val="threeDEmboss" w:sz="24" w:space="4" w:color="auto"/>
        </w:pBdr>
      </w:pPr>
      <w:r>
        <w:pict w14:anchorId="10A2EF8E">
          <v:rect id="_x0000_i1025" style="width:0;height:1.5pt" o:hralign="center" o:hrstd="t" o:hr="t" fillcolor="gray" stroked="f"/>
        </w:pict>
      </w:r>
    </w:p>
    <w:p w14:paraId="6A6CE618" w14:textId="77777777" w:rsidR="00456F59" w:rsidRDefault="0090393D">
      <w:pPr>
        <w:pStyle w:val="BodyText"/>
        <w:pBdr>
          <w:top w:val="threeDEmboss" w:sz="24" w:space="1" w:color="auto"/>
          <w:left w:val="threeDEmboss" w:sz="24" w:space="4" w:color="auto"/>
          <w:bottom w:val="threeDEmboss" w:sz="24" w:space="1" w:color="auto"/>
          <w:right w:val="threeDEmboss" w:sz="24" w:space="4" w:color="auto"/>
        </w:pBdr>
      </w:pPr>
      <w:proofErr w:type="spellStart"/>
      <w:r>
        <w:t>AdvLigo</w:t>
      </w:r>
      <w:proofErr w:type="spellEnd"/>
      <w:r>
        <w:t xml:space="preserve"> CDS</w:t>
      </w:r>
    </w:p>
    <w:p w14:paraId="6EC4111D" w14:textId="77777777" w:rsidR="0090393D" w:rsidRDefault="0090393D">
      <w:pPr>
        <w:pStyle w:val="BodyText"/>
        <w:pBdr>
          <w:top w:val="threeDEmboss" w:sz="24" w:space="1" w:color="auto"/>
          <w:left w:val="threeDEmboss" w:sz="24" w:space="4" w:color="auto"/>
          <w:bottom w:val="threeDEmboss" w:sz="24" w:space="1" w:color="auto"/>
          <w:right w:val="threeDEmboss" w:sz="24" w:space="4" w:color="auto"/>
        </w:pBdr>
      </w:pPr>
      <w:r>
        <w:t>Networking</w:t>
      </w:r>
      <w:r w:rsidR="0008541F">
        <w:t xml:space="preserve"> Architecture</w:t>
      </w:r>
    </w:p>
    <w:p w14:paraId="72D1830A" w14:textId="77777777" w:rsidR="00456F59" w:rsidRDefault="00F87A09">
      <w:pPr>
        <w:pBdr>
          <w:top w:val="threeDEmboss" w:sz="24" w:space="1" w:color="auto"/>
          <w:left w:val="threeDEmboss" w:sz="24" w:space="4" w:color="auto"/>
          <w:bottom w:val="threeDEmboss" w:sz="24" w:space="1" w:color="auto"/>
          <w:right w:val="threeDEmboss" w:sz="24" w:space="4" w:color="auto"/>
        </w:pBdr>
      </w:pPr>
      <w:r>
        <w:pict w14:anchorId="55CCC5E5">
          <v:rect id="_x0000_i1026" style="width:0;height:1.5pt" o:hralign="center" o:hrstd="t" o:hr="t" fillcolor="gray" stroked="f"/>
        </w:pict>
      </w:r>
    </w:p>
    <w:p w14:paraId="6A9CFA0F" w14:textId="77777777" w:rsidR="00456F59" w:rsidRDefault="00D93902">
      <w:pPr>
        <w:pBdr>
          <w:top w:val="threeDEmboss" w:sz="24" w:space="1" w:color="auto"/>
          <w:left w:val="threeDEmboss" w:sz="24" w:space="4" w:color="auto"/>
          <w:bottom w:val="threeDEmboss" w:sz="24" w:space="1" w:color="auto"/>
          <w:right w:val="threeDEmboss" w:sz="24" w:space="4" w:color="auto"/>
        </w:pBdr>
        <w:jc w:val="center"/>
      </w:pPr>
      <w:r>
        <w:t>R. Bork</w:t>
      </w:r>
    </w:p>
    <w:p w14:paraId="23321327" w14:textId="77777777" w:rsidR="00456F59" w:rsidRDefault="00456F59">
      <w:pPr>
        <w:pStyle w:val="PlainText"/>
        <w:spacing w:before="0"/>
        <w:jc w:val="center"/>
      </w:pPr>
    </w:p>
    <w:p w14:paraId="531582C1" w14:textId="77777777" w:rsidR="00456F59" w:rsidRDefault="00456F59">
      <w:pPr>
        <w:pStyle w:val="PlainText"/>
        <w:spacing w:before="0"/>
        <w:jc w:val="center"/>
      </w:pPr>
      <w:r>
        <w:t>Distribution of this document:</w:t>
      </w:r>
    </w:p>
    <w:p w14:paraId="7B45F9CE" w14:textId="77777777" w:rsidR="00456F59" w:rsidRDefault="00456F59">
      <w:pPr>
        <w:pStyle w:val="PlainText"/>
        <w:spacing w:before="0"/>
        <w:jc w:val="center"/>
      </w:pPr>
      <w:r>
        <w:t>LIGO Scientific Collaboration</w:t>
      </w:r>
    </w:p>
    <w:p w14:paraId="468D4FEB" w14:textId="77777777" w:rsidR="00456F59" w:rsidRDefault="00456F59">
      <w:pPr>
        <w:pStyle w:val="PlainText"/>
        <w:spacing w:before="0"/>
        <w:jc w:val="center"/>
      </w:pPr>
    </w:p>
    <w:p w14:paraId="363FBC6B" w14:textId="77777777" w:rsidR="00456F59" w:rsidRDefault="00456F59">
      <w:pPr>
        <w:pStyle w:val="PlainText"/>
        <w:spacing w:before="0"/>
        <w:jc w:val="center"/>
      </w:pPr>
      <w:r>
        <w:t>This is an internal working note</w:t>
      </w:r>
    </w:p>
    <w:p w14:paraId="462C2ABD" w14:textId="77777777" w:rsidR="00456F59" w:rsidRDefault="00456F59">
      <w:pPr>
        <w:pStyle w:val="PlainText"/>
        <w:spacing w:before="0"/>
        <w:jc w:val="center"/>
      </w:pPr>
      <w:proofErr w:type="gramStart"/>
      <w:r>
        <w:t>of</w:t>
      </w:r>
      <w:proofErr w:type="gramEnd"/>
      <w:r>
        <w:t xml:space="preserve"> the LIGO Laboratory.</w:t>
      </w:r>
    </w:p>
    <w:p w14:paraId="277074A5" w14:textId="77777777" w:rsidR="00456F59" w:rsidRDefault="00456F59">
      <w:pPr>
        <w:pStyle w:val="PlainText"/>
        <w:spacing w:before="0"/>
      </w:pPr>
    </w:p>
    <w:tbl>
      <w:tblPr>
        <w:tblW w:w="0" w:type="auto"/>
        <w:tblLook w:val="0000" w:firstRow="0" w:lastRow="0" w:firstColumn="0" w:lastColumn="0" w:noHBand="0" w:noVBand="0"/>
      </w:tblPr>
      <w:tblGrid>
        <w:gridCol w:w="4903"/>
        <w:gridCol w:w="4903"/>
      </w:tblGrid>
      <w:tr w:rsidR="00456F59" w14:paraId="0F66F611" w14:textId="77777777">
        <w:tc>
          <w:tcPr>
            <w:tcW w:w="4909" w:type="dxa"/>
          </w:tcPr>
          <w:p w14:paraId="2037AB92" w14:textId="77777777" w:rsidR="00456F59" w:rsidRDefault="00456F59">
            <w:pPr>
              <w:pStyle w:val="PlainText"/>
              <w:spacing w:before="0"/>
              <w:jc w:val="center"/>
              <w:rPr>
                <w:b/>
                <w:bCs/>
                <w:color w:val="808080"/>
              </w:rPr>
            </w:pPr>
            <w:r>
              <w:rPr>
                <w:b/>
                <w:bCs/>
                <w:color w:val="808080"/>
              </w:rPr>
              <w:t>California Institute of Technology</w:t>
            </w:r>
          </w:p>
          <w:p w14:paraId="12BDBA69" w14:textId="77777777" w:rsidR="00456F59" w:rsidRDefault="00456F59">
            <w:pPr>
              <w:pStyle w:val="PlainText"/>
              <w:spacing w:before="0"/>
              <w:jc w:val="center"/>
              <w:rPr>
                <w:b/>
                <w:bCs/>
                <w:color w:val="808080"/>
              </w:rPr>
            </w:pPr>
            <w:r>
              <w:rPr>
                <w:b/>
                <w:bCs/>
                <w:color w:val="808080"/>
              </w:rPr>
              <w:t>LIGO Project – MS 18-34</w:t>
            </w:r>
          </w:p>
          <w:p w14:paraId="13A514BB" w14:textId="77777777" w:rsidR="00456F59" w:rsidRPr="005F48B2" w:rsidRDefault="00456F59">
            <w:pPr>
              <w:pStyle w:val="PlainText"/>
              <w:spacing w:before="0"/>
              <w:jc w:val="center"/>
              <w:rPr>
                <w:b/>
                <w:bCs/>
                <w:color w:val="808080"/>
                <w:lang w:val="it-IT"/>
              </w:rPr>
            </w:pPr>
            <w:r w:rsidRPr="005F48B2">
              <w:rPr>
                <w:b/>
                <w:bCs/>
                <w:color w:val="808080"/>
                <w:lang w:val="it-IT"/>
              </w:rPr>
              <w:t>1200 E. California Blvd.</w:t>
            </w:r>
          </w:p>
          <w:p w14:paraId="3F190175" w14:textId="77777777" w:rsidR="00456F59" w:rsidRPr="005F48B2" w:rsidRDefault="00456F59">
            <w:pPr>
              <w:pStyle w:val="PlainText"/>
              <w:spacing w:before="0"/>
              <w:jc w:val="center"/>
              <w:rPr>
                <w:b/>
                <w:bCs/>
                <w:color w:val="808080"/>
                <w:lang w:val="it-IT"/>
              </w:rPr>
            </w:pPr>
            <w:r w:rsidRPr="005F48B2">
              <w:rPr>
                <w:b/>
                <w:bCs/>
                <w:color w:val="808080"/>
                <w:lang w:val="it-IT"/>
              </w:rPr>
              <w:t>Pasadena, CA 91125</w:t>
            </w:r>
          </w:p>
          <w:p w14:paraId="3D59AFD5" w14:textId="77777777" w:rsidR="00456F59" w:rsidRPr="005F48B2" w:rsidRDefault="00456F59">
            <w:pPr>
              <w:pStyle w:val="PlainText"/>
              <w:spacing w:before="0"/>
              <w:jc w:val="center"/>
              <w:rPr>
                <w:color w:val="808080"/>
                <w:lang w:val="it-IT"/>
              </w:rPr>
            </w:pPr>
            <w:r w:rsidRPr="005F48B2">
              <w:rPr>
                <w:color w:val="808080"/>
                <w:lang w:val="it-IT"/>
              </w:rPr>
              <w:t>Phone (626) 395-2129</w:t>
            </w:r>
          </w:p>
          <w:p w14:paraId="34BB5F69" w14:textId="77777777" w:rsidR="00456F59" w:rsidRPr="005F48B2" w:rsidRDefault="00456F59">
            <w:pPr>
              <w:pStyle w:val="PlainText"/>
              <w:spacing w:before="0"/>
              <w:jc w:val="center"/>
              <w:rPr>
                <w:color w:val="808080"/>
                <w:lang w:val="it-IT"/>
              </w:rPr>
            </w:pPr>
            <w:r w:rsidRPr="005F48B2">
              <w:rPr>
                <w:color w:val="808080"/>
                <w:lang w:val="it-IT"/>
              </w:rPr>
              <w:t>Fax (626) 304-9834</w:t>
            </w:r>
          </w:p>
          <w:p w14:paraId="1348219A" w14:textId="77777777" w:rsidR="00456F59" w:rsidRPr="005F48B2" w:rsidRDefault="00456F59">
            <w:pPr>
              <w:pStyle w:val="PlainText"/>
              <w:spacing w:before="0"/>
              <w:jc w:val="center"/>
              <w:rPr>
                <w:color w:val="808080"/>
                <w:lang w:val="it-IT"/>
              </w:rPr>
            </w:pPr>
            <w:r w:rsidRPr="005F48B2">
              <w:rPr>
                <w:color w:val="808080"/>
                <w:lang w:val="it-IT"/>
              </w:rPr>
              <w:t>E-mail: info@ligo.caltech.edu</w:t>
            </w:r>
          </w:p>
        </w:tc>
        <w:tc>
          <w:tcPr>
            <w:tcW w:w="4909" w:type="dxa"/>
          </w:tcPr>
          <w:p w14:paraId="513DDE58" w14:textId="77777777" w:rsidR="00456F59" w:rsidRDefault="00456F59">
            <w:pPr>
              <w:pStyle w:val="PlainText"/>
              <w:spacing w:before="0"/>
              <w:jc w:val="center"/>
              <w:rPr>
                <w:b/>
                <w:bCs/>
                <w:color w:val="808080"/>
              </w:rPr>
            </w:pPr>
            <w:r>
              <w:rPr>
                <w:b/>
                <w:bCs/>
                <w:color w:val="808080"/>
              </w:rPr>
              <w:t>Massachusetts Institute of Technology</w:t>
            </w:r>
          </w:p>
          <w:p w14:paraId="4D87C829" w14:textId="77777777" w:rsidR="00456F59" w:rsidRDefault="00456F59">
            <w:pPr>
              <w:pStyle w:val="PlainText"/>
              <w:spacing w:before="0"/>
              <w:jc w:val="center"/>
              <w:rPr>
                <w:b/>
                <w:bCs/>
                <w:color w:val="808080"/>
              </w:rPr>
            </w:pPr>
            <w:r>
              <w:rPr>
                <w:b/>
                <w:bCs/>
                <w:color w:val="808080"/>
              </w:rPr>
              <w:t>LIGO Project – NW22-295</w:t>
            </w:r>
          </w:p>
          <w:p w14:paraId="6D169FD6" w14:textId="77777777" w:rsidR="00456F59" w:rsidRDefault="00456F59">
            <w:pPr>
              <w:pStyle w:val="PlainText"/>
              <w:spacing w:before="0"/>
              <w:jc w:val="center"/>
              <w:rPr>
                <w:b/>
                <w:bCs/>
                <w:color w:val="808080"/>
              </w:rPr>
            </w:pPr>
            <w:r>
              <w:rPr>
                <w:b/>
                <w:bCs/>
                <w:color w:val="808080"/>
              </w:rPr>
              <w:t>185 Albany St</w:t>
            </w:r>
          </w:p>
          <w:p w14:paraId="17FED7DF" w14:textId="77777777" w:rsidR="00456F59" w:rsidRDefault="00456F59">
            <w:pPr>
              <w:pStyle w:val="PlainText"/>
              <w:spacing w:before="0"/>
              <w:jc w:val="center"/>
              <w:rPr>
                <w:b/>
                <w:bCs/>
                <w:color w:val="808080"/>
              </w:rPr>
            </w:pPr>
            <w:r>
              <w:rPr>
                <w:b/>
                <w:bCs/>
                <w:color w:val="808080"/>
              </w:rPr>
              <w:t>Cambridge, MA 02139</w:t>
            </w:r>
          </w:p>
          <w:p w14:paraId="26AC34B2" w14:textId="77777777" w:rsidR="00456F59" w:rsidRDefault="00456F59">
            <w:pPr>
              <w:pStyle w:val="PlainText"/>
              <w:spacing w:before="0"/>
              <w:jc w:val="center"/>
              <w:rPr>
                <w:color w:val="808080"/>
              </w:rPr>
            </w:pPr>
            <w:r>
              <w:rPr>
                <w:color w:val="808080"/>
              </w:rPr>
              <w:t>Phone (617) 253-4824</w:t>
            </w:r>
          </w:p>
          <w:p w14:paraId="376E4A5C" w14:textId="77777777" w:rsidR="00456F59" w:rsidRDefault="00456F59">
            <w:pPr>
              <w:pStyle w:val="PlainText"/>
              <w:spacing w:before="0"/>
              <w:jc w:val="center"/>
              <w:rPr>
                <w:color w:val="808080"/>
              </w:rPr>
            </w:pPr>
            <w:r>
              <w:rPr>
                <w:color w:val="808080"/>
              </w:rPr>
              <w:t>Fax (617) 253-7014</w:t>
            </w:r>
          </w:p>
          <w:p w14:paraId="1D278005" w14:textId="77777777" w:rsidR="00456F59" w:rsidRDefault="00456F59">
            <w:pPr>
              <w:pStyle w:val="PlainText"/>
              <w:spacing w:before="0"/>
              <w:jc w:val="center"/>
              <w:rPr>
                <w:color w:val="808080"/>
              </w:rPr>
            </w:pPr>
            <w:r>
              <w:rPr>
                <w:color w:val="808080"/>
              </w:rPr>
              <w:t>E-mail: info@ligo.mit.edu</w:t>
            </w:r>
          </w:p>
        </w:tc>
      </w:tr>
      <w:tr w:rsidR="00456F59" w14:paraId="1666722C" w14:textId="77777777">
        <w:tc>
          <w:tcPr>
            <w:tcW w:w="4909" w:type="dxa"/>
          </w:tcPr>
          <w:p w14:paraId="7BFAB121" w14:textId="77777777" w:rsidR="00456F59" w:rsidRDefault="00456F59">
            <w:pPr>
              <w:pStyle w:val="PlainText"/>
              <w:spacing w:before="0"/>
              <w:jc w:val="center"/>
              <w:rPr>
                <w:b/>
                <w:bCs/>
                <w:color w:val="808080"/>
              </w:rPr>
            </w:pPr>
          </w:p>
          <w:p w14:paraId="5B6A3FB7" w14:textId="77777777" w:rsidR="00456F59" w:rsidRDefault="00456F59">
            <w:pPr>
              <w:pStyle w:val="PlainText"/>
              <w:spacing w:before="0"/>
              <w:jc w:val="center"/>
              <w:rPr>
                <w:b/>
                <w:bCs/>
                <w:color w:val="808080"/>
              </w:rPr>
            </w:pPr>
            <w:r>
              <w:rPr>
                <w:b/>
                <w:bCs/>
                <w:color w:val="808080"/>
              </w:rPr>
              <w:lastRenderedPageBreak/>
              <w:t>LIGO Hanford Observatory</w:t>
            </w:r>
          </w:p>
          <w:p w14:paraId="161B2BB8" w14:textId="77777777" w:rsidR="00456F59" w:rsidRDefault="00456F59">
            <w:pPr>
              <w:pStyle w:val="PlainText"/>
              <w:spacing w:before="0"/>
              <w:jc w:val="center"/>
              <w:rPr>
                <w:b/>
                <w:bCs/>
                <w:color w:val="808080"/>
              </w:rPr>
            </w:pPr>
            <w:r>
              <w:rPr>
                <w:b/>
                <w:bCs/>
                <w:color w:val="808080"/>
              </w:rPr>
              <w:t>P.O. Box 1970</w:t>
            </w:r>
          </w:p>
          <w:p w14:paraId="2B68FC53" w14:textId="77777777" w:rsidR="00456F59" w:rsidRDefault="00456F59">
            <w:pPr>
              <w:pStyle w:val="PlainText"/>
              <w:spacing w:before="0"/>
              <w:jc w:val="center"/>
              <w:rPr>
                <w:b/>
                <w:bCs/>
                <w:color w:val="808080"/>
              </w:rPr>
            </w:pPr>
            <w:r>
              <w:rPr>
                <w:b/>
                <w:bCs/>
                <w:color w:val="808080"/>
              </w:rPr>
              <w:t>Mail Stop S9-02</w:t>
            </w:r>
          </w:p>
          <w:p w14:paraId="75A4C4C1" w14:textId="77777777" w:rsidR="00456F59" w:rsidRDefault="00456F59">
            <w:pPr>
              <w:pStyle w:val="PlainText"/>
              <w:spacing w:before="0"/>
              <w:jc w:val="center"/>
              <w:rPr>
                <w:b/>
                <w:bCs/>
                <w:color w:val="808080"/>
              </w:rPr>
            </w:pPr>
            <w:r>
              <w:rPr>
                <w:b/>
                <w:bCs/>
                <w:color w:val="808080"/>
              </w:rPr>
              <w:t>Richland WA 99352</w:t>
            </w:r>
          </w:p>
          <w:p w14:paraId="4D1D20B1" w14:textId="77777777" w:rsidR="00456F59" w:rsidRDefault="00456F59">
            <w:pPr>
              <w:pStyle w:val="PlainText"/>
              <w:spacing w:before="0"/>
              <w:jc w:val="center"/>
              <w:rPr>
                <w:color w:val="808080"/>
              </w:rPr>
            </w:pPr>
            <w:r>
              <w:rPr>
                <w:color w:val="808080"/>
              </w:rPr>
              <w:t>Phone 509-372-8106</w:t>
            </w:r>
          </w:p>
          <w:p w14:paraId="717BF473" w14:textId="77777777" w:rsidR="00456F59" w:rsidRDefault="00456F59">
            <w:pPr>
              <w:pStyle w:val="PlainText"/>
              <w:spacing w:before="0"/>
              <w:jc w:val="center"/>
              <w:rPr>
                <w:b/>
                <w:bCs/>
                <w:color w:val="808080"/>
              </w:rPr>
            </w:pPr>
            <w:r>
              <w:rPr>
                <w:color w:val="808080"/>
              </w:rPr>
              <w:t>Fax 509-372-8137</w:t>
            </w:r>
          </w:p>
        </w:tc>
        <w:tc>
          <w:tcPr>
            <w:tcW w:w="4909" w:type="dxa"/>
          </w:tcPr>
          <w:p w14:paraId="3B5DCAED" w14:textId="77777777" w:rsidR="00456F59" w:rsidRDefault="00456F59">
            <w:pPr>
              <w:pStyle w:val="PlainText"/>
              <w:spacing w:before="0"/>
              <w:jc w:val="center"/>
              <w:rPr>
                <w:b/>
                <w:bCs/>
                <w:color w:val="808080"/>
              </w:rPr>
            </w:pPr>
          </w:p>
          <w:p w14:paraId="183EB659" w14:textId="77777777" w:rsidR="00456F59" w:rsidRDefault="00456F59">
            <w:pPr>
              <w:pStyle w:val="PlainText"/>
              <w:spacing w:before="0"/>
              <w:jc w:val="center"/>
              <w:rPr>
                <w:b/>
                <w:bCs/>
                <w:color w:val="808080"/>
              </w:rPr>
            </w:pPr>
            <w:r>
              <w:rPr>
                <w:b/>
                <w:bCs/>
                <w:color w:val="808080"/>
              </w:rPr>
              <w:lastRenderedPageBreak/>
              <w:t>LIGO Livingston Observatory</w:t>
            </w:r>
          </w:p>
          <w:p w14:paraId="38E63C6A" w14:textId="77777777" w:rsidR="00456F59" w:rsidRDefault="00456F59">
            <w:pPr>
              <w:pStyle w:val="PlainText"/>
              <w:spacing w:before="0"/>
              <w:jc w:val="center"/>
              <w:rPr>
                <w:b/>
                <w:bCs/>
                <w:color w:val="808080"/>
              </w:rPr>
            </w:pPr>
            <w:r>
              <w:rPr>
                <w:b/>
                <w:bCs/>
                <w:color w:val="808080"/>
              </w:rPr>
              <w:t>P.O. Box 940</w:t>
            </w:r>
          </w:p>
          <w:p w14:paraId="73A87E4E" w14:textId="77777777" w:rsidR="00456F59" w:rsidRDefault="00456F59">
            <w:pPr>
              <w:pStyle w:val="PlainText"/>
              <w:spacing w:before="0"/>
              <w:jc w:val="center"/>
              <w:rPr>
                <w:b/>
                <w:bCs/>
                <w:color w:val="808080"/>
              </w:rPr>
            </w:pPr>
            <w:r>
              <w:rPr>
                <w:b/>
                <w:bCs/>
                <w:color w:val="808080"/>
              </w:rPr>
              <w:t>Livingston, LA  70754</w:t>
            </w:r>
          </w:p>
          <w:p w14:paraId="22026156" w14:textId="77777777" w:rsidR="00456F59" w:rsidRDefault="00456F59">
            <w:pPr>
              <w:pStyle w:val="PlainText"/>
              <w:spacing w:before="0"/>
              <w:jc w:val="center"/>
              <w:rPr>
                <w:color w:val="808080"/>
              </w:rPr>
            </w:pPr>
            <w:r>
              <w:rPr>
                <w:color w:val="808080"/>
              </w:rPr>
              <w:t>Phone 225-686-3100</w:t>
            </w:r>
          </w:p>
          <w:p w14:paraId="505CE267" w14:textId="77777777" w:rsidR="00456F59" w:rsidRDefault="00456F59">
            <w:pPr>
              <w:pStyle w:val="PlainText"/>
              <w:spacing w:before="0"/>
              <w:jc w:val="center"/>
              <w:rPr>
                <w:b/>
                <w:bCs/>
                <w:color w:val="808080"/>
              </w:rPr>
            </w:pPr>
            <w:r>
              <w:rPr>
                <w:color w:val="808080"/>
              </w:rPr>
              <w:t>Fax 225-686-7189</w:t>
            </w:r>
          </w:p>
        </w:tc>
      </w:tr>
    </w:tbl>
    <w:p w14:paraId="7336B2E9" w14:textId="77777777" w:rsidR="00AD0FD5" w:rsidRDefault="00456F59">
      <w:pPr>
        <w:pStyle w:val="PlainText"/>
        <w:jc w:val="center"/>
      </w:pPr>
      <w:r>
        <w:lastRenderedPageBreak/>
        <w:t>http://www.ligo.caltech.edu/</w:t>
      </w:r>
    </w:p>
    <w:p w14:paraId="147A85F0" w14:textId="77777777" w:rsidR="00AD0FD5" w:rsidRDefault="00AD0FD5">
      <w:pPr>
        <w:spacing w:after="60"/>
        <w:ind w:left="432" w:hanging="432"/>
        <w:jc w:val="both"/>
      </w:pPr>
      <w:r>
        <w:br w:type="page"/>
      </w:r>
    </w:p>
    <w:p w14:paraId="3B71143E" w14:textId="77777777" w:rsidR="00456F59" w:rsidRDefault="00456F59">
      <w:pPr>
        <w:pStyle w:val="PlainText"/>
        <w:jc w:val="center"/>
      </w:pPr>
    </w:p>
    <w:sdt>
      <w:sdtPr>
        <w:rPr>
          <w:rFonts w:ascii="Times New Roman" w:eastAsia="Times New Roman" w:hAnsi="Times New Roman" w:cs="Times New Roman"/>
          <w:b w:val="0"/>
          <w:bCs w:val="0"/>
          <w:color w:val="auto"/>
          <w:sz w:val="24"/>
          <w:szCs w:val="20"/>
        </w:rPr>
        <w:id w:val="4921137"/>
        <w:docPartObj>
          <w:docPartGallery w:val="Table of Contents"/>
          <w:docPartUnique/>
        </w:docPartObj>
      </w:sdtPr>
      <w:sdtContent>
        <w:p w14:paraId="7C225002" w14:textId="77777777" w:rsidR="000D542A" w:rsidRDefault="000D542A">
          <w:pPr>
            <w:pStyle w:val="TOCHeading"/>
          </w:pPr>
          <w:r>
            <w:t>Contents</w:t>
          </w:r>
        </w:p>
        <w:p w14:paraId="52C716E8" w14:textId="77777777" w:rsidR="00720054" w:rsidRDefault="005356F9">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fldChar w:fldCharType="begin"/>
          </w:r>
          <w:r w:rsidR="000D542A">
            <w:instrText xml:space="preserve"> TOC \o "1-3" \h \z \u </w:instrText>
          </w:r>
          <w:r>
            <w:fldChar w:fldCharType="separate"/>
          </w:r>
          <w:bookmarkStart w:id="0" w:name="_GoBack"/>
          <w:bookmarkEnd w:id="0"/>
          <w:r w:rsidR="00720054">
            <w:rPr>
              <w:noProof/>
            </w:rPr>
            <w:t>1</w:t>
          </w:r>
          <w:r w:rsidR="00720054">
            <w:rPr>
              <w:rFonts w:asciiTheme="minorHAnsi" w:eastAsiaTheme="minorEastAsia" w:hAnsiTheme="minorHAnsi" w:cstheme="minorBidi"/>
              <w:b w:val="0"/>
              <w:bCs w:val="0"/>
              <w:i w:val="0"/>
              <w:iCs w:val="0"/>
              <w:noProof/>
              <w:szCs w:val="24"/>
              <w:lang w:eastAsia="ja-JP"/>
            </w:rPr>
            <w:tab/>
          </w:r>
          <w:r w:rsidR="00720054">
            <w:rPr>
              <w:noProof/>
            </w:rPr>
            <w:t>Introduction</w:t>
          </w:r>
          <w:r w:rsidR="00720054">
            <w:rPr>
              <w:noProof/>
            </w:rPr>
            <w:tab/>
          </w:r>
          <w:r w:rsidR="00720054">
            <w:rPr>
              <w:noProof/>
            </w:rPr>
            <w:fldChar w:fldCharType="begin"/>
          </w:r>
          <w:r w:rsidR="00720054">
            <w:rPr>
              <w:noProof/>
            </w:rPr>
            <w:instrText xml:space="preserve"> PAGEREF _Toc256152410 \h </w:instrText>
          </w:r>
          <w:r w:rsidR="00720054">
            <w:rPr>
              <w:noProof/>
            </w:rPr>
          </w:r>
          <w:r w:rsidR="00720054">
            <w:rPr>
              <w:noProof/>
            </w:rPr>
            <w:fldChar w:fldCharType="separate"/>
          </w:r>
          <w:r w:rsidR="00104ED0">
            <w:rPr>
              <w:noProof/>
            </w:rPr>
            <w:t>4</w:t>
          </w:r>
          <w:r w:rsidR="00720054">
            <w:rPr>
              <w:noProof/>
            </w:rPr>
            <w:fldChar w:fldCharType="end"/>
          </w:r>
        </w:p>
        <w:p w14:paraId="3AC6A556" w14:textId="77777777" w:rsidR="00720054" w:rsidRDefault="00720054">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2</w:t>
          </w:r>
          <w:r>
            <w:rPr>
              <w:rFonts w:asciiTheme="minorHAnsi" w:eastAsiaTheme="minorEastAsia" w:hAnsiTheme="minorHAnsi" w:cstheme="minorBidi"/>
              <w:b w:val="0"/>
              <w:bCs w:val="0"/>
              <w:i w:val="0"/>
              <w:iCs w:val="0"/>
              <w:noProof/>
              <w:szCs w:val="24"/>
              <w:lang w:eastAsia="ja-JP"/>
            </w:rPr>
            <w:tab/>
          </w:r>
          <w:r>
            <w:rPr>
              <w:noProof/>
            </w:rPr>
            <w:t>Scope</w:t>
          </w:r>
          <w:r>
            <w:rPr>
              <w:noProof/>
            </w:rPr>
            <w:tab/>
          </w:r>
          <w:r>
            <w:rPr>
              <w:noProof/>
            </w:rPr>
            <w:fldChar w:fldCharType="begin"/>
          </w:r>
          <w:r>
            <w:rPr>
              <w:noProof/>
            </w:rPr>
            <w:instrText xml:space="preserve"> PAGEREF _Toc256152411 \h </w:instrText>
          </w:r>
          <w:r>
            <w:rPr>
              <w:noProof/>
            </w:rPr>
          </w:r>
          <w:r>
            <w:rPr>
              <w:noProof/>
            </w:rPr>
            <w:fldChar w:fldCharType="separate"/>
          </w:r>
          <w:r w:rsidR="00104ED0">
            <w:rPr>
              <w:noProof/>
            </w:rPr>
            <w:t>4</w:t>
          </w:r>
          <w:r>
            <w:rPr>
              <w:noProof/>
            </w:rPr>
            <w:fldChar w:fldCharType="end"/>
          </w:r>
        </w:p>
        <w:p w14:paraId="71C1B306" w14:textId="77777777" w:rsidR="00720054" w:rsidRDefault="00720054">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3</w:t>
          </w:r>
          <w:r>
            <w:rPr>
              <w:rFonts w:asciiTheme="minorHAnsi" w:eastAsiaTheme="minorEastAsia" w:hAnsiTheme="minorHAnsi" w:cstheme="minorBidi"/>
              <w:b w:val="0"/>
              <w:bCs w:val="0"/>
              <w:i w:val="0"/>
              <w:iCs w:val="0"/>
              <w:noProof/>
              <w:szCs w:val="24"/>
              <w:lang w:eastAsia="ja-JP"/>
            </w:rPr>
            <w:tab/>
          </w:r>
          <w:r>
            <w:rPr>
              <w:noProof/>
            </w:rPr>
            <w:t>References</w:t>
          </w:r>
          <w:r>
            <w:rPr>
              <w:noProof/>
            </w:rPr>
            <w:tab/>
          </w:r>
          <w:r>
            <w:rPr>
              <w:noProof/>
            </w:rPr>
            <w:fldChar w:fldCharType="begin"/>
          </w:r>
          <w:r>
            <w:rPr>
              <w:noProof/>
            </w:rPr>
            <w:instrText xml:space="preserve"> PAGEREF _Toc256152412 \h </w:instrText>
          </w:r>
          <w:r>
            <w:rPr>
              <w:noProof/>
            </w:rPr>
          </w:r>
          <w:r>
            <w:rPr>
              <w:noProof/>
            </w:rPr>
            <w:fldChar w:fldCharType="separate"/>
          </w:r>
          <w:r w:rsidR="00104ED0">
            <w:rPr>
              <w:noProof/>
            </w:rPr>
            <w:t>4</w:t>
          </w:r>
          <w:r>
            <w:rPr>
              <w:noProof/>
            </w:rPr>
            <w:fldChar w:fldCharType="end"/>
          </w:r>
        </w:p>
        <w:p w14:paraId="2EFDE4C4" w14:textId="77777777" w:rsidR="00720054" w:rsidRDefault="00720054">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4</w:t>
          </w:r>
          <w:r>
            <w:rPr>
              <w:rFonts w:asciiTheme="minorHAnsi" w:eastAsiaTheme="minorEastAsia" w:hAnsiTheme="minorHAnsi" w:cstheme="minorBidi"/>
              <w:b w:val="0"/>
              <w:bCs w:val="0"/>
              <w:i w:val="0"/>
              <w:iCs w:val="0"/>
              <w:noProof/>
              <w:szCs w:val="24"/>
              <w:lang w:eastAsia="ja-JP"/>
            </w:rPr>
            <w:tab/>
          </w:r>
          <w:r>
            <w:rPr>
              <w:noProof/>
            </w:rPr>
            <w:t>Overview</w:t>
          </w:r>
          <w:r>
            <w:rPr>
              <w:noProof/>
            </w:rPr>
            <w:tab/>
          </w:r>
          <w:r>
            <w:rPr>
              <w:noProof/>
            </w:rPr>
            <w:fldChar w:fldCharType="begin"/>
          </w:r>
          <w:r>
            <w:rPr>
              <w:noProof/>
            </w:rPr>
            <w:instrText xml:space="preserve"> PAGEREF _Toc256152413 \h </w:instrText>
          </w:r>
          <w:r>
            <w:rPr>
              <w:noProof/>
            </w:rPr>
          </w:r>
          <w:r>
            <w:rPr>
              <w:noProof/>
            </w:rPr>
            <w:fldChar w:fldCharType="separate"/>
          </w:r>
          <w:r w:rsidR="00104ED0">
            <w:rPr>
              <w:noProof/>
            </w:rPr>
            <w:t>4</w:t>
          </w:r>
          <w:r>
            <w:rPr>
              <w:noProof/>
            </w:rPr>
            <w:fldChar w:fldCharType="end"/>
          </w:r>
        </w:p>
        <w:p w14:paraId="5D3E0925" w14:textId="77777777" w:rsidR="00720054" w:rsidRDefault="00720054">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5</w:t>
          </w:r>
          <w:r>
            <w:rPr>
              <w:rFonts w:asciiTheme="minorHAnsi" w:eastAsiaTheme="minorEastAsia" w:hAnsiTheme="minorHAnsi" w:cstheme="minorBidi"/>
              <w:b w:val="0"/>
              <w:bCs w:val="0"/>
              <w:i w:val="0"/>
              <w:iCs w:val="0"/>
              <w:noProof/>
              <w:szCs w:val="24"/>
              <w:lang w:eastAsia="ja-JP"/>
            </w:rPr>
            <w:tab/>
          </w:r>
          <w:r>
            <w:rPr>
              <w:noProof/>
            </w:rPr>
            <w:t>FE Control Network</w:t>
          </w:r>
          <w:r>
            <w:rPr>
              <w:noProof/>
            </w:rPr>
            <w:tab/>
          </w:r>
          <w:r>
            <w:rPr>
              <w:noProof/>
            </w:rPr>
            <w:fldChar w:fldCharType="begin"/>
          </w:r>
          <w:r>
            <w:rPr>
              <w:noProof/>
            </w:rPr>
            <w:instrText xml:space="preserve"> PAGEREF _Toc256152414 \h </w:instrText>
          </w:r>
          <w:r>
            <w:rPr>
              <w:noProof/>
            </w:rPr>
          </w:r>
          <w:r>
            <w:rPr>
              <w:noProof/>
            </w:rPr>
            <w:fldChar w:fldCharType="separate"/>
          </w:r>
          <w:r w:rsidR="00104ED0">
            <w:rPr>
              <w:noProof/>
            </w:rPr>
            <w:t>5</w:t>
          </w:r>
          <w:r>
            <w:rPr>
              <w:noProof/>
            </w:rPr>
            <w:fldChar w:fldCharType="end"/>
          </w:r>
        </w:p>
        <w:p w14:paraId="2FF1B765" w14:textId="77777777" w:rsidR="00720054" w:rsidRDefault="0072005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5.1</w:t>
          </w:r>
          <w:r>
            <w:rPr>
              <w:rFonts w:asciiTheme="minorHAnsi" w:eastAsiaTheme="minorEastAsia" w:hAnsiTheme="minorHAnsi" w:cstheme="minorBidi"/>
              <w:b w:val="0"/>
              <w:bCs w:val="0"/>
              <w:noProof/>
              <w:szCs w:val="24"/>
              <w:lang w:eastAsia="ja-JP"/>
            </w:rPr>
            <w:tab/>
          </w:r>
          <w:r>
            <w:rPr>
              <w:noProof/>
            </w:rPr>
            <w:t>Local Computer Real-time Communications</w:t>
          </w:r>
          <w:r>
            <w:rPr>
              <w:noProof/>
            </w:rPr>
            <w:tab/>
          </w:r>
          <w:r>
            <w:rPr>
              <w:noProof/>
            </w:rPr>
            <w:fldChar w:fldCharType="begin"/>
          </w:r>
          <w:r>
            <w:rPr>
              <w:noProof/>
            </w:rPr>
            <w:instrText xml:space="preserve"> PAGEREF _Toc256152415 \h </w:instrText>
          </w:r>
          <w:r>
            <w:rPr>
              <w:noProof/>
            </w:rPr>
          </w:r>
          <w:r>
            <w:rPr>
              <w:noProof/>
            </w:rPr>
            <w:fldChar w:fldCharType="separate"/>
          </w:r>
          <w:r w:rsidR="00104ED0">
            <w:rPr>
              <w:noProof/>
            </w:rPr>
            <w:t>6</w:t>
          </w:r>
          <w:r>
            <w:rPr>
              <w:noProof/>
            </w:rPr>
            <w:fldChar w:fldCharType="end"/>
          </w:r>
        </w:p>
        <w:p w14:paraId="67156732" w14:textId="77777777" w:rsidR="00720054" w:rsidRDefault="00720054">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5.2</w:t>
          </w:r>
          <w:r>
            <w:rPr>
              <w:rFonts w:asciiTheme="minorHAnsi" w:eastAsiaTheme="minorEastAsia" w:hAnsiTheme="minorHAnsi" w:cstheme="minorBidi"/>
              <w:b w:val="0"/>
              <w:bCs w:val="0"/>
              <w:noProof/>
              <w:szCs w:val="24"/>
              <w:lang w:eastAsia="ja-JP"/>
            </w:rPr>
            <w:tab/>
          </w:r>
          <w:r>
            <w:rPr>
              <w:noProof/>
            </w:rPr>
            <w:t>Corner Station to End Station Communications</w:t>
          </w:r>
          <w:r>
            <w:rPr>
              <w:noProof/>
            </w:rPr>
            <w:tab/>
          </w:r>
          <w:r>
            <w:rPr>
              <w:noProof/>
            </w:rPr>
            <w:fldChar w:fldCharType="begin"/>
          </w:r>
          <w:r>
            <w:rPr>
              <w:noProof/>
            </w:rPr>
            <w:instrText xml:space="preserve"> PAGEREF _Toc256152416 \h </w:instrText>
          </w:r>
          <w:r>
            <w:rPr>
              <w:noProof/>
            </w:rPr>
          </w:r>
          <w:r>
            <w:rPr>
              <w:noProof/>
            </w:rPr>
            <w:fldChar w:fldCharType="separate"/>
          </w:r>
          <w:r w:rsidR="00104ED0">
            <w:rPr>
              <w:noProof/>
            </w:rPr>
            <w:t>6</w:t>
          </w:r>
          <w:r>
            <w:rPr>
              <w:noProof/>
            </w:rPr>
            <w:fldChar w:fldCharType="end"/>
          </w:r>
        </w:p>
        <w:p w14:paraId="3B24CA46" w14:textId="77777777" w:rsidR="00720054" w:rsidRDefault="00720054">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6</w:t>
          </w:r>
          <w:r>
            <w:rPr>
              <w:rFonts w:asciiTheme="minorHAnsi" w:eastAsiaTheme="minorEastAsia" w:hAnsiTheme="minorHAnsi" w:cstheme="minorBidi"/>
              <w:b w:val="0"/>
              <w:bCs w:val="0"/>
              <w:i w:val="0"/>
              <w:iCs w:val="0"/>
              <w:noProof/>
              <w:szCs w:val="24"/>
              <w:lang w:eastAsia="ja-JP"/>
            </w:rPr>
            <w:tab/>
          </w:r>
          <w:r>
            <w:rPr>
              <w:noProof/>
            </w:rPr>
            <w:t>FE EPICS Network</w:t>
          </w:r>
          <w:r>
            <w:rPr>
              <w:noProof/>
            </w:rPr>
            <w:tab/>
          </w:r>
          <w:r>
            <w:rPr>
              <w:noProof/>
            </w:rPr>
            <w:fldChar w:fldCharType="begin"/>
          </w:r>
          <w:r>
            <w:rPr>
              <w:noProof/>
            </w:rPr>
            <w:instrText xml:space="preserve"> PAGEREF _Toc256152417 \h </w:instrText>
          </w:r>
          <w:r>
            <w:rPr>
              <w:noProof/>
            </w:rPr>
          </w:r>
          <w:r>
            <w:rPr>
              <w:noProof/>
            </w:rPr>
            <w:fldChar w:fldCharType="separate"/>
          </w:r>
          <w:r w:rsidR="00104ED0">
            <w:rPr>
              <w:noProof/>
            </w:rPr>
            <w:t>7</w:t>
          </w:r>
          <w:r>
            <w:rPr>
              <w:noProof/>
            </w:rPr>
            <w:fldChar w:fldCharType="end"/>
          </w:r>
        </w:p>
        <w:p w14:paraId="0D70A27E" w14:textId="77777777" w:rsidR="00720054" w:rsidRDefault="00720054">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7</w:t>
          </w:r>
          <w:r>
            <w:rPr>
              <w:rFonts w:asciiTheme="minorHAnsi" w:eastAsiaTheme="minorEastAsia" w:hAnsiTheme="minorHAnsi" w:cstheme="minorBidi"/>
              <w:b w:val="0"/>
              <w:bCs w:val="0"/>
              <w:i w:val="0"/>
              <w:iCs w:val="0"/>
              <w:noProof/>
              <w:szCs w:val="24"/>
              <w:lang w:eastAsia="ja-JP"/>
            </w:rPr>
            <w:tab/>
          </w:r>
          <w:r>
            <w:rPr>
              <w:noProof/>
            </w:rPr>
            <w:t>DAQ Network</w:t>
          </w:r>
          <w:r>
            <w:rPr>
              <w:noProof/>
            </w:rPr>
            <w:tab/>
          </w:r>
          <w:r>
            <w:rPr>
              <w:noProof/>
            </w:rPr>
            <w:fldChar w:fldCharType="begin"/>
          </w:r>
          <w:r>
            <w:rPr>
              <w:noProof/>
            </w:rPr>
            <w:instrText xml:space="preserve"> PAGEREF _Toc256152418 \h </w:instrText>
          </w:r>
          <w:r>
            <w:rPr>
              <w:noProof/>
            </w:rPr>
          </w:r>
          <w:r>
            <w:rPr>
              <w:noProof/>
            </w:rPr>
            <w:fldChar w:fldCharType="separate"/>
          </w:r>
          <w:r w:rsidR="00104ED0">
            <w:rPr>
              <w:noProof/>
            </w:rPr>
            <w:t>8</w:t>
          </w:r>
          <w:r>
            <w:rPr>
              <w:noProof/>
            </w:rPr>
            <w:fldChar w:fldCharType="end"/>
          </w:r>
        </w:p>
        <w:p w14:paraId="3516850E" w14:textId="77777777" w:rsidR="00720054" w:rsidRDefault="00720054">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8</w:t>
          </w:r>
          <w:r>
            <w:rPr>
              <w:rFonts w:asciiTheme="minorHAnsi" w:eastAsiaTheme="minorEastAsia" w:hAnsiTheme="minorHAnsi" w:cstheme="minorBidi"/>
              <w:b w:val="0"/>
              <w:bCs w:val="0"/>
              <w:i w:val="0"/>
              <w:iCs w:val="0"/>
              <w:noProof/>
              <w:szCs w:val="24"/>
              <w:lang w:eastAsia="ja-JP"/>
            </w:rPr>
            <w:tab/>
          </w:r>
          <w:r>
            <w:rPr>
              <w:noProof/>
            </w:rPr>
            <w:t>CDS Operations Network</w:t>
          </w:r>
          <w:r>
            <w:rPr>
              <w:noProof/>
            </w:rPr>
            <w:tab/>
          </w:r>
          <w:r>
            <w:rPr>
              <w:noProof/>
            </w:rPr>
            <w:fldChar w:fldCharType="begin"/>
          </w:r>
          <w:r>
            <w:rPr>
              <w:noProof/>
            </w:rPr>
            <w:instrText xml:space="preserve"> PAGEREF _Toc256152419 \h </w:instrText>
          </w:r>
          <w:r>
            <w:rPr>
              <w:noProof/>
            </w:rPr>
          </w:r>
          <w:r>
            <w:rPr>
              <w:noProof/>
            </w:rPr>
            <w:fldChar w:fldCharType="separate"/>
          </w:r>
          <w:r w:rsidR="00104ED0">
            <w:rPr>
              <w:noProof/>
            </w:rPr>
            <w:t>9</w:t>
          </w:r>
          <w:r>
            <w:rPr>
              <w:noProof/>
            </w:rPr>
            <w:fldChar w:fldCharType="end"/>
          </w:r>
        </w:p>
        <w:p w14:paraId="3BFB364A" w14:textId="77777777" w:rsidR="00720054" w:rsidRDefault="00720054">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9</w:t>
          </w:r>
          <w:r>
            <w:rPr>
              <w:rFonts w:asciiTheme="minorHAnsi" w:eastAsiaTheme="minorEastAsia" w:hAnsiTheme="minorHAnsi" w:cstheme="minorBidi"/>
              <w:b w:val="0"/>
              <w:bCs w:val="0"/>
              <w:i w:val="0"/>
              <w:iCs w:val="0"/>
              <w:noProof/>
              <w:szCs w:val="24"/>
              <w:lang w:eastAsia="ja-JP"/>
            </w:rPr>
            <w:tab/>
          </w:r>
          <w:r>
            <w:rPr>
              <w:noProof/>
            </w:rPr>
            <w:t>Video Network</w:t>
          </w:r>
          <w:r>
            <w:rPr>
              <w:noProof/>
            </w:rPr>
            <w:tab/>
          </w:r>
          <w:r>
            <w:rPr>
              <w:noProof/>
            </w:rPr>
            <w:fldChar w:fldCharType="begin"/>
          </w:r>
          <w:r>
            <w:rPr>
              <w:noProof/>
            </w:rPr>
            <w:instrText xml:space="preserve"> PAGEREF _Toc256152420 \h </w:instrText>
          </w:r>
          <w:r>
            <w:rPr>
              <w:noProof/>
            </w:rPr>
          </w:r>
          <w:r>
            <w:rPr>
              <w:noProof/>
            </w:rPr>
            <w:fldChar w:fldCharType="separate"/>
          </w:r>
          <w:r w:rsidR="00104ED0">
            <w:rPr>
              <w:noProof/>
            </w:rPr>
            <w:t>10</w:t>
          </w:r>
          <w:r>
            <w:rPr>
              <w:noProof/>
            </w:rPr>
            <w:fldChar w:fldCharType="end"/>
          </w:r>
        </w:p>
        <w:p w14:paraId="2F5E844F" w14:textId="77777777" w:rsidR="00720054" w:rsidRDefault="00720054">
          <w:pPr>
            <w:pStyle w:val="TOC1"/>
            <w:tabs>
              <w:tab w:val="left" w:pos="480"/>
              <w:tab w:val="right" w:leader="dot" w:pos="9580"/>
            </w:tabs>
            <w:rPr>
              <w:rFonts w:asciiTheme="minorHAnsi" w:eastAsiaTheme="minorEastAsia" w:hAnsiTheme="minorHAnsi" w:cstheme="minorBidi"/>
              <w:b w:val="0"/>
              <w:bCs w:val="0"/>
              <w:i w:val="0"/>
              <w:iCs w:val="0"/>
              <w:noProof/>
              <w:szCs w:val="24"/>
              <w:lang w:eastAsia="ja-JP"/>
            </w:rPr>
          </w:pPr>
          <w:r>
            <w:rPr>
              <w:noProof/>
            </w:rPr>
            <w:t>10</w:t>
          </w:r>
          <w:r>
            <w:rPr>
              <w:rFonts w:asciiTheme="minorHAnsi" w:eastAsiaTheme="minorEastAsia" w:hAnsiTheme="minorHAnsi" w:cstheme="minorBidi"/>
              <w:b w:val="0"/>
              <w:bCs w:val="0"/>
              <w:i w:val="0"/>
              <w:iCs w:val="0"/>
              <w:noProof/>
              <w:szCs w:val="24"/>
              <w:lang w:eastAsia="ja-JP"/>
            </w:rPr>
            <w:tab/>
          </w:r>
          <w:r>
            <w:rPr>
              <w:noProof/>
            </w:rPr>
            <w:t>Equipment Summary</w:t>
          </w:r>
          <w:r>
            <w:rPr>
              <w:noProof/>
            </w:rPr>
            <w:tab/>
          </w:r>
          <w:r>
            <w:rPr>
              <w:noProof/>
            </w:rPr>
            <w:fldChar w:fldCharType="begin"/>
          </w:r>
          <w:r>
            <w:rPr>
              <w:noProof/>
            </w:rPr>
            <w:instrText xml:space="preserve"> PAGEREF _Toc256152421 \h </w:instrText>
          </w:r>
          <w:r>
            <w:rPr>
              <w:noProof/>
            </w:rPr>
          </w:r>
          <w:r>
            <w:rPr>
              <w:noProof/>
            </w:rPr>
            <w:fldChar w:fldCharType="separate"/>
          </w:r>
          <w:r w:rsidR="00104ED0">
            <w:rPr>
              <w:noProof/>
            </w:rPr>
            <w:t>11</w:t>
          </w:r>
          <w:r>
            <w:rPr>
              <w:noProof/>
            </w:rPr>
            <w:fldChar w:fldCharType="end"/>
          </w:r>
        </w:p>
        <w:p w14:paraId="580692DB" w14:textId="77777777" w:rsidR="00720054" w:rsidRDefault="00720054">
          <w:pPr>
            <w:pStyle w:val="TOC2"/>
            <w:tabs>
              <w:tab w:val="left" w:pos="900"/>
              <w:tab w:val="right" w:leader="dot" w:pos="9580"/>
            </w:tabs>
            <w:rPr>
              <w:rFonts w:asciiTheme="minorHAnsi" w:eastAsiaTheme="minorEastAsia" w:hAnsiTheme="minorHAnsi" w:cstheme="minorBidi"/>
              <w:b w:val="0"/>
              <w:bCs w:val="0"/>
              <w:noProof/>
              <w:szCs w:val="24"/>
              <w:lang w:eastAsia="ja-JP"/>
            </w:rPr>
          </w:pPr>
          <w:r>
            <w:rPr>
              <w:noProof/>
            </w:rPr>
            <w:t>10.1</w:t>
          </w:r>
          <w:r>
            <w:rPr>
              <w:rFonts w:asciiTheme="minorHAnsi" w:eastAsiaTheme="minorEastAsia" w:hAnsiTheme="minorHAnsi" w:cstheme="minorBidi"/>
              <w:b w:val="0"/>
              <w:bCs w:val="0"/>
              <w:noProof/>
              <w:szCs w:val="24"/>
              <w:lang w:eastAsia="ja-JP"/>
            </w:rPr>
            <w:tab/>
          </w:r>
          <w:r>
            <w:rPr>
              <w:noProof/>
            </w:rPr>
            <w:t>Ethernet</w:t>
          </w:r>
          <w:r>
            <w:rPr>
              <w:noProof/>
            </w:rPr>
            <w:tab/>
          </w:r>
          <w:r>
            <w:rPr>
              <w:noProof/>
            </w:rPr>
            <w:fldChar w:fldCharType="begin"/>
          </w:r>
          <w:r>
            <w:rPr>
              <w:noProof/>
            </w:rPr>
            <w:instrText xml:space="preserve"> PAGEREF _Toc256152422 \h </w:instrText>
          </w:r>
          <w:r>
            <w:rPr>
              <w:noProof/>
            </w:rPr>
          </w:r>
          <w:r>
            <w:rPr>
              <w:noProof/>
            </w:rPr>
            <w:fldChar w:fldCharType="separate"/>
          </w:r>
          <w:r w:rsidR="00104ED0">
            <w:rPr>
              <w:noProof/>
            </w:rPr>
            <w:t>11</w:t>
          </w:r>
          <w:r>
            <w:rPr>
              <w:noProof/>
            </w:rPr>
            <w:fldChar w:fldCharType="end"/>
          </w:r>
        </w:p>
        <w:p w14:paraId="0F3CB254" w14:textId="77777777" w:rsidR="00720054" w:rsidRDefault="00720054">
          <w:pPr>
            <w:pStyle w:val="TOC2"/>
            <w:tabs>
              <w:tab w:val="left" w:pos="900"/>
              <w:tab w:val="right" w:leader="dot" w:pos="9580"/>
            </w:tabs>
            <w:rPr>
              <w:rFonts w:asciiTheme="minorHAnsi" w:eastAsiaTheme="minorEastAsia" w:hAnsiTheme="minorHAnsi" w:cstheme="minorBidi"/>
              <w:b w:val="0"/>
              <w:bCs w:val="0"/>
              <w:noProof/>
              <w:szCs w:val="24"/>
              <w:lang w:eastAsia="ja-JP"/>
            </w:rPr>
          </w:pPr>
          <w:r>
            <w:rPr>
              <w:noProof/>
            </w:rPr>
            <w:t>10.2</w:t>
          </w:r>
          <w:r>
            <w:rPr>
              <w:rFonts w:asciiTheme="minorHAnsi" w:eastAsiaTheme="minorEastAsia" w:hAnsiTheme="minorHAnsi" w:cstheme="minorBidi"/>
              <w:b w:val="0"/>
              <w:bCs w:val="0"/>
              <w:noProof/>
              <w:szCs w:val="24"/>
              <w:lang w:eastAsia="ja-JP"/>
            </w:rPr>
            <w:tab/>
          </w:r>
          <w:r>
            <w:rPr>
              <w:noProof/>
            </w:rPr>
            <w:t>FE Control (real-time) Network</w:t>
          </w:r>
          <w:r>
            <w:rPr>
              <w:noProof/>
            </w:rPr>
            <w:tab/>
          </w:r>
          <w:r>
            <w:rPr>
              <w:noProof/>
            </w:rPr>
            <w:fldChar w:fldCharType="begin"/>
          </w:r>
          <w:r>
            <w:rPr>
              <w:noProof/>
            </w:rPr>
            <w:instrText xml:space="preserve"> PAGEREF _Toc256152423 \h </w:instrText>
          </w:r>
          <w:r>
            <w:rPr>
              <w:noProof/>
            </w:rPr>
          </w:r>
          <w:r>
            <w:rPr>
              <w:noProof/>
            </w:rPr>
            <w:fldChar w:fldCharType="separate"/>
          </w:r>
          <w:r w:rsidR="00104ED0">
            <w:rPr>
              <w:noProof/>
            </w:rPr>
            <w:t>12</w:t>
          </w:r>
          <w:r>
            <w:rPr>
              <w:noProof/>
            </w:rPr>
            <w:fldChar w:fldCharType="end"/>
          </w:r>
        </w:p>
        <w:p w14:paraId="53089ABE" w14:textId="77777777" w:rsidR="000D542A" w:rsidRDefault="005356F9">
          <w:r>
            <w:fldChar w:fldCharType="end"/>
          </w:r>
        </w:p>
      </w:sdtContent>
    </w:sdt>
    <w:p w14:paraId="0C253AD3" w14:textId="77777777" w:rsidR="00456F59" w:rsidRDefault="00456F59" w:rsidP="000D542A">
      <w:pPr>
        <w:pStyle w:val="Heading1"/>
      </w:pPr>
      <w:r>
        <w:br w:type="page"/>
      </w:r>
      <w:bookmarkStart w:id="1" w:name="_Toc256152410"/>
      <w:r>
        <w:lastRenderedPageBreak/>
        <w:t>Introduction</w:t>
      </w:r>
      <w:bookmarkEnd w:id="1"/>
    </w:p>
    <w:p w14:paraId="0B4E754A" w14:textId="77777777" w:rsidR="00456F59" w:rsidRDefault="00CE224F">
      <w:r>
        <w:t xml:space="preserve">The purpose of this document is to describe the design for the </w:t>
      </w:r>
      <w:proofErr w:type="spellStart"/>
      <w:r>
        <w:t>aLIGO</w:t>
      </w:r>
      <w:proofErr w:type="spellEnd"/>
      <w:r>
        <w:t xml:space="preserve"> Control and Data Systems (CDS) computer networking architecture.</w:t>
      </w:r>
    </w:p>
    <w:p w14:paraId="5BF65A0B" w14:textId="77777777" w:rsidR="00456F59" w:rsidRDefault="00456F59"/>
    <w:p w14:paraId="14E940C0" w14:textId="77777777" w:rsidR="00456F59" w:rsidRDefault="009034DB" w:rsidP="000D542A">
      <w:pPr>
        <w:pStyle w:val="Heading1"/>
      </w:pPr>
      <w:bookmarkStart w:id="2" w:name="_Toc256152411"/>
      <w:r>
        <w:t>Scope</w:t>
      </w:r>
      <w:bookmarkEnd w:id="2"/>
    </w:p>
    <w:p w14:paraId="5365B6AD" w14:textId="77777777" w:rsidR="009034DB" w:rsidRDefault="00105DB0">
      <w:r>
        <w:t>CDS must provide an internal data networking system to support data exchange between CDS provided computers</w:t>
      </w:r>
      <w:r w:rsidR="009034DB">
        <w:t>, as outline</w:t>
      </w:r>
      <w:r w:rsidR="004B4962">
        <w:t>d</w:t>
      </w:r>
      <w:r w:rsidR="009034DB">
        <w:t xml:space="preserve"> in the </w:t>
      </w:r>
      <w:hyperlink r:id="rId9" w:history="1">
        <w:r w:rsidR="009034DB">
          <w:rPr>
            <w:rStyle w:val="Hyperlink"/>
          </w:rPr>
          <w:t>CDS Networking Requirements Document</w:t>
        </w:r>
      </w:hyperlink>
      <w:r>
        <w:t xml:space="preserve">. </w:t>
      </w:r>
    </w:p>
    <w:p w14:paraId="001DFC25" w14:textId="77777777" w:rsidR="009034DB" w:rsidRDefault="009034DB" w:rsidP="009034DB">
      <w:r>
        <w:t xml:space="preserve">The scope </w:t>
      </w:r>
      <w:r w:rsidR="00E5483B">
        <w:t>th</w:t>
      </w:r>
      <w:r>
        <w:t xml:space="preserve">is </w:t>
      </w:r>
      <w:r w:rsidR="00E5483B">
        <w:t xml:space="preserve">design </w:t>
      </w:r>
      <w:r>
        <w:t xml:space="preserve">primarily limited to support of new CDS computer systems to be installed as part of </w:t>
      </w:r>
      <w:proofErr w:type="spellStart"/>
      <w:r>
        <w:t>aLIGO</w:t>
      </w:r>
      <w:proofErr w:type="spellEnd"/>
      <w:r>
        <w:t>. Therefore, not in the scope of this design are:</w:t>
      </w:r>
    </w:p>
    <w:p w14:paraId="195EBD22" w14:textId="77777777" w:rsidR="00E5483B" w:rsidRDefault="00E5483B" w:rsidP="00E5483B">
      <w:pPr>
        <w:pStyle w:val="ListParagraph"/>
        <w:numPr>
          <w:ilvl w:val="0"/>
          <w:numId w:val="32"/>
        </w:numPr>
      </w:pPr>
      <w:r>
        <w:t>Design details for connection of LIGO CDS legacy systems. This design does provide entry points, but connection details and additional equipment required is considered part of LIGO operations.</w:t>
      </w:r>
    </w:p>
    <w:p w14:paraId="628A82D7" w14:textId="77777777" w:rsidR="009034DB" w:rsidRDefault="00843B6A" w:rsidP="00E5483B">
      <w:pPr>
        <w:pStyle w:val="ListParagraph"/>
        <w:numPr>
          <w:ilvl w:val="0"/>
          <w:numId w:val="32"/>
        </w:numPr>
      </w:pPr>
      <w:r>
        <w:t xml:space="preserve">This is for internal CDS networking only </w:t>
      </w:r>
      <w:proofErr w:type="spellStart"/>
      <w:r>
        <w:t>ie</w:t>
      </w:r>
      <w:proofErr w:type="spellEnd"/>
      <w:r>
        <w:t xml:space="preserve"> no gateway computers, routers, etc are provided for connection to site general computers. Again, this is to </w:t>
      </w:r>
      <w:r w:rsidR="004B4962">
        <w:t xml:space="preserve">be addressed as part </w:t>
      </w:r>
      <w:proofErr w:type="gramStart"/>
      <w:r w:rsidR="004B4962">
        <w:t xml:space="preserve">of </w:t>
      </w:r>
      <w:r>
        <w:t xml:space="preserve"> LIGO</w:t>
      </w:r>
      <w:proofErr w:type="gramEnd"/>
      <w:r>
        <w:t xml:space="preserve"> operations</w:t>
      </w:r>
      <w:r w:rsidR="004B4962">
        <w:t xml:space="preserve"> in accordance with LIGO cyber security policies</w:t>
      </w:r>
      <w:r>
        <w:t>.</w:t>
      </w:r>
    </w:p>
    <w:p w14:paraId="76CA50DE" w14:textId="77777777" w:rsidR="00F87A09" w:rsidRDefault="00F87A09" w:rsidP="00F87A09">
      <w:pPr>
        <w:pStyle w:val="Heading1"/>
      </w:pPr>
      <w:bookmarkStart w:id="3" w:name="_Toc256152412"/>
      <w:r>
        <w:t>References</w:t>
      </w:r>
      <w:bookmarkEnd w:id="3"/>
    </w:p>
    <w:p w14:paraId="4A8D541A" w14:textId="77777777" w:rsidR="00F87A09" w:rsidRDefault="00F87A09" w:rsidP="00F87A09">
      <w:r>
        <w:t>Earlier versions of this document contain sketches of the planned CDS network designs. Since that time, generic network drawings have been produced and are referenced later in this document.</w:t>
      </w:r>
    </w:p>
    <w:p w14:paraId="2AE0423D" w14:textId="77777777" w:rsidR="00F87A09" w:rsidRDefault="00F87A09" w:rsidP="00F87A09">
      <w:pPr>
        <w:pStyle w:val="ListParagraph"/>
        <w:numPr>
          <w:ilvl w:val="0"/>
          <w:numId w:val="33"/>
        </w:numPr>
      </w:pPr>
      <w:proofErr w:type="spellStart"/>
      <w:proofErr w:type="gramStart"/>
      <w:r>
        <w:t>aLIGO</w:t>
      </w:r>
      <w:proofErr w:type="spellEnd"/>
      <w:proofErr w:type="gramEnd"/>
      <w:r>
        <w:t xml:space="preserve"> DAQ Configuration and Networks (LIGO-D1400003)</w:t>
      </w:r>
    </w:p>
    <w:p w14:paraId="7859DB00" w14:textId="77777777" w:rsidR="00F87A09" w:rsidRPr="00F87A09" w:rsidRDefault="00F87A09" w:rsidP="00F87A09">
      <w:pPr>
        <w:pStyle w:val="ListParagraph"/>
        <w:numPr>
          <w:ilvl w:val="0"/>
          <w:numId w:val="33"/>
        </w:numPr>
      </w:pPr>
      <w:proofErr w:type="spellStart"/>
      <w:proofErr w:type="gramStart"/>
      <w:r>
        <w:t>aLIGO</w:t>
      </w:r>
      <w:proofErr w:type="spellEnd"/>
      <w:proofErr w:type="gramEnd"/>
      <w:r>
        <w:t xml:space="preserve"> Front-end Reflected Memory (RFM) Networks (LIGO-D1400030)</w:t>
      </w:r>
    </w:p>
    <w:p w14:paraId="2A337BB9" w14:textId="77777777" w:rsidR="00084808" w:rsidRDefault="009034DB" w:rsidP="009034DB">
      <w:pPr>
        <w:pStyle w:val="Heading1"/>
      </w:pPr>
      <w:bookmarkStart w:id="4" w:name="_Toc256152413"/>
      <w:r>
        <w:t>Overview</w:t>
      </w:r>
      <w:bookmarkEnd w:id="4"/>
    </w:p>
    <w:p w14:paraId="141E3144" w14:textId="77777777" w:rsidR="00E77A1E" w:rsidRDefault="00E77A1E" w:rsidP="00E77A1E">
      <w:r>
        <w:t>To support these required capabilities, the CDS networking system design provides a number of independent networks</w:t>
      </w:r>
      <w:r w:rsidR="009C0294">
        <w:t>, as depicted in Figure 1 below</w:t>
      </w:r>
      <w:r>
        <w:t>. These networks are divided by functionality, and described in the following subsections of this document. These networks are:</w:t>
      </w:r>
    </w:p>
    <w:p w14:paraId="6554B500" w14:textId="77777777" w:rsidR="00E77A1E" w:rsidRDefault="009C0294" w:rsidP="00E77A1E">
      <w:pPr>
        <w:pStyle w:val="ListParagraph"/>
        <w:numPr>
          <w:ilvl w:val="0"/>
          <w:numId w:val="26"/>
        </w:numPr>
      </w:pPr>
      <w:r>
        <w:t>FE</w:t>
      </w:r>
      <w:r w:rsidR="00E77A1E">
        <w:t xml:space="preserve"> control network. This network interconnects the various computers running real-time control and monitoring tasks. It allows their real-time applications to exchange data, with deterministic latencies, </w:t>
      </w:r>
      <w:r w:rsidR="00476945">
        <w:t>in order to provide distributed control capabilities.</w:t>
      </w:r>
    </w:p>
    <w:p w14:paraId="7DB09CC9" w14:textId="77777777" w:rsidR="00476945" w:rsidRDefault="00476945" w:rsidP="00E77A1E">
      <w:pPr>
        <w:pStyle w:val="ListParagraph"/>
        <w:numPr>
          <w:ilvl w:val="0"/>
          <w:numId w:val="26"/>
        </w:numPr>
      </w:pPr>
      <w:r>
        <w:t>DAQ Networks. Two Ethernet networks will be provided to for the purposes of moving DAQ and GDS data.</w:t>
      </w:r>
    </w:p>
    <w:p w14:paraId="7B7BB869" w14:textId="77777777" w:rsidR="00476945" w:rsidRDefault="00476945" w:rsidP="00476945">
      <w:pPr>
        <w:pStyle w:val="ListParagraph"/>
        <w:numPr>
          <w:ilvl w:val="1"/>
          <w:numId w:val="26"/>
        </w:numPr>
      </w:pPr>
      <w:r>
        <w:t>Network which connects the real-time control computers and the DAQ data concentrator.</w:t>
      </w:r>
    </w:p>
    <w:p w14:paraId="545E9BD7" w14:textId="77777777" w:rsidR="00476945" w:rsidRDefault="00476945" w:rsidP="00476945">
      <w:pPr>
        <w:pStyle w:val="ListParagraph"/>
        <w:numPr>
          <w:ilvl w:val="1"/>
          <w:numId w:val="26"/>
        </w:numPr>
      </w:pPr>
      <w:r>
        <w:t>Network which connects the DAQ data concentrator to the remaining DAQ computers.</w:t>
      </w:r>
    </w:p>
    <w:p w14:paraId="4C8D5F25" w14:textId="77777777" w:rsidR="00476945" w:rsidRDefault="00476945" w:rsidP="00476945">
      <w:pPr>
        <w:pStyle w:val="ListParagraph"/>
        <w:numPr>
          <w:ilvl w:val="0"/>
          <w:numId w:val="26"/>
        </w:numPr>
      </w:pPr>
      <w:r>
        <w:t>FE computer Ethernet. This network is used to move EPICS data to/from the EPICS gateway computer</w:t>
      </w:r>
      <w:r w:rsidR="009C0294">
        <w:t>s</w:t>
      </w:r>
      <w:r>
        <w:t>.</w:t>
      </w:r>
    </w:p>
    <w:p w14:paraId="6687F8B0" w14:textId="77777777" w:rsidR="00476945" w:rsidRDefault="009C0294" w:rsidP="00476945">
      <w:pPr>
        <w:pStyle w:val="ListParagraph"/>
        <w:numPr>
          <w:ilvl w:val="0"/>
          <w:numId w:val="26"/>
        </w:numPr>
      </w:pPr>
      <w:r>
        <w:lastRenderedPageBreak/>
        <w:t xml:space="preserve">CDS </w:t>
      </w:r>
      <w:r w:rsidR="00476945">
        <w:t>Operations Ethernet. This network includes all of the operator stations and other general CDS support computers.</w:t>
      </w:r>
    </w:p>
    <w:p w14:paraId="095C6782" w14:textId="77777777" w:rsidR="00A32C16" w:rsidRDefault="00476945" w:rsidP="00476945">
      <w:pPr>
        <w:pStyle w:val="ListParagraph"/>
        <w:numPr>
          <w:ilvl w:val="0"/>
          <w:numId w:val="26"/>
        </w:numPr>
      </w:pPr>
      <w:r>
        <w:t xml:space="preserve">GigE Camera Network. This is an independent network for connection of the </w:t>
      </w:r>
      <w:proofErr w:type="spellStart"/>
      <w:r>
        <w:t>aLIGO</w:t>
      </w:r>
      <w:proofErr w:type="spellEnd"/>
      <w:r>
        <w:t xml:space="preserve"> video cameras.</w:t>
      </w:r>
    </w:p>
    <w:p w14:paraId="38FBAB76" w14:textId="77777777" w:rsidR="0077249E" w:rsidRDefault="009C0294" w:rsidP="00843B6A">
      <w:pPr>
        <w:rPr>
          <w:kern w:val="28"/>
        </w:rPr>
      </w:pPr>
      <w:r w:rsidRPr="009C0294">
        <w:rPr>
          <w:kern w:val="28"/>
        </w:rPr>
        <w:t xml:space="preserve">The following sections further describe these various networks. The final section </w:t>
      </w:r>
      <w:r w:rsidR="0077249E">
        <w:rPr>
          <w:kern w:val="28"/>
        </w:rPr>
        <w:t xml:space="preserve">of this document </w:t>
      </w:r>
      <w:r w:rsidRPr="009C0294">
        <w:rPr>
          <w:kern w:val="28"/>
        </w:rPr>
        <w:t>provides a composite diagram, along with part lists.</w:t>
      </w:r>
    </w:p>
    <w:p w14:paraId="29EDA16A" w14:textId="77777777" w:rsidR="00A32C16" w:rsidRPr="00843B6A" w:rsidRDefault="00A32C16" w:rsidP="00843B6A">
      <w:pPr>
        <w:rPr>
          <w:kern w:val="28"/>
        </w:rPr>
      </w:pPr>
    </w:p>
    <w:p w14:paraId="1C56274B" w14:textId="77777777" w:rsidR="000D542A" w:rsidRDefault="00843B6A" w:rsidP="000D542A">
      <w:pPr>
        <w:keepNext/>
        <w:spacing w:before="0"/>
        <w:jc w:val="center"/>
      </w:pPr>
      <w:r>
        <w:object w:dxaOrig="9595" w:dyaOrig="9235" w14:anchorId="2BD0B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3.35pt;height:350pt" o:ole="">
            <v:imagedata r:id="rId10" o:title=""/>
          </v:shape>
          <o:OLEObject Type="Embed" ProgID="Visio.Drawing.11" ShapeID="_x0000_i1027" DrawAspect="Content" ObjectID="_1329894538" r:id="rId11"/>
        </w:object>
      </w:r>
    </w:p>
    <w:p w14:paraId="302E1C2C" w14:textId="77777777" w:rsidR="000D542A" w:rsidRDefault="000D542A" w:rsidP="000D542A">
      <w:pPr>
        <w:pStyle w:val="Caption"/>
        <w:jc w:val="center"/>
        <w:rPr>
          <w:rFonts w:ascii="Arial" w:hAnsi="Arial"/>
          <w:b w:val="0"/>
          <w:kern w:val="28"/>
          <w:sz w:val="28"/>
        </w:rPr>
      </w:pPr>
      <w:r>
        <w:t xml:space="preserve">Figure </w:t>
      </w:r>
      <w:fldSimple w:instr=" SEQ Figure \* ARABIC ">
        <w:r w:rsidR="00104ED0">
          <w:rPr>
            <w:noProof/>
          </w:rPr>
          <w:t>1</w:t>
        </w:r>
      </w:fldSimple>
      <w:r>
        <w:t>: Network Architecture Overview</w:t>
      </w:r>
    </w:p>
    <w:p w14:paraId="73FB991A" w14:textId="77777777" w:rsidR="00456F59" w:rsidRDefault="000D542A" w:rsidP="000D542A">
      <w:pPr>
        <w:pStyle w:val="Heading1"/>
      </w:pPr>
      <w:bookmarkStart w:id="5" w:name="_Toc256152414"/>
      <w:r>
        <w:t>FE</w:t>
      </w:r>
      <w:r w:rsidR="009A3C32">
        <w:t xml:space="preserve"> Control Network</w:t>
      </w:r>
      <w:bookmarkEnd w:id="5"/>
    </w:p>
    <w:p w14:paraId="162D6179" w14:textId="77777777" w:rsidR="00B224A1" w:rsidRDefault="009F5DAA">
      <w:r>
        <w:t xml:space="preserve">The </w:t>
      </w:r>
      <w:proofErr w:type="spellStart"/>
      <w:r>
        <w:t>aLIGO</w:t>
      </w:r>
      <w:proofErr w:type="spellEnd"/>
      <w:r>
        <w:t xml:space="preserve"> CDS design calls for a distributed system of computers running </w:t>
      </w:r>
      <w:r w:rsidR="00B224A1">
        <w:t>coordinated</w:t>
      </w:r>
      <w:r w:rsidR="00F275F2">
        <w:t>, synchronou</w:t>
      </w:r>
      <w:r w:rsidR="00003F72">
        <w:t>s</w:t>
      </w:r>
      <w:r w:rsidR="00B224A1">
        <w:t xml:space="preserve"> </w:t>
      </w:r>
      <w:r>
        <w:t>real-time control applications</w:t>
      </w:r>
      <w:r w:rsidR="00A32C16">
        <w:t xml:space="preserve">. </w:t>
      </w:r>
      <w:r>
        <w:t xml:space="preserve">The number of computers is ~15-20, located as much as 4km from each other. </w:t>
      </w:r>
      <w:r w:rsidR="00B224A1">
        <w:t>These computers must exchange a limited amount of data (~100-200 signals per IFO), in real-time. These signals must be exchanged at rates of up to 16384 times per second.</w:t>
      </w:r>
    </w:p>
    <w:p w14:paraId="66012F81" w14:textId="77777777" w:rsidR="008B0EC3" w:rsidRDefault="00A32C16">
      <w:r>
        <w:t>To provide t</w:t>
      </w:r>
      <w:r w:rsidR="009A3C32">
        <w:t xml:space="preserve">his capability, CDS will </w:t>
      </w:r>
      <w:r>
        <w:t xml:space="preserve">employ two types of network structures. </w:t>
      </w:r>
    </w:p>
    <w:p w14:paraId="56884BD1" w14:textId="77777777" w:rsidR="00F87A09" w:rsidRDefault="00F87A09" w:rsidP="00F87A09">
      <w:pPr>
        <w:pStyle w:val="ListParagraph"/>
        <w:numPr>
          <w:ilvl w:val="0"/>
          <w:numId w:val="34"/>
        </w:numPr>
      </w:pPr>
      <w:proofErr w:type="spellStart"/>
      <w:r>
        <w:lastRenderedPageBreak/>
        <w:t>PCIe</w:t>
      </w:r>
      <w:proofErr w:type="spellEnd"/>
      <w:r>
        <w:t xml:space="preserve"> Reflected Memory (RFM) networks, for computers in close proximity to each other (6 meters).</w:t>
      </w:r>
    </w:p>
    <w:p w14:paraId="45D1769A" w14:textId="77777777" w:rsidR="00F87A09" w:rsidRDefault="00F87A09" w:rsidP="00F87A09">
      <w:pPr>
        <w:pStyle w:val="ListParagraph"/>
        <w:numPr>
          <w:ilvl w:val="0"/>
          <w:numId w:val="34"/>
        </w:numPr>
      </w:pPr>
      <w:r>
        <w:t>Long haul RFM networks to cover the 4km between corner and end station computers.</w:t>
      </w:r>
    </w:p>
    <w:p w14:paraId="0FBFDE72" w14:textId="77777777" w:rsidR="00A17457" w:rsidRDefault="00F87A09" w:rsidP="00F87A09">
      <w:r>
        <w:t>Network layouts and connections can be found in LIGO-D1400030.</w:t>
      </w:r>
    </w:p>
    <w:p w14:paraId="4EC56F7D" w14:textId="77777777" w:rsidR="001C4409" w:rsidRDefault="001C4409" w:rsidP="00A17457">
      <w:pPr>
        <w:jc w:val="center"/>
      </w:pPr>
    </w:p>
    <w:p w14:paraId="0752F178" w14:textId="77777777" w:rsidR="00A32C16" w:rsidRDefault="00F87A09" w:rsidP="00A32C16">
      <w:pPr>
        <w:pStyle w:val="Heading2"/>
      </w:pPr>
      <w:bookmarkStart w:id="6" w:name="_Toc256152415"/>
      <w:r>
        <w:t>Local</w:t>
      </w:r>
      <w:r w:rsidR="00A32C16">
        <w:t xml:space="preserve"> Computer Real-time Communications</w:t>
      </w:r>
      <w:bookmarkEnd w:id="6"/>
    </w:p>
    <w:p w14:paraId="14064105" w14:textId="77777777" w:rsidR="00A17457" w:rsidRDefault="00AF1F69" w:rsidP="00A32C16">
      <w:r>
        <w:t xml:space="preserve">In the </w:t>
      </w:r>
      <w:proofErr w:type="spellStart"/>
      <w:r>
        <w:t>aLIGO</w:t>
      </w:r>
      <w:proofErr w:type="spellEnd"/>
      <w:r>
        <w:t xml:space="preserve"> corner station, all real-time control computers will be co-located in the Mass Storage Room (MSR), adjacent to the control room. </w:t>
      </w:r>
      <w:r w:rsidR="00F87A09">
        <w:t xml:space="preserve">At the end stations, computers are co-located in a room adjacent to the VEA. In each of these three areas, computers are interconnected </w:t>
      </w:r>
      <w:r w:rsidR="006A7953">
        <w:t xml:space="preserve">via a </w:t>
      </w:r>
      <w:proofErr w:type="spellStart"/>
      <w:r w:rsidR="006A7953">
        <w:t>PCIe</w:t>
      </w:r>
      <w:proofErr w:type="spellEnd"/>
      <w:r w:rsidR="006A7953">
        <w:t xml:space="preserve"> network. </w:t>
      </w:r>
      <w:r>
        <w:t xml:space="preserve">In this scheme, </w:t>
      </w:r>
      <w:r w:rsidR="00843D8F">
        <w:t xml:space="preserve">local </w:t>
      </w:r>
      <w:r>
        <w:t xml:space="preserve">memory on each computer is mapped as </w:t>
      </w:r>
      <w:proofErr w:type="spellStart"/>
      <w:r>
        <w:t>PCIe</w:t>
      </w:r>
      <w:proofErr w:type="spellEnd"/>
      <w:r>
        <w:t xml:space="preserve"> </w:t>
      </w:r>
      <w:proofErr w:type="gramStart"/>
      <w:r>
        <w:t>sp</w:t>
      </w:r>
      <w:r w:rsidR="00843D8F">
        <w:t>ace which is accessible</w:t>
      </w:r>
      <w:proofErr w:type="gramEnd"/>
      <w:r w:rsidR="00843D8F">
        <w:t xml:space="preserve"> by the other computers on the network</w:t>
      </w:r>
      <w:r w:rsidR="00C5794E">
        <w:t xml:space="preserve"> as </w:t>
      </w:r>
      <w:proofErr w:type="spellStart"/>
      <w:r w:rsidR="00C5794E">
        <w:t>PCIe</w:t>
      </w:r>
      <w:proofErr w:type="spellEnd"/>
      <w:r w:rsidR="00C5794E">
        <w:t xml:space="preserve"> devices</w:t>
      </w:r>
      <w:r w:rsidR="00843D8F">
        <w:t>. This system provides for low latencies (&lt;1usec) and high data rates (10Gbit/sec</w:t>
      </w:r>
      <w:r w:rsidR="00C5794E">
        <w:t>), with</w:t>
      </w:r>
      <w:r w:rsidR="00843D8F">
        <w:t xml:space="preserve"> point to point connections.</w:t>
      </w:r>
      <w:r w:rsidR="00C5794E">
        <w:t xml:space="preserve"> Several manufacturers provide this equipment, which consists of:</w:t>
      </w:r>
    </w:p>
    <w:p w14:paraId="4EF907AD" w14:textId="77777777" w:rsidR="00C5794E" w:rsidRDefault="00C5794E" w:rsidP="00C5794E">
      <w:pPr>
        <w:pStyle w:val="ListParagraph"/>
        <w:numPr>
          <w:ilvl w:val="0"/>
          <w:numId w:val="28"/>
        </w:numPr>
      </w:pPr>
      <w:r>
        <w:t xml:space="preserve">A </w:t>
      </w:r>
      <w:proofErr w:type="spellStart"/>
      <w:r>
        <w:t>PCIe</w:t>
      </w:r>
      <w:proofErr w:type="spellEnd"/>
      <w:r>
        <w:t xml:space="preserve"> switch. This unit interconnects the various computers via CX4 cables. The specifications and description of a representative unit can be found at </w:t>
      </w:r>
      <w:hyperlink r:id="rId12" w:history="1">
        <w:proofErr w:type="spellStart"/>
        <w:r w:rsidRPr="00C5794E">
          <w:rPr>
            <w:rStyle w:val="Hyperlink"/>
          </w:rPr>
          <w:t>PCIe</w:t>
        </w:r>
        <w:proofErr w:type="spellEnd"/>
        <w:r w:rsidRPr="00C5794E">
          <w:rPr>
            <w:rStyle w:val="Hyperlink"/>
          </w:rPr>
          <w:t xml:space="preserve"> switch</w:t>
        </w:r>
      </w:hyperlink>
      <w:r>
        <w:t>.</w:t>
      </w:r>
    </w:p>
    <w:p w14:paraId="42A84DCA" w14:textId="77777777" w:rsidR="00C5794E" w:rsidRPr="00A32C16" w:rsidRDefault="00C5794E" w:rsidP="00C5794E">
      <w:pPr>
        <w:pStyle w:val="ListParagraph"/>
        <w:numPr>
          <w:ilvl w:val="0"/>
          <w:numId w:val="28"/>
        </w:numPr>
      </w:pPr>
      <w:r>
        <w:t xml:space="preserve">A </w:t>
      </w:r>
      <w:proofErr w:type="spellStart"/>
      <w:r>
        <w:t>PCIe</w:t>
      </w:r>
      <w:proofErr w:type="spellEnd"/>
      <w:r>
        <w:t xml:space="preserve"> interface card within each computer. </w:t>
      </w:r>
      <w:r w:rsidR="00003F72">
        <w:t xml:space="preserve">A description of a representative board of this type can be found at </w:t>
      </w:r>
      <w:hyperlink r:id="rId13" w:history="1">
        <w:proofErr w:type="spellStart"/>
        <w:r w:rsidR="00003F72" w:rsidRPr="00003F72">
          <w:rPr>
            <w:rStyle w:val="Hyperlink"/>
          </w:rPr>
          <w:t>PCIe</w:t>
        </w:r>
        <w:proofErr w:type="spellEnd"/>
        <w:r w:rsidR="00003F72" w:rsidRPr="00003F72">
          <w:rPr>
            <w:rStyle w:val="Hyperlink"/>
          </w:rPr>
          <w:t xml:space="preserve"> network card</w:t>
        </w:r>
      </w:hyperlink>
      <w:r w:rsidR="00003F72">
        <w:t>,</w:t>
      </w:r>
    </w:p>
    <w:p w14:paraId="4DBD2555" w14:textId="77777777" w:rsidR="00843D8F" w:rsidRDefault="00843D8F" w:rsidP="00843D8F">
      <w:pPr>
        <w:pStyle w:val="Heading2"/>
      </w:pPr>
      <w:bookmarkStart w:id="7" w:name="_Toc256152416"/>
      <w:r>
        <w:t>Corner Station to End Station Communications</w:t>
      </w:r>
      <w:bookmarkEnd w:id="7"/>
    </w:p>
    <w:p w14:paraId="6C4E1DBF" w14:textId="77777777" w:rsidR="00843D8F" w:rsidRDefault="006A7953" w:rsidP="00843D8F">
      <w:r>
        <w:t>Real-time communication between corner station and end station computers is also required.</w:t>
      </w:r>
      <w:r w:rsidR="00003F72">
        <w:t xml:space="preserve"> </w:t>
      </w:r>
      <w:proofErr w:type="gramStart"/>
      <w:r w:rsidR="00003F72">
        <w:t xml:space="preserve">While it would be desirable to </w:t>
      </w:r>
      <w:r>
        <w:t xml:space="preserve">use the same </w:t>
      </w:r>
      <w:proofErr w:type="spellStart"/>
      <w:r>
        <w:t>PCIe</w:t>
      </w:r>
      <w:proofErr w:type="spellEnd"/>
      <w:r>
        <w:t xml:space="preserve"> network</w:t>
      </w:r>
      <w:r w:rsidR="00003F72">
        <w:t xml:space="preserve">, the 4km distance is not presently supported by </w:t>
      </w:r>
      <w:proofErr w:type="spellStart"/>
      <w:r w:rsidR="00003F72">
        <w:t>PCIe</w:t>
      </w:r>
      <w:proofErr w:type="spellEnd"/>
      <w:proofErr w:type="gramEnd"/>
      <w:r w:rsidR="00003F72">
        <w:t xml:space="preserve"> (limit of 300m over fiber). Therefore, t</w:t>
      </w:r>
      <w:r w:rsidR="00843D8F">
        <w:t>his network is to be the latest version of the Reflected Memory (RFM) networking equipment used in initial LIGO. To minimize latency, a separate RFM network is run to each end station. This network consists of:</w:t>
      </w:r>
    </w:p>
    <w:p w14:paraId="0BD8097F" w14:textId="77777777" w:rsidR="00843D8F" w:rsidRDefault="00843D8F" w:rsidP="00843D8F">
      <w:pPr>
        <w:pStyle w:val="ListParagraph"/>
        <w:numPr>
          <w:ilvl w:val="0"/>
          <w:numId w:val="27"/>
        </w:numPr>
      </w:pPr>
      <w:r>
        <w:t xml:space="preserve">One (or two) </w:t>
      </w:r>
      <w:proofErr w:type="spellStart"/>
      <w:r>
        <w:t>PCIe</w:t>
      </w:r>
      <w:proofErr w:type="spellEnd"/>
      <w:r>
        <w:t xml:space="preserve"> RFM interface card(s) in each computer shown. This card contains 64Mbytes of memory. The three corner station computers contain two of these cards, one for each end station network. Descriptions and specifications for these interface cards can be found at </w:t>
      </w:r>
      <w:hyperlink r:id="rId14" w:history="1">
        <w:r w:rsidRPr="00454C7B">
          <w:rPr>
            <w:rStyle w:val="Hyperlink"/>
          </w:rPr>
          <w:t>RFM Network Node</w:t>
        </w:r>
      </w:hyperlink>
      <w:r>
        <w:t>.</w:t>
      </w:r>
    </w:p>
    <w:p w14:paraId="79F11032" w14:textId="77777777" w:rsidR="00843D8F" w:rsidRPr="001C4409" w:rsidRDefault="00843D8F" w:rsidP="00843D8F">
      <w:pPr>
        <w:pStyle w:val="ListParagraph"/>
        <w:numPr>
          <w:ilvl w:val="0"/>
          <w:numId w:val="27"/>
        </w:numPr>
      </w:pPr>
      <w:r>
        <w:t xml:space="preserve">A nine port RFM bypass switch for each end station network. This allows for each corner station computer to be manually or automatically removed from the loop. These switches are equipped with a long range, single mode transceiver for the links to the end station computers. Details and specifications can be found at </w:t>
      </w:r>
      <w:hyperlink r:id="rId15" w:history="1">
        <w:r w:rsidRPr="00AF1F69">
          <w:rPr>
            <w:rStyle w:val="Hyperlink"/>
          </w:rPr>
          <w:t>RFM Network Hubs</w:t>
        </w:r>
      </w:hyperlink>
      <w:r>
        <w:t>.</w:t>
      </w:r>
    </w:p>
    <w:p w14:paraId="30073DCF" w14:textId="77777777" w:rsidR="00A32C16" w:rsidRDefault="00A32C16">
      <w:pPr>
        <w:spacing w:before="0"/>
        <w:rPr>
          <w:rFonts w:ascii="Arial" w:hAnsi="Arial"/>
          <w:b/>
          <w:kern w:val="28"/>
          <w:sz w:val="28"/>
        </w:rPr>
      </w:pPr>
      <w:r>
        <w:br w:type="page"/>
      </w:r>
    </w:p>
    <w:p w14:paraId="20DAFA8E" w14:textId="77777777" w:rsidR="00A17457" w:rsidRDefault="000D542A" w:rsidP="000D542A">
      <w:pPr>
        <w:pStyle w:val="Heading1"/>
      </w:pPr>
      <w:bookmarkStart w:id="8" w:name="_Toc256152417"/>
      <w:r>
        <w:lastRenderedPageBreak/>
        <w:t xml:space="preserve">FE </w:t>
      </w:r>
      <w:r w:rsidR="00F275F2">
        <w:t>EPICS Network</w:t>
      </w:r>
      <w:bookmarkEnd w:id="8"/>
    </w:p>
    <w:p w14:paraId="0BCAD096" w14:textId="77777777" w:rsidR="00FD699D" w:rsidRDefault="00F275F2" w:rsidP="00F275F2">
      <w:r>
        <w:t xml:space="preserve">The CDS uses EPICS Channel Access (CA) to communicate </w:t>
      </w:r>
      <w:r w:rsidR="00FB10DF">
        <w:t>control settings and monitoring</w:t>
      </w:r>
      <w:r w:rsidR="008B0EC3">
        <w:t xml:space="preserve"> </w:t>
      </w:r>
      <w:r>
        <w:t xml:space="preserve">information. To avoid overtaxing real-time computers </w:t>
      </w:r>
      <w:r w:rsidR="00FD699D">
        <w:t xml:space="preserve">with </w:t>
      </w:r>
      <w:r w:rsidR="008B0EC3">
        <w:t xml:space="preserve">UDP broadcasts and </w:t>
      </w:r>
      <w:r>
        <w:t xml:space="preserve">many socket connections from EPICS clients, such as control room operator displays, the CDS design provides a separate network connecting real-time </w:t>
      </w:r>
      <w:r w:rsidR="00980591">
        <w:t xml:space="preserve">control </w:t>
      </w:r>
      <w:r>
        <w:t>computers to an EPICS gateway computer</w:t>
      </w:r>
      <w:r w:rsidR="00FD699D">
        <w:t xml:space="preserve">. </w:t>
      </w:r>
    </w:p>
    <w:p w14:paraId="7EB0CA67" w14:textId="77777777" w:rsidR="00980591" w:rsidRDefault="00FD699D" w:rsidP="00F275F2">
      <w:r>
        <w:t xml:space="preserve">The network infrastructure consists of </w:t>
      </w:r>
      <w:r w:rsidR="00980591">
        <w:t>five</w:t>
      </w:r>
      <w:r>
        <w:t xml:space="preserve"> Gigabit Ethernet switches, interconnected via single mode fiber optics. One switch (24 port) is provided at each end </w:t>
      </w:r>
      <w:r w:rsidR="00980591">
        <w:t xml:space="preserve">and mid </w:t>
      </w:r>
      <w:r>
        <w:t>station</w:t>
      </w:r>
      <w:r w:rsidR="00980591">
        <w:t xml:space="preserve"> (mid station LHO only)</w:t>
      </w:r>
      <w:r>
        <w:t xml:space="preserve"> and one at the corner station MSR (48 port). </w:t>
      </w:r>
      <w:r w:rsidR="00980591">
        <w:t>The end station units use VPN to provide 12 ports for FE EPICS network connections and 12 ports for CDS operations network connections. The latter is required for remote operator stations.</w:t>
      </w:r>
    </w:p>
    <w:p w14:paraId="5F51CF4C" w14:textId="77777777" w:rsidR="00F275F2" w:rsidRPr="00F275F2" w:rsidRDefault="004F2C20" w:rsidP="00F275F2">
      <w:r>
        <w:t xml:space="preserve">These switches are readily available, commercial units. While exact </w:t>
      </w:r>
      <w:r w:rsidR="00851F21">
        <w:t xml:space="preserve">vendor and model are TBD, </w:t>
      </w:r>
      <w:r>
        <w:t>representative spec</w:t>
      </w:r>
      <w:r w:rsidR="00851F21">
        <w:t xml:space="preserve">ification sheets can be found at </w:t>
      </w:r>
      <w:hyperlink r:id="rId16" w:history="1">
        <w:r w:rsidR="00851F21" w:rsidRPr="00851F21">
          <w:rPr>
            <w:rStyle w:val="Hyperlink"/>
          </w:rPr>
          <w:t>24 port switch</w:t>
        </w:r>
      </w:hyperlink>
      <w:r w:rsidR="00851F21">
        <w:t xml:space="preserve"> and </w:t>
      </w:r>
      <w:hyperlink r:id="rId17" w:history="1">
        <w:r w:rsidR="00851F21" w:rsidRPr="00851F21">
          <w:rPr>
            <w:rStyle w:val="Hyperlink"/>
          </w:rPr>
          <w:t>48 port switch</w:t>
        </w:r>
      </w:hyperlink>
      <w:r w:rsidR="00851F21">
        <w:t>.</w:t>
      </w:r>
    </w:p>
    <w:p w14:paraId="608A7671" w14:textId="77777777" w:rsidR="0008541F" w:rsidRPr="0008541F" w:rsidRDefault="0008541F" w:rsidP="0008541F"/>
    <w:p w14:paraId="3AEEB31B" w14:textId="77777777" w:rsidR="000D542A" w:rsidRDefault="00980591" w:rsidP="000D542A">
      <w:pPr>
        <w:keepNext/>
        <w:jc w:val="center"/>
      </w:pPr>
      <w:r>
        <w:object w:dxaOrig="11035" w:dyaOrig="6896" w14:anchorId="01B9115C">
          <v:shape id="_x0000_i1029" type="#_x0000_t75" style="width:478.65pt;height:300pt" o:ole="">
            <v:imagedata r:id="rId18" o:title=""/>
          </v:shape>
          <o:OLEObject Type="Embed" ProgID="Visio.Drawing.11" ShapeID="_x0000_i1029" DrawAspect="Content" ObjectID="_1329894539" r:id="rId19"/>
        </w:object>
      </w:r>
    </w:p>
    <w:p w14:paraId="7259D56B" w14:textId="77777777" w:rsidR="0008541F" w:rsidRDefault="000D542A" w:rsidP="000D542A">
      <w:pPr>
        <w:pStyle w:val="Caption"/>
        <w:jc w:val="center"/>
      </w:pPr>
      <w:r>
        <w:t xml:space="preserve">Figure </w:t>
      </w:r>
      <w:fldSimple w:instr=" SEQ Figure \* ARABIC ">
        <w:r w:rsidR="00104ED0">
          <w:rPr>
            <w:noProof/>
          </w:rPr>
          <w:t>2</w:t>
        </w:r>
      </w:fldSimple>
      <w:r>
        <w:t>: FE EPICS Network</w:t>
      </w:r>
    </w:p>
    <w:p w14:paraId="7B5D5610" w14:textId="77777777" w:rsidR="0008541F" w:rsidRDefault="0008541F" w:rsidP="0008541F"/>
    <w:p w14:paraId="46BBAF1B" w14:textId="77777777" w:rsidR="00A32C16" w:rsidRDefault="00A32C16">
      <w:pPr>
        <w:spacing w:before="0"/>
        <w:rPr>
          <w:rFonts w:ascii="Arial" w:hAnsi="Arial"/>
          <w:b/>
          <w:kern w:val="28"/>
          <w:sz w:val="28"/>
        </w:rPr>
      </w:pPr>
      <w:r>
        <w:br w:type="page"/>
      </w:r>
    </w:p>
    <w:p w14:paraId="29396C10" w14:textId="77777777" w:rsidR="002A5FF6" w:rsidRDefault="0008541F" w:rsidP="000D542A">
      <w:pPr>
        <w:pStyle w:val="Heading1"/>
      </w:pPr>
      <w:bookmarkStart w:id="9" w:name="_Toc256152418"/>
      <w:r>
        <w:lastRenderedPageBreak/>
        <w:t>DAQ Network</w:t>
      </w:r>
      <w:bookmarkEnd w:id="9"/>
    </w:p>
    <w:p w14:paraId="1AF35FB5" w14:textId="77777777" w:rsidR="002A5FF6" w:rsidRDefault="002A5FF6" w:rsidP="002A5FF6">
      <w:r>
        <w:t xml:space="preserve">For ELIGO, and a few </w:t>
      </w:r>
      <w:proofErr w:type="spellStart"/>
      <w:r>
        <w:t>aLIGO</w:t>
      </w:r>
      <w:proofErr w:type="spellEnd"/>
      <w:r>
        <w:t xml:space="preserve"> prototype systems, a combination of </w:t>
      </w:r>
      <w:proofErr w:type="spellStart"/>
      <w:r>
        <w:t>Myrinet</w:t>
      </w:r>
      <w:proofErr w:type="spellEnd"/>
      <w:r>
        <w:t xml:space="preserve"> and </w:t>
      </w:r>
      <w:proofErr w:type="spellStart"/>
      <w:r>
        <w:t>Infiniband</w:t>
      </w:r>
      <w:proofErr w:type="spellEnd"/>
      <w:r>
        <w:t xml:space="preserve"> was used to provide the network communications for the DAQ system. However, this final design replaces both with Ethernet. Among the reasons for this change are:</w:t>
      </w:r>
    </w:p>
    <w:p w14:paraId="05AB5795" w14:textId="77777777" w:rsidR="002A5FF6" w:rsidRDefault="002A5FF6" w:rsidP="002A5FF6">
      <w:pPr>
        <w:pStyle w:val="ListParagraph"/>
        <w:numPr>
          <w:ilvl w:val="0"/>
          <w:numId w:val="31"/>
        </w:numPr>
      </w:pPr>
      <w:r>
        <w:t>Reduce number of network types that need to be supported during operations.</w:t>
      </w:r>
    </w:p>
    <w:p w14:paraId="194BA4C8" w14:textId="77777777" w:rsidR="002A5FF6" w:rsidRDefault="002A5FF6" w:rsidP="002A5FF6">
      <w:pPr>
        <w:pStyle w:val="ListParagraph"/>
        <w:numPr>
          <w:ilvl w:val="0"/>
          <w:numId w:val="31"/>
        </w:numPr>
      </w:pPr>
      <w:r>
        <w:t>Standard network with foreseen long-term support.</w:t>
      </w:r>
    </w:p>
    <w:p w14:paraId="05FD423C" w14:textId="77777777" w:rsidR="004F2C20" w:rsidRPr="002A5FF6" w:rsidRDefault="002A5FF6" w:rsidP="002A5FF6">
      <w:pPr>
        <w:pStyle w:val="ListParagraph"/>
        <w:numPr>
          <w:ilvl w:val="0"/>
          <w:numId w:val="31"/>
        </w:numPr>
      </w:pPr>
      <w:r>
        <w:t>Non-proprietary</w:t>
      </w:r>
    </w:p>
    <w:p w14:paraId="5FE2A667" w14:textId="77777777" w:rsidR="004F2C20" w:rsidRDefault="006A7953" w:rsidP="004F2C20">
      <w:r>
        <w:t xml:space="preserve">An overview of the </w:t>
      </w:r>
      <w:proofErr w:type="spellStart"/>
      <w:r>
        <w:t>aLIGO</w:t>
      </w:r>
      <w:proofErr w:type="spellEnd"/>
      <w:r>
        <w:t xml:space="preserve"> DAQ networks is shown in LIGO-D1400003. </w:t>
      </w:r>
      <w:r w:rsidR="004F2C20">
        <w:t xml:space="preserve">The DAQ </w:t>
      </w:r>
      <w:r w:rsidR="00AD0FD5">
        <w:t xml:space="preserve">Ethernet </w:t>
      </w:r>
      <w:r w:rsidR="004F2C20">
        <w:t>network design consists of two parts:</w:t>
      </w:r>
    </w:p>
    <w:p w14:paraId="15169683" w14:textId="77777777" w:rsidR="004F2C20" w:rsidRDefault="004F2C20" w:rsidP="004F2C20">
      <w:pPr>
        <w:pStyle w:val="ListParagraph"/>
        <w:numPr>
          <w:ilvl w:val="0"/>
          <w:numId w:val="29"/>
        </w:numPr>
      </w:pPr>
      <w:r>
        <w:t xml:space="preserve">A Gigabit Ethernet </w:t>
      </w:r>
      <w:r w:rsidR="001C5812">
        <w:t xml:space="preserve">infrastructure </w:t>
      </w:r>
      <w:r>
        <w:t>to communicate DAQ data from the CDS FE control computers</w:t>
      </w:r>
      <w:r w:rsidR="001C5812">
        <w:t xml:space="preserve"> to the DAQ data concentrators</w:t>
      </w:r>
      <w:r>
        <w:t>.</w:t>
      </w:r>
    </w:p>
    <w:p w14:paraId="1E98D1F2" w14:textId="77777777" w:rsidR="00FB2480" w:rsidRDefault="004F2C20" w:rsidP="004F2C20">
      <w:pPr>
        <w:pStyle w:val="ListParagraph"/>
        <w:numPr>
          <w:ilvl w:val="0"/>
          <w:numId w:val="29"/>
        </w:numPr>
      </w:pPr>
      <w:r>
        <w:t>A 10 Gigabit E</w:t>
      </w:r>
      <w:r w:rsidR="001C5812">
        <w:t xml:space="preserve">thernet to broadcast DAQ data from the DAQ data concentrators to the remaining DAQ computers. </w:t>
      </w:r>
    </w:p>
    <w:p w14:paraId="67BAE6C9" w14:textId="77777777" w:rsidR="00C77CA5" w:rsidRPr="004F2C20" w:rsidRDefault="00C77CA5" w:rsidP="00C77CA5">
      <w:r>
        <w:t>As with the FE EPICS network, a Gigabit Ethernet network switch will be provided at each end and mid station (mid stations LHO only) and in the MSR. The MSR unit, however, will have the addition of two 10Gigabit up links for connection to the DAQ data concentrators.</w:t>
      </w:r>
      <w:r w:rsidR="00851F21">
        <w:t xml:space="preserve"> Specifications of </w:t>
      </w:r>
      <w:proofErr w:type="gramStart"/>
      <w:r w:rsidR="00851F21">
        <w:t>a  representative</w:t>
      </w:r>
      <w:proofErr w:type="gramEnd"/>
      <w:r w:rsidR="00851F21">
        <w:t xml:space="preserve"> commercial switch which provides the 10GigE uplink capability can be found at </w:t>
      </w:r>
      <w:hyperlink r:id="rId20" w:history="1">
        <w:r w:rsidR="00851F21" w:rsidRPr="00851F21">
          <w:rPr>
            <w:rStyle w:val="Hyperlink"/>
          </w:rPr>
          <w:t>GigE Switch with 10GigE Uplink</w:t>
        </w:r>
      </w:hyperlink>
      <w:r w:rsidR="00851F21">
        <w:t>.</w:t>
      </w:r>
    </w:p>
    <w:p w14:paraId="08349DDE" w14:textId="77777777" w:rsidR="00C77CA5" w:rsidRDefault="00C77CA5" w:rsidP="00C77CA5">
      <w:r>
        <w:t xml:space="preserve">For broadcasting data from the data concentrators, a 10Gigabit Ethernet switch is provided. While exact vendor and model are TBD, a representative data sheet can be found at </w:t>
      </w:r>
      <w:hyperlink r:id="rId21" w:history="1">
        <w:r w:rsidRPr="006D3F63">
          <w:rPr>
            <w:rStyle w:val="Hyperlink"/>
          </w:rPr>
          <w:t>10Gig Switch</w:t>
        </w:r>
      </w:hyperlink>
      <w:r>
        <w:t>.</w:t>
      </w:r>
    </w:p>
    <w:p w14:paraId="6598EFE4" w14:textId="77777777" w:rsidR="0008541F" w:rsidRDefault="0008541F" w:rsidP="006A7953">
      <w:pPr>
        <w:pStyle w:val="Caption"/>
      </w:pPr>
    </w:p>
    <w:p w14:paraId="3737D80B" w14:textId="77777777" w:rsidR="00A32C16" w:rsidRDefault="00A32C16">
      <w:pPr>
        <w:spacing w:before="0"/>
        <w:rPr>
          <w:rFonts w:ascii="Arial" w:hAnsi="Arial"/>
          <w:b/>
          <w:kern w:val="28"/>
          <w:sz w:val="28"/>
        </w:rPr>
      </w:pPr>
      <w:r>
        <w:br w:type="page"/>
      </w:r>
    </w:p>
    <w:p w14:paraId="7467EC25" w14:textId="77777777" w:rsidR="0008541F" w:rsidRDefault="000D542A" w:rsidP="000D542A">
      <w:pPr>
        <w:pStyle w:val="Heading1"/>
      </w:pPr>
      <w:bookmarkStart w:id="10" w:name="_Toc256152419"/>
      <w:r>
        <w:lastRenderedPageBreak/>
        <w:t>CDS Operations</w:t>
      </w:r>
      <w:r w:rsidR="0008541F">
        <w:t xml:space="preserve"> Network</w:t>
      </w:r>
      <w:bookmarkEnd w:id="10"/>
    </w:p>
    <w:p w14:paraId="51DB3297" w14:textId="77777777" w:rsidR="00443819" w:rsidRDefault="00443819" w:rsidP="0008541F">
      <w:r>
        <w:t>The purpose of the CDS operations network is to:</w:t>
      </w:r>
    </w:p>
    <w:p w14:paraId="61309B1A" w14:textId="77777777" w:rsidR="00443819" w:rsidRDefault="00443819" w:rsidP="00443819">
      <w:pPr>
        <w:pStyle w:val="ListParagraph"/>
        <w:numPr>
          <w:ilvl w:val="0"/>
          <w:numId w:val="30"/>
        </w:numPr>
      </w:pPr>
      <w:r>
        <w:t xml:space="preserve">Provide interconnection of </w:t>
      </w:r>
      <w:proofErr w:type="spellStart"/>
      <w:r>
        <w:t>aLIGO</w:t>
      </w:r>
      <w:proofErr w:type="spellEnd"/>
      <w:r>
        <w:t xml:space="preserve"> operator stations, with connections to DAQ and EPICS Gateway computers.</w:t>
      </w:r>
    </w:p>
    <w:p w14:paraId="20BB22E4" w14:textId="77777777" w:rsidR="00443819" w:rsidRDefault="00443819" w:rsidP="00443819">
      <w:pPr>
        <w:pStyle w:val="ListParagraph"/>
        <w:numPr>
          <w:ilvl w:val="0"/>
          <w:numId w:val="30"/>
        </w:numPr>
      </w:pPr>
      <w:r>
        <w:t>Provide connection of LIGO auxiliary and legacy ‘slow’ control and monitoring systems. This would include the LIGO vacuum controls, weather station and dust monitors, etc.</w:t>
      </w:r>
    </w:p>
    <w:p w14:paraId="463654A0" w14:textId="77777777" w:rsidR="007A4B83" w:rsidRDefault="007A4B83" w:rsidP="00443819">
      <w:r>
        <w:t>The network design includes two 48 port switches, stacked to provide a total of 96 Gigabit Ethernet ports, as shown in the following figure. Along with the operator stations and auxiliary system computers, EPICS Gateway, DAQ Network Data Server (NDS) and CDS servers will be connected to this network. In this manner, operator stations will have access to EPICS and DAQ system data, as well as CDS file systems.</w:t>
      </w:r>
    </w:p>
    <w:p w14:paraId="2D596920" w14:textId="77777777" w:rsidR="0008541F" w:rsidRDefault="0008541F" w:rsidP="00443819"/>
    <w:p w14:paraId="5A22B2C9" w14:textId="77777777" w:rsidR="000D542A" w:rsidRDefault="00A139DD" w:rsidP="000D542A">
      <w:pPr>
        <w:keepNext/>
        <w:jc w:val="center"/>
      </w:pPr>
      <w:r>
        <w:object w:dxaOrig="9876" w:dyaOrig="7480" w14:anchorId="33DB9BD0">
          <v:shape id="_x0000_i1031" type="#_x0000_t75" style="width:421.35pt;height:320pt" o:ole="">
            <v:imagedata r:id="rId22" o:title=""/>
          </v:shape>
          <o:OLEObject Type="Embed" ProgID="Visio.Drawing.11" ShapeID="_x0000_i1031" DrawAspect="Content" ObjectID="_1329894540" r:id="rId23"/>
        </w:object>
      </w:r>
    </w:p>
    <w:p w14:paraId="0031B1C6" w14:textId="77777777" w:rsidR="00A32C16" w:rsidRPr="00D6310E" w:rsidRDefault="000D542A" w:rsidP="00D6310E">
      <w:pPr>
        <w:pStyle w:val="Caption"/>
        <w:jc w:val="center"/>
      </w:pPr>
      <w:r>
        <w:t xml:space="preserve">Figure </w:t>
      </w:r>
      <w:fldSimple w:instr=" SEQ Figure \* ARABIC ">
        <w:r w:rsidR="00104ED0">
          <w:rPr>
            <w:noProof/>
          </w:rPr>
          <w:t>3</w:t>
        </w:r>
      </w:fldSimple>
      <w:r>
        <w:t>: CDS Operations Network</w:t>
      </w:r>
      <w:r w:rsidR="00A32C16">
        <w:br w:type="page"/>
      </w:r>
    </w:p>
    <w:p w14:paraId="0D7DA9DC" w14:textId="77777777" w:rsidR="00AD0FD5" w:rsidRDefault="0008541F" w:rsidP="000D542A">
      <w:pPr>
        <w:pStyle w:val="Heading1"/>
      </w:pPr>
      <w:bookmarkStart w:id="11" w:name="_Toc256152420"/>
      <w:r>
        <w:lastRenderedPageBreak/>
        <w:t>Video Network</w:t>
      </w:r>
      <w:bookmarkEnd w:id="11"/>
    </w:p>
    <w:p w14:paraId="28EA27DA" w14:textId="77777777" w:rsidR="00AD0FD5" w:rsidRDefault="00AD0FD5" w:rsidP="00AD0FD5">
      <w:proofErr w:type="spellStart"/>
      <w:proofErr w:type="gramStart"/>
      <w:r>
        <w:t>aLIGO</w:t>
      </w:r>
      <w:proofErr w:type="spellEnd"/>
      <w:proofErr w:type="gramEnd"/>
      <w:r>
        <w:t xml:space="preserve"> will deploy approximately 30 GigE video cameras, per interferometer. Video information from these cameras must be made available to a TBD number of computers providing video analysis software. To support this, a separate Ethernet backbone is provided, as depicted in the following figure. </w:t>
      </w:r>
    </w:p>
    <w:p w14:paraId="3A07B09E" w14:textId="77777777" w:rsidR="00AD0FD5" w:rsidRDefault="00AD0FD5" w:rsidP="00AD0FD5">
      <w:r>
        <w:t>The same Gigabit Ethernet switches would be provided, as described in previous CDS network backbones. Similar to the DAQ network connection to the DAQ data concentrators, the final connection to the video processing computers will be via 10Gbit Ethernet links from a</w:t>
      </w:r>
      <w:r w:rsidR="00ED7143">
        <w:t xml:space="preserve"> 24 Port switch</w:t>
      </w:r>
      <w:r>
        <w:t>.</w:t>
      </w:r>
      <w:r w:rsidR="00ED7143">
        <w:t xml:space="preserve"> Information on a representative commercial switch can be found at </w:t>
      </w:r>
      <w:hyperlink r:id="rId24" w:history="1">
        <w:r w:rsidR="00ED7143" w:rsidRPr="00ED7143">
          <w:rPr>
            <w:rStyle w:val="Hyperlink"/>
          </w:rPr>
          <w:t>24 port switch w/10G uplink</w:t>
        </w:r>
      </w:hyperlink>
      <w:r w:rsidR="00ED7143">
        <w:t>.</w:t>
      </w:r>
      <w:r>
        <w:t xml:space="preserve"> To avoid exceptionally long runs from LVEA based cameras, </w:t>
      </w:r>
      <w:r w:rsidR="00ED7143">
        <w:t xml:space="preserve">in addition </w:t>
      </w:r>
      <w:proofErr w:type="gramStart"/>
      <w:r w:rsidR="00ED7143">
        <w:t>to  the</w:t>
      </w:r>
      <w:proofErr w:type="gramEnd"/>
      <w:r w:rsidR="00ED7143">
        <w:t xml:space="preserve"> MSR switch, an </w:t>
      </w:r>
      <w:r>
        <w:t>24 port switch will be provided in a TBD location.</w:t>
      </w:r>
    </w:p>
    <w:p w14:paraId="540F61F5" w14:textId="77777777" w:rsidR="0008541F" w:rsidRPr="00AD0FD5" w:rsidRDefault="0008541F" w:rsidP="00AD0FD5"/>
    <w:p w14:paraId="6D2DD58F" w14:textId="77777777" w:rsidR="000D542A" w:rsidRDefault="00C93CAA" w:rsidP="000D542A">
      <w:pPr>
        <w:keepNext/>
        <w:jc w:val="center"/>
      </w:pPr>
      <w:r>
        <w:object w:dxaOrig="6652" w:dyaOrig="4686" w14:anchorId="0AF5468C">
          <v:shape id="_x0000_i1032" type="#_x0000_t75" style="width:333.35pt;height:234pt" o:ole="">
            <v:imagedata r:id="rId25" o:title=""/>
          </v:shape>
          <o:OLEObject Type="Embed" ProgID="Visio.Drawing.11" ShapeID="_x0000_i1032" DrawAspect="Content" ObjectID="_1329894541" r:id="rId26"/>
        </w:object>
      </w:r>
    </w:p>
    <w:p w14:paraId="1266BBD3" w14:textId="77777777" w:rsidR="0008541F" w:rsidRDefault="000D542A" w:rsidP="000D542A">
      <w:pPr>
        <w:pStyle w:val="Caption"/>
        <w:jc w:val="center"/>
      </w:pPr>
      <w:r>
        <w:t xml:space="preserve">Figure </w:t>
      </w:r>
      <w:fldSimple w:instr=" SEQ Figure \* ARABIC ">
        <w:r w:rsidR="00104ED0">
          <w:rPr>
            <w:noProof/>
          </w:rPr>
          <w:t>4</w:t>
        </w:r>
      </w:fldSimple>
      <w:r>
        <w:t>: Video Network</w:t>
      </w:r>
    </w:p>
    <w:p w14:paraId="308854F1" w14:textId="77777777" w:rsidR="0008541F" w:rsidRDefault="0008541F" w:rsidP="0008541F"/>
    <w:p w14:paraId="72C99CD2" w14:textId="77777777" w:rsidR="00720054" w:rsidRDefault="00720054" w:rsidP="00720054">
      <w:pPr>
        <w:pStyle w:val="Heading1"/>
        <w:numPr>
          <w:ilvl w:val="0"/>
          <w:numId w:val="0"/>
        </w:numPr>
        <w:ind w:left="432" w:hanging="432"/>
      </w:pPr>
      <w:r>
        <w:br w:type="page"/>
      </w:r>
    </w:p>
    <w:p w14:paraId="792F6189" w14:textId="6BD8AF4A" w:rsidR="007A4B83" w:rsidRDefault="007A4B83" w:rsidP="007A4B83">
      <w:pPr>
        <w:pStyle w:val="Heading1"/>
      </w:pPr>
      <w:bookmarkStart w:id="12" w:name="_Toc256152421"/>
      <w:r>
        <w:lastRenderedPageBreak/>
        <w:t>Equipment Summary</w:t>
      </w:r>
      <w:bookmarkEnd w:id="12"/>
    </w:p>
    <w:p w14:paraId="29BDC99E" w14:textId="77777777" w:rsidR="00085832" w:rsidRPr="00085832" w:rsidRDefault="00085832" w:rsidP="00085832">
      <w:pPr>
        <w:pStyle w:val="Heading2"/>
      </w:pPr>
      <w:bookmarkStart w:id="13" w:name="_Toc256152422"/>
      <w:r>
        <w:t>Ethernet</w:t>
      </w:r>
      <w:bookmarkEnd w:id="13"/>
    </w:p>
    <w:p w14:paraId="70EC8E2F" w14:textId="77777777" w:rsidR="00FA4915" w:rsidRDefault="00FA4915" w:rsidP="002C1AE0">
      <w:r>
        <w:t>The following figure depicts the composite Ethernet design for a single interferometer (exception of CDS ops net, which is per site). This figure shows primary, but not all, CDS computer connections.</w:t>
      </w:r>
      <w:r w:rsidR="00085832">
        <w:t xml:space="preserve"> Note that mid station (MX/MY) equipment is only to be provided at the LHO site.</w:t>
      </w:r>
      <w:r w:rsidR="00843B6A">
        <w:t xml:space="preserve"> The mid station DAQ network switches will only be provided if it remains a requirement to acquire PEM sensor data at those locations.</w:t>
      </w:r>
    </w:p>
    <w:p w14:paraId="3E178E78" w14:textId="77777777" w:rsidR="002C1AE0" w:rsidRDefault="002C1AE0" w:rsidP="002C1AE0"/>
    <w:p w14:paraId="28C172ED" w14:textId="77777777" w:rsidR="004641DA" w:rsidRDefault="00B604E2" w:rsidP="004641DA">
      <w:pPr>
        <w:keepNext/>
        <w:jc w:val="center"/>
      </w:pPr>
      <w:r>
        <w:object w:dxaOrig="13378" w:dyaOrig="8695" w14:anchorId="7EA01404">
          <v:shape id="_x0000_i1033" type="#_x0000_t75" style="width:478.65pt;height:310.65pt" o:ole="">
            <v:imagedata r:id="rId27" o:title=""/>
          </v:shape>
          <o:OLEObject Type="Embed" ProgID="Visio.Drawing.11" ShapeID="_x0000_i1033" DrawAspect="Content" ObjectID="_1329894542" r:id="rId28"/>
        </w:object>
      </w:r>
    </w:p>
    <w:p w14:paraId="2062C611" w14:textId="77777777" w:rsidR="002C1AE0" w:rsidRDefault="004641DA" w:rsidP="004641DA">
      <w:pPr>
        <w:pStyle w:val="Caption"/>
        <w:jc w:val="center"/>
      </w:pPr>
      <w:r>
        <w:t xml:space="preserve">Figure </w:t>
      </w:r>
      <w:fldSimple w:instr=" SEQ Figure \* ARABIC ">
        <w:r w:rsidR="00104ED0">
          <w:rPr>
            <w:noProof/>
          </w:rPr>
          <w:t>5</w:t>
        </w:r>
      </w:fldSimple>
      <w:r>
        <w:t>: CDS Network Backbone Composite</w:t>
      </w:r>
    </w:p>
    <w:p w14:paraId="08553719" w14:textId="77777777" w:rsidR="002C1AE0" w:rsidRPr="002C1AE0" w:rsidRDefault="002C1AE0" w:rsidP="002C1AE0"/>
    <w:p w14:paraId="482F610B" w14:textId="77777777" w:rsidR="00B604E2" w:rsidRDefault="00B604E2" w:rsidP="007A4B83"/>
    <w:p w14:paraId="5CAACE38" w14:textId="77777777" w:rsidR="00B604E2" w:rsidRDefault="00B604E2" w:rsidP="007A4B83"/>
    <w:p w14:paraId="1FB6116A" w14:textId="77777777" w:rsidR="00B604E2" w:rsidRDefault="00B604E2" w:rsidP="007A4B83"/>
    <w:p w14:paraId="26C6C588" w14:textId="77777777" w:rsidR="00B604E2" w:rsidRDefault="00B604E2" w:rsidP="007A4B83"/>
    <w:p w14:paraId="3294CAD3" w14:textId="77777777" w:rsidR="00B604E2" w:rsidRDefault="00B604E2" w:rsidP="007A4B83"/>
    <w:p w14:paraId="1135C105" w14:textId="77777777" w:rsidR="00FA4915" w:rsidRDefault="007A4B83" w:rsidP="007A4B83">
      <w:r>
        <w:t>The following table summarizes the equipment r</w:t>
      </w:r>
      <w:r w:rsidR="00FA4915">
        <w:t>equired to implement the CDS networking design</w:t>
      </w:r>
      <w:r>
        <w:t xml:space="preserve">. </w:t>
      </w:r>
    </w:p>
    <w:p w14:paraId="563A916A" w14:textId="77777777" w:rsidR="007A4B83" w:rsidRDefault="007A4B83" w:rsidP="007A4B83"/>
    <w:tbl>
      <w:tblPr>
        <w:tblStyle w:val="TableGrid"/>
        <w:tblW w:w="0" w:type="auto"/>
        <w:tblLook w:val="00BF" w:firstRow="1" w:lastRow="0" w:firstColumn="1" w:lastColumn="0" w:noHBand="0" w:noVBand="0"/>
      </w:tblPr>
      <w:tblGrid>
        <w:gridCol w:w="3372"/>
        <w:gridCol w:w="1534"/>
        <w:gridCol w:w="1648"/>
        <w:gridCol w:w="1757"/>
        <w:gridCol w:w="1495"/>
      </w:tblGrid>
      <w:tr w:rsidR="009A305A" w14:paraId="5B6C6B1F" w14:textId="77777777">
        <w:tc>
          <w:tcPr>
            <w:tcW w:w="9806" w:type="dxa"/>
            <w:gridSpan w:val="5"/>
          </w:tcPr>
          <w:p w14:paraId="1FE97CFB" w14:textId="77777777" w:rsidR="009A305A" w:rsidRPr="008B5F5C" w:rsidRDefault="009A305A" w:rsidP="008B5F5C">
            <w:pPr>
              <w:jc w:val="center"/>
              <w:rPr>
                <w:b/>
              </w:rPr>
            </w:pPr>
            <w:r>
              <w:rPr>
                <w:b/>
              </w:rPr>
              <w:t>Ethernet Equipment List</w:t>
            </w:r>
          </w:p>
        </w:tc>
      </w:tr>
      <w:tr w:rsidR="008B5F5C" w14:paraId="0DB04A68" w14:textId="77777777">
        <w:tc>
          <w:tcPr>
            <w:tcW w:w="3372" w:type="dxa"/>
          </w:tcPr>
          <w:p w14:paraId="6956581B" w14:textId="77777777" w:rsidR="008B5F5C" w:rsidRPr="008B5F5C" w:rsidRDefault="008B5F5C" w:rsidP="008B5F5C">
            <w:pPr>
              <w:jc w:val="center"/>
              <w:rPr>
                <w:b/>
              </w:rPr>
            </w:pPr>
            <w:r w:rsidRPr="008B5F5C">
              <w:rPr>
                <w:b/>
              </w:rPr>
              <w:t>Type</w:t>
            </w:r>
          </w:p>
        </w:tc>
        <w:tc>
          <w:tcPr>
            <w:tcW w:w="3182" w:type="dxa"/>
            <w:gridSpan w:val="2"/>
          </w:tcPr>
          <w:p w14:paraId="307EE777" w14:textId="77777777" w:rsidR="008B5F5C" w:rsidRPr="008B5F5C" w:rsidRDefault="008B5F5C" w:rsidP="008B5F5C">
            <w:pPr>
              <w:jc w:val="center"/>
              <w:rPr>
                <w:b/>
              </w:rPr>
            </w:pPr>
            <w:r w:rsidRPr="008B5F5C">
              <w:rPr>
                <w:b/>
              </w:rPr>
              <w:t>Qty</w:t>
            </w:r>
            <w:r>
              <w:rPr>
                <w:b/>
              </w:rPr>
              <w:t xml:space="preserve"> Installed</w:t>
            </w:r>
          </w:p>
        </w:tc>
        <w:tc>
          <w:tcPr>
            <w:tcW w:w="1757" w:type="dxa"/>
          </w:tcPr>
          <w:p w14:paraId="0F828A0A" w14:textId="77777777" w:rsidR="008B5F5C" w:rsidRPr="008B5F5C" w:rsidRDefault="008B5F5C" w:rsidP="008B5F5C">
            <w:pPr>
              <w:jc w:val="center"/>
              <w:rPr>
                <w:b/>
              </w:rPr>
            </w:pPr>
            <w:r w:rsidRPr="008B5F5C">
              <w:rPr>
                <w:b/>
              </w:rPr>
              <w:t>Qty</w:t>
            </w:r>
            <w:r>
              <w:rPr>
                <w:b/>
              </w:rPr>
              <w:t xml:space="preserve"> </w:t>
            </w:r>
            <w:r w:rsidRPr="008B5F5C">
              <w:rPr>
                <w:b/>
              </w:rPr>
              <w:t>(Spare)</w:t>
            </w:r>
          </w:p>
        </w:tc>
        <w:tc>
          <w:tcPr>
            <w:tcW w:w="1495" w:type="dxa"/>
          </w:tcPr>
          <w:p w14:paraId="1DF651E4" w14:textId="77777777" w:rsidR="008B5F5C" w:rsidRPr="008B5F5C" w:rsidRDefault="008B5F5C" w:rsidP="008B5F5C">
            <w:pPr>
              <w:jc w:val="center"/>
              <w:rPr>
                <w:b/>
              </w:rPr>
            </w:pPr>
            <w:r w:rsidRPr="008B5F5C">
              <w:rPr>
                <w:b/>
              </w:rPr>
              <w:t>Total</w:t>
            </w:r>
          </w:p>
        </w:tc>
      </w:tr>
      <w:tr w:rsidR="008B5F5C" w14:paraId="41C6C102" w14:textId="77777777">
        <w:tc>
          <w:tcPr>
            <w:tcW w:w="3372" w:type="dxa"/>
          </w:tcPr>
          <w:p w14:paraId="3F23428F" w14:textId="77777777" w:rsidR="008B5F5C" w:rsidRPr="008B5F5C" w:rsidRDefault="008B5F5C" w:rsidP="008B5F5C">
            <w:pPr>
              <w:jc w:val="center"/>
              <w:rPr>
                <w:b/>
              </w:rPr>
            </w:pPr>
          </w:p>
        </w:tc>
        <w:tc>
          <w:tcPr>
            <w:tcW w:w="1534" w:type="dxa"/>
          </w:tcPr>
          <w:p w14:paraId="46BD4C6E" w14:textId="77777777" w:rsidR="008B5F5C" w:rsidRPr="008B5F5C" w:rsidRDefault="008B5F5C" w:rsidP="008B5F5C">
            <w:pPr>
              <w:jc w:val="center"/>
              <w:rPr>
                <w:b/>
              </w:rPr>
            </w:pPr>
            <w:r>
              <w:rPr>
                <w:b/>
              </w:rPr>
              <w:t>Per IFO</w:t>
            </w:r>
          </w:p>
        </w:tc>
        <w:tc>
          <w:tcPr>
            <w:tcW w:w="1648" w:type="dxa"/>
          </w:tcPr>
          <w:p w14:paraId="6729E1B0" w14:textId="77777777" w:rsidR="008B5F5C" w:rsidRPr="008B5F5C" w:rsidRDefault="008B5F5C" w:rsidP="008B5F5C">
            <w:pPr>
              <w:jc w:val="center"/>
              <w:rPr>
                <w:b/>
              </w:rPr>
            </w:pPr>
            <w:r>
              <w:rPr>
                <w:b/>
              </w:rPr>
              <w:t>Per Site</w:t>
            </w:r>
          </w:p>
        </w:tc>
        <w:tc>
          <w:tcPr>
            <w:tcW w:w="1757" w:type="dxa"/>
          </w:tcPr>
          <w:p w14:paraId="4CC412F3" w14:textId="77777777" w:rsidR="008B5F5C" w:rsidRPr="008B5F5C" w:rsidRDefault="008B5F5C" w:rsidP="008B5F5C">
            <w:pPr>
              <w:jc w:val="center"/>
              <w:rPr>
                <w:b/>
              </w:rPr>
            </w:pPr>
            <w:r>
              <w:rPr>
                <w:b/>
              </w:rPr>
              <w:t>Per Site</w:t>
            </w:r>
          </w:p>
        </w:tc>
        <w:tc>
          <w:tcPr>
            <w:tcW w:w="1495" w:type="dxa"/>
          </w:tcPr>
          <w:p w14:paraId="1917D157" w14:textId="77777777" w:rsidR="008B5F5C" w:rsidRPr="008B5F5C" w:rsidRDefault="008B5F5C" w:rsidP="008B5F5C">
            <w:pPr>
              <w:jc w:val="center"/>
              <w:rPr>
                <w:b/>
              </w:rPr>
            </w:pPr>
            <w:r>
              <w:rPr>
                <w:b/>
              </w:rPr>
              <w:t>Both Sites</w:t>
            </w:r>
          </w:p>
        </w:tc>
      </w:tr>
      <w:tr w:rsidR="008B5F5C" w14:paraId="0320F147" w14:textId="77777777">
        <w:tc>
          <w:tcPr>
            <w:tcW w:w="3372" w:type="dxa"/>
          </w:tcPr>
          <w:p w14:paraId="00E751BB" w14:textId="77777777" w:rsidR="008B5F5C" w:rsidRDefault="008B5F5C" w:rsidP="007A4B83">
            <w:r>
              <w:t>GigE Switch (24 Port)</w:t>
            </w:r>
          </w:p>
        </w:tc>
        <w:tc>
          <w:tcPr>
            <w:tcW w:w="1534" w:type="dxa"/>
          </w:tcPr>
          <w:p w14:paraId="45372AE8" w14:textId="77777777" w:rsidR="008B5F5C" w:rsidRDefault="00252EE3" w:rsidP="008B5F5C">
            <w:pPr>
              <w:jc w:val="center"/>
            </w:pPr>
            <w:r>
              <w:t>7</w:t>
            </w:r>
          </w:p>
        </w:tc>
        <w:tc>
          <w:tcPr>
            <w:tcW w:w="1648" w:type="dxa"/>
          </w:tcPr>
          <w:p w14:paraId="7075D40E" w14:textId="77777777" w:rsidR="004E02DF" w:rsidRDefault="00085832" w:rsidP="008B5F5C">
            <w:pPr>
              <w:jc w:val="center"/>
            </w:pPr>
            <w:r>
              <w:t>4</w:t>
            </w:r>
          </w:p>
          <w:p w14:paraId="73551737" w14:textId="77777777" w:rsidR="008B5F5C" w:rsidRDefault="004E02DF" w:rsidP="008B5F5C">
            <w:pPr>
              <w:jc w:val="center"/>
            </w:pPr>
            <w:r>
              <w:t xml:space="preserve">(LHO </w:t>
            </w:r>
            <w:proofErr w:type="spellStart"/>
            <w:r>
              <w:t>mids</w:t>
            </w:r>
            <w:proofErr w:type="spellEnd"/>
            <w:r>
              <w:t>)</w:t>
            </w:r>
          </w:p>
        </w:tc>
        <w:tc>
          <w:tcPr>
            <w:tcW w:w="1757" w:type="dxa"/>
          </w:tcPr>
          <w:p w14:paraId="22689C2F" w14:textId="77777777" w:rsidR="008B5F5C" w:rsidRDefault="00683489" w:rsidP="008B5F5C">
            <w:pPr>
              <w:jc w:val="center"/>
            </w:pPr>
            <w:r>
              <w:t>1</w:t>
            </w:r>
          </w:p>
        </w:tc>
        <w:tc>
          <w:tcPr>
            <w:tcW w:w="1495" w:type="dxa"/>
          </w:tcPr>
          <w:p w14:paraId="223C6CA6" w14:textId="77777777" w:rsidR="008B5F5C" w:rsidRDefault="00252EE3" w:rsidP="008B5F5C">
            <w:pPr>
              <w:jc w:val="center"/>
            </w:pPr>
            <w:r>
              <w:t>27</w:t>
            </w:r>
          </w:p>
        </w:tc>
      </w:tr>
      <w:tr w:rsidR="008B5F5C" w14:paraId="301139B9" w14:textId="77777777">
        <w:tc>
          <w:tcPr>
            <w:tcW w:w="3372" w:type="dxa"/>
          </w:tcPr>
          <w:p w14:paraId="21D4E386" w14:textId="77777777" w:rsidR="008B5F5C" w:rsidRDefault="008B5F5C" w:rsidP="007A4B83">
            <w:r>
              <w:t>GigE Switch (48 Port)</w:t>
            </w:r>
          </w:p>
        </w:tc>
        <w:tc>
          <w:tcPr>
            <w:tcW w:w="1534" w:type="dxa"/>
          </w:tcPr>
          <w:p w14:paraId="7F293E08" w14:textId="77777777" w:rsidR="008B5F5C" w:rsidRDefault="00252EE3" w:rsidP="008B5F5C">
            <w:pPr>
              <w:jc w:val="center"/>
            </w:pPr>
            <w:r>
              <w:t>1</w:t>
            </w:r>
          </w:p>
        </w:tc>
        <w:tc>
          <w:tcPr>
            <w:tcW w:w="1648" w:type="dxa"/>
          </w:tcPr>
          <w:p w14:paraId="6C3DAC25" w14:textId="77777777" w:rsidR="008B5F5C" w:rsidRDefault="008B5F5C" w:rsidP="008B5F5C">
            <w:pPr>
              <w:jc w:val="center"/>
            </w:pPr>
            <w:r>
              <w:t>2</w:t>
            </w:r>
          </w:p>
        </w:tc>
        <w:tc>
          <w:tcPr>
            <w:tcW w:w="1757" w:type="dxa"/>
          </w:tcPr>
          <w:p w14:paraId="1501EF5F" w14:textId="77777777" w:rsidR="008B5F5C" w:rsidRDefault="00683489" w:rsidP="008B5F5C">
            <w:pPr>
              <w:jc w:val="center"/>
            </w:pPr>
            <w:r>
              <w:t>1</w:t>
            </w:r>
          </w:p>
        </w:tc>
        <w:tc>
          <w:tcPr>
            <w:tcW w:w="1495" w:type="dxa"/>
          </w:tcPr>
          <w:p w14:paraId="0648C098" w14:textId="77777777" w:rsidR="008B5F5C" w:rsidRDefault="00085832" w:rsidP="008B5F5C">
            <w:pPr>
              <w:jc w:val="center"/>
            </w:pPr>
            <w:r>
              <w:t>1</w:t>
            </w:r>
            <w:r w:rsidR="00252EE3">
              <w:t>1</w:t>
            </w:r>
          </w:p>
        </w:tc>
      </w:tr>
      <w:tr w:rsidR="00252EE3" w14:paraId="61E50B82" w14:textId="77777777">
        <w:tc>
          <w:tcPr>
            <w:tcW w:w="3372" w:type="dxa"/>
          </w:tcPr>
          <w:p w14:paraId="1FE03205" w14:textId="77777777" w:rsidR="00252EE3" w:rsidRDefault="00252EE3" w:rsidP="007A4B83">
            <w:r>
              <w:t>GigE Switch (24 Port) with 10GigE Uplinks</w:t>
            </w:r>
            <w:r w:rsidR="008A4EE5">
              <w:t xml:space="preserve"> (Video System)</w:t>
            </w:r>
          </w:p>
        </w:tc>
        <w:tc>
          <w:tcPr>
            <w:tcW w:w="1534" w:type="dxa"/>
          </w:tcPr>
          <w:p w14:paraId="76EBAC0D" w14:textId="77777777" w:rsidR="00252EE3" w:rsidRDefault="00252EE3" w:rsidP="008B5F5C">
            <w:pPr>
              <w:jc w:val="center"/>
            </w:pPr>
            <w:r>
              <w:t>1</w:t>
            </w:r>
          </w:p>
        </w:tc>
        <w:tc>
          <w:tcPr>
            <w:tcW w:w="1648" w:type="dxa"/>
          </w:tcPr>
          <w:p w14:paraId="4A345E71" w14:textId="77777777" w:rsidR="00252EE3" w:rsidRDefault="00252EE3" w:rsidP="008B5F5C">
            <w:pPr>
              <w:jc w:val="center"/>
            </w:pPr>
          </w:p>
        </w:tc>
        <w:tc>
          <w:tcPr>
            <w:tcW w:w="1757" w:type="dxa"/>
          </w:tcPr>
          <w:p w14:paraId="5617E84C" w14:textId="77777777" w:rsidR="00252EE3" w:rsidRDefault="00252EE3" w:rsidP="008B5F5C">
            <w:pPr>
              <w:jc w:val="center"/>
            </w:pPr>
            <w:r>
              <w:t>1</w:t>
            </w:r>
          </w:p>
        </w:tc>
        <w:tc>
          <w:tcPr>
            <w:tcW w:w="1495" w:type="dxa"/>
          </w:tcPr>
          <w:p w14:paraId="6E377DE1" w14:textId="77777777" w:rsidR="00252EE3" w:rsidRDefault="00252EE3" w:rsidP="008B5F5C">
            <w:pPr>
              <w:jc w:val="center"/>
            </w:pPr>
            <w:r>
              <w:t>5</w:t>
            </w:r>
          </w:p>
        </w:tc>
      </w:tr>
      <w:tr w:rsidR="00252EE3" w14:paraId="44ACF046" w14:textId="77777777">
        <w:tc>
          <w:tcPr>
            <w:tcW w:w="3372" w:type="dxa"/>
          </w:tcPr>
          <w:p w14:paraId="2AF77449" w14:textId="77777777" w:rsidR="00252EE3" w:rsidRDefault="00252EE3" w:rsidP="007A4B83">
            <w:r>
              <w:t>GigE Switch (48 Port) with 10GE uplinks</w:t>
            </w:r>
            <w:r w:rsidR="008A4EE5">
              <w:t xml:space="preserve"> (DAQ System)</w:t>
            </w:r>
          </w:p>
        </w:tc>
        <w:tc>
          <w:tcPr>
            <w:tcW w:w="1534" w:type="dxa"/>
          </w:tcPr>
          <w:p w14:paraId="7234EA3C" w14:textId="77777777" w:rsidR="00252EE3" w:rsidRDefault="00252EE3" w:rsidP="008B5F5C">
            <w:pPr>
              <w:jc w:val="center"/>
            </w:pPr>
            <w:r>
              <w:t>1</w:t>
            </w:r>
          </w:p>
        </w:tc>
        <w:tc>
          <w:tcPr>
            <w:tcW w:w="1648" w:type="dxa"/>
          </w:tcPr>
          <w:p w14:paraId="730AF834" w14:textId="77777777" w:rsidR="00252EE3" w:rsidRDefault="00252EE3" w:rsidP="008B5F5C">
            <w:pPr>
              <w:jc w:val="center"/>
            </w:pPr>
          </w:p>
        </w:tc>
        <w:tc>
          <w:tcPr>
            <w:tcW w:w="1757" w:type="dxa"/>
          </w:tcPr>
          <w:p w14:paraId="06E0DF33" w14:textId="77777777" w:rsidR="00252EE3" w:rsidRDefault="00252EE3" w:rsidP="008B5F5C">
            <w:pPr>
              <w:jc w:val="center"/>
            </w:pPr>
            <w:r>
              <w:t>1</w:t>
            </w:r>
          </w:p>
        </w:tc>
        <w:tc>
          <w:tcPr>
            <w:tcW w:w="1495" w:type="dxa"/>
          </w:tcPr>
          <w:p w14:paraId="7BDF6830" w14:textId="77777777" w:rsidR="00252EE3" w:rsidRDefault="00252EE3" w:rsidP="008B5F5C">
            <w:pPr>
              <w:jc w:val="center"/>
            </w:pPr>
            <w:r>
              <w:t>5</w:t>
            </w:r>
          </w:p>
        </w:tc>
      </w:tr>
      <w:tr w:rsidR="00683489" w14:paraId="456B72C5" w14:textId="77777777">
        <w:tc>
          <w:tcPr>
            <w:tcW w:w="3372" w:type="dxa"/>
          </w:tcPr>
          <w:p w14:paraId="398A8A91" w14:textId="77777777" w:rsidR="00683489" w:rsidRDefault="00683489" w:rsidP="007A4B83">
            <w:r>
              <w:t>10GigE Switch</w:t>
            </w:r>
            <w:r w:rsidR="008A4EE5">
              <w:t xml:space="preserve"> (DAQ System)</w:t>
            </w:r>
          </w:p>
        </w:tc>
        <w:tc>
          <w:tcPr>
            <w:tcW w:w="1534" w:type="dxa"/>
          </w:tcPr>
          <w:p w14:paraId="12F2AE0D" w14:textId="77777777" w:rsidR="00683489" w:rsidRDefault="00683489" w:rsidP="008B5F5C">
            <w:pPr>
              <w:jc w:val="center"/>
            </w:pPr>
            <w:r>
              <w:t>1</w:t>
            </w:r>
          </w:p>
        </w:tc>
        <w:tc>
          <w:tcPr>
            <w:tcW w:w="1648" w:type="dxa"/>
          </w:tcPr>
          <w:p w14:paraId="030BE63E" w14:textId="77777777" w:rsidR="00683489" w:rsidRDefault="00683489" w:rsidP="008B5F5C">
            <w:pPr>
              <w:jc w:val="center"/>
            </w:pPr>
          </w:p>
        </w:tc>
        <w:tc>
          <w:tcPr>
            <w:tcW w:w="1757" w:type="dxa"/>
          </w:tcPr>
          <w:p w14:paraId="7A8C90DE" w14:textId="77777777" w:rsidR="00683489" w:rsidRDefault="00683489" w:rsidP="008B5F5C">
            <w:pPr>
              <w:jc w:val="center"/>
            </w:pPr>
            <w:r>
              <w:t>1</w:t>
            </w:r>
          </w:p>
        </w:tc>
        <w:tc>
          <w:tcPr>
            <w:tcW w:w="1495" w:type="dxa"/>
          </w:tcPr>
          <w:p w14:paraId="7D9E8544" w14:textId="77777777" w:rsidR="00683489" w:rsidRDefault="00683489" w:rsidP="008B5F5C">
            <w:pPr>
              <w:jc w:val="center"/>
            </w:pPr>
            <w:r>
              <w:t>5</w:t>
            </w:r>
          </w:p>
        </w:tc>
      </w:tr>
      <w:tr w:rsidR="009A305A" w14:paraId="721B8EE7" w14:textId="77777777">
        <w:tc>
          <w:tcPr>
            <w:tcW w:w="3372" w:type="dxa"/>
          </w:tcPr>
          <w:p w14:paraId="461ECD27" w14:textId="77777777" w:rsidR="009A305A" w:rsidRDefault="009A305A" w:rsidP="007A4B83">
            <w:r>
              <w:t>Computer</w:t>
            </w:r>
          </w:p>
          <w:p w14:paraId="26B125FD" w14:textId="77777777" w:rsidR="009A305A" w:rsidRDefault="009A305A" w:rsidP="007A4B83">
            <w:r>
              <w:t>EPICS Gateway between FE EPICS net and CDS Ops Net</w:t>
            </w:r>
          </w:p>
        </w:tc>
        <w:tc>
          <w:tcPr>
            <w:tcW w:w="1534" w:type="dxa"/>
          </w:tcPr>
          <w:p w14:paraId="750B260F" w14:textId="77777777" w:rsidR="009A305A" w:rsidRDefault="009A305A" w:rsidP="008B5F5C">
            <w:pPr>
              <w:jc w:val="center"/>
            </w:pPr>
            <w:r>
              <w:t>2</w:t>
            </w:r>
          </w:p>
        </w:tc>
        <w:tc>
          <w:tcPr>
            <w:tcW w:w="1648" w:type="dxa"/>
          </w:tcPr>
          <w:p w14:paraId="47C014C5" w14:textId="77777777" w:rsidR="009A305A" w:rsidRDefault="009A305A" w:rsidP="008B5F5C">
            <w:pPr>
              <w:jc w:val="center"/>
            </w:pPr>
          </w:p>
        </w:tc>
        <w:tc>
          <w:tcPr>
            <w:tcW w:w="1757" w:type="dxa"/>
          </w:tcPr>
          <w:p w14:paraId="2EE9A534" w14:textId="77777777" w:rsidR="009A305A" w:rsidRDefault="009A305A" w:rsidP="008B5F5C">
            <w:pPr>
              <w:jc w:val="center"/>
            </w:pPr>
            <w:r>
              <w:t>1</w:t>
            </w:r>
          </w:p>
        </w:tc>
        <w:tc>
          <w:tcPr>
            <w:tcW w:w="1495" w:type="dxa"/>
          </w:tcPr>
          <w:p w14:paraId="54739B59" w14:textId="77777777" w:rsidR="009A305A" w:rsidRDefault="009A305A" w:rsidP="008B5F5C">
            <w:pPr>
              <w:jc w:val="center"/>
            </w:pPr>
            <w:r>
              <w:t>8</w:t>
            </w:r>
          </w:p>
        </w:tc>
      </w:tr>
    </w:tbl>
    <w:p w14:paraId="26463180" w14:textId="77777777" w:rsidR="00C93CAA" w:rsidRDefault="00085832" w:rsidP="00742692">
      <w:pPr>
        <w:pStyle w:val="Heading2"/>
      </w:pPr>
      <w:bookmarkStart w:id="14" w:name="_Toc256152423"/>
      <w:r>
        <w:t>FE Control (real-time) Network</w:t>
      </w:r>
      <w:bookmarkEnd w:id="14"/>
    </w:p>
    <w:p w14:paraId="6DE5BF75" w14:textId="77777777" w:rsidR="00742692" w:rsidRDefault="00B604E2" w:rsidP="00742692">
      <w:r>
        <w:t>The following table lists the equipment to be provided for the FE Control Network.</w:t>
      </w:r>
    </w:p>
    <w:p w14:paraId="21EEE20B" w14:textId="77777777" w:rsidR="00B604E2" w:rsidRDefault="00B604E2" w:rsidP="00742692"/>
    <w:tbl>
      <w:tblPr>
        <w:tblStyle w:val="TableGrid"/>
        <w:tblW w:w="0" w:type="auto"/>
        <w:tblLook w:val="00BF" w:firstRow="1" w:lastRow="0" w:firstColumn="1" w:lastColumn="0" w:noHBand="0" w:noVBand="0"/>
      </w:tblPr>
      <w:tblGrid>
        <w:gridCol w:w="5058"/>
        <w:gridCol w:w="1620"/>
        <w:gridCol w:w="1440"/>
        <w:gridCol w:w="1688"/>
      </w:tblGrid>
      <w:tr w:rsidR="009A305A" w14:paraId="3205A2D6" w14:textId="77777777">
        <w:tc>
          <w:tcPr>
            <w:tcW w:w="9806" w:type="dxa"/>
            <w:gridSpan w:val="4"/>
          </w:tcPr>
          <w:p w14:paraId="64628142" w14:textId="77777777" w:rsidR="009A305A" w:rsidRPr="009A305A" w:rsidRDefault="009A305A" w:rsidP="009A305A">
            <w:pPr>
              <w:jc w:val="center"/>
              <w:rPr>
                <w:b/>
              </w:rPr>
            </w:pPr>
            <w:r w:rsidRPr="009A305A">
              <w:rPr>
                <w:b/>
              </w:rPr>
              <w:t>FE Control Network Equipment List</w:t>
            </w:r>
          </w:p>
        </w:tc>
      </w:tr>
      <w:tr w:rsidR="009A305A" w:rsidRPr="009A305A" w14:paraId="076A75BF" w14:textId="77777777">
        <w:tc>
          <w:tcPr>
            <w:tcW w:w="5058" w:type="dxa"/>
          </w:tcPr>
          <w:p w14:paraId="1D44A7C3" w14:textId="77777777" w:rsidR="009A305A" w:rsidRPr="009A305A" w:rsidRDefault="009A305A" w:rsidP="009A305A">
            <w:pPr>
              <w:jc w:val="center"/>
              <w:rPr>
                <w:b/>
              </w:rPr>
            </w:pPr>
            <w:r w:rsidRPr="009A305A">
              <w:rPr>
                <w:b/>
              </w:rPr>
              <w:t>Description</w:t>
            </w:r>
          </w:p>
        </w:tc>
        <w:tc>
          <w:tcPr>
            <w:tcW w:w="1620" w:type="dxa"/>
          </w:tcPr>
          <w:p w14:paraId="6DE4AA45" w14:textId="77777777" w:rsidR="009A305A" w:rsidRPr="009A305A" w:rsidRDefault="009A305A" w:rsidP="009A305A">
            <w:pPr>
              <w:jc w:val="center"/>
              <w:rPr>
                <w:b/>
              </w:rPr>
            </w:pPr>
            <w:r w:rsidRPr="009A305A">
              <w:rPr>
                <w:b/>
              </w:rPr>
              <w:t xml:space="preserve">QTY </w:t>
            </w:r>
          </w:p>
          <w:p w14:paraId="78650F60" w14:textId="77777777" w:rsidR="009A305A" w:rsidRPr="009A305A" w:rsidRDefault="009A305A" w:rsidP="009A305A">
            <w:pPr>
              <w:jc w:val="center"/>
              <w:rPr>
                <w:b/>
              </w:rPr>
            </w:pPr>
            <w:r w:rsidRPr="009A305A">
              <w:rPr>
                <w:b/>
              </w:rPr>
              <w:t>Installed</w:t>
            </w:r>
          </w:p>
          <w:p w14:paraId="580BCEE2" w14:textId="77777777" w:rsidR="009A305A" w:rsidRPr="009A305A" w:rsidRDefault="009A305A" w:rsidP="009A305A">
            <w:pPr>
              <w:jc w:val="center"/>
              <w:rPr>
                <w:b/>
              </w:rPr>
            </w:pPr>
            <w:r w:rsidRPr="009A305A">
              <w:rPr>
                <w:b/>
              </w:rPr>
              <w:t>Per IFO</w:t>
            </w:r>
          </w:p>
        </w:tc>
        <w:tc>
          <w:tcPr>
            <w:tcW w:w="1440" w:type="dxa"/>
          </w:tcPr>
          <w:p w14:paraId="580C9B6D" w14:textId="77777777" w:rsidR="009A305A" w:rsidRPr="009A305A" w:rsidRDefault="009A305A" w:rsidP="009A305A">
            <w:pPr>
              <w:jc w:val="center"/>
              <w:rPr>
                <w:b/>
              </w:rPr>
            </w:pPr>
            <w:r w:rsidRPr="009A305A">
              <w:rPr>
                <w:b/>
              </w:rPr>
              <w:t>QTY</w:t>
            </w:r>
          </w:p>
          <w:p w14:paraId="76B390F1" w14:textId="77777777" w:rsidR="009A305A" w:rsidRPr="009A305A" w:rsidRDefault="009A305A" w:rsidP="009A305A">
            <w:pPr>
              <w:jc w:val="center"/>
              <w:rPr>
                <w:b/>
              </w:rPr>
            </w:pPr>
            <w:r w:rsidRPr="009A305A">
              <w:rPr>
                <w:b/>
              </w:rPr>
              <w:t>Spare</w:t>
            </w:r>
          </w:p>
          <w:p w14:paraId="61CC606A" w14:textId="77777777" w:rsidR="009A305A" w:rsidRPr="009A305A" w:rsidRDefault="009A305A" w:rsidP="009A305A">
            <w:pPr>
              <w:jc w:val="center"/>
              <w:rPr>
                <w:b/>
              </w:rPr>
            </w:pPr>
            <w:r w:rsidRPr="009A305A">
              <w:rPr>
                <w:b/>
              </w:rPr>
              <w:t>Per Site</w:t>
            </w:r>
          </w:p>
        </w:tc>
        <w:tc>
          <w:tcPr>
            <w:tcW w:w="1688" w:type="dxa"/>
          </w:tcPr>
          <w:p w14:paraId="789BADE0" w14:textId="77777777" w:rsidR="009A305A" w:rsidRPr="009A305A" w:rsidRDefault="009A305A" w:rsidP="009A305A">
            <w:pPr>
              <w:jc w:val="center"/>
              <w:rPr>
                <w:b/>
              </w:rPr>
            </w:pPr>
            <w:r w:rsidRPr="009A305A">
              <w:rPr>
                <w:b/>
              </w:rPr>
              <w:t>TOTAL</w:t>
            </w:r>
          </w:p>
        </w:tc>
      </w:tr>
      <w:tr w:rsidR="009A305A" w14:paraId="09424115" w14:textId="77777777">
        <w:tc>
          <w:tcPr>
            <w:tcW w:w="5058" w:type="dxa"/>
          </w:tcPr>
          <w:p w14:paraId="1A33CE2C" w14:textId="77777777" w:rsidR="009A305A" w:rsidRDefault="009A305A" w:rsidP="00742692">
            <w:r>
              <w:t>RFM Bypass Switch</w:t>
            </w:r>
          </w:p>
        </w:tc>
        <w:tc>
          <w:tcPr>
            <w:tcW w:w="1620" w:type="dxa"/>
          </w:tcPr>
          <w:p w14:paraId="507920C9" w14:textId="77777777" w:rsidR="009A305A" w:rsidRDefault="009A305A" w:rsidP="009A305A">
            <w:pPr>
              <w:jc w:val="center"/>
            </w:pPr>
            <w:r>
              <w:t>4</w:t>
            </w:r>
          </w:p>
        </w:tc>
        <w:tc>
          <w:tcPr>
            <w:tcW w:w="1440" w:type="dxa"/>
          </w:tcPr>
          <w:p w14:paraId="51EB9EB4" w14:textId="77777777" w:rsidR="009A305A" w:rsidRDefault="009A305A" w:rsidP="009A305A">
            <w:pPr>
              <w:jc w:val="center"/>
            </w:pPr>
            <w:r>
              <w:t>1</w:t>
            </w:r>
          </w:p>
        </w:tc>
        <w:tc>
          <w:tcPr>
            <w:tcW w:w="1688" w:type="dxa"/>
          </w:tcPr>
          <w:p w14:paraId="57343781" w14:textId="77777777" w:rsidR="009A305A" w:rsidRDefault="009A305A" w:rsidP="009A305A">
            <w:pPr>
              <w:jc w:val="center"/>
            </w:pPr>
            <w:r>
              <w:t>14</w:t>
            </w:r>
          </w:p>
        </w:tc>
      </w:tr>
      <w:tr w:rsidR="009A305A" w14:paraId="4F364B74" w14:textId="77777777">
        <w:tc>
          <w:tcPr>
            <w:tcW w:w="5058" w:type="dxa"/>
          </w:tcPr>
          <w:p w14:paraId="4DC787B6" w14:textId="77777777" w:rsidR="009A305A" w:rsidRDefault="009A305A" w:rsidP="00742692">
            <w:proofErr w:type="spellStart"/>
            <w:r>
              <w:t>PCIe</w:t>
            </w:r>
            <w:proofErr w:type="spellEnd"/>
            <w:r>
              <w:t xml:space="preserve"> Network Switch</w:t>
            </w:r>
          </w:p>
        </w:tc>
        <w:tc>
          <w:tcPr>
            <w:tcW w:w="1620" w:type="dxa"/>
          </w:tcPr>
          <w:p w14:paraId="7AAE3D16" w14:textId="77777777" w:rsidR="009A305A" w:rsidRDefault="006A7953" w:rsidP="009A305A">
            <w:pPr>
              <w:jc w:val="center"/>
            </w:pPr>
            <w:r>
              <w:t>3</w:t>
            </w:r>
          </w:p>
        </w:tc>
        <w:tc>
          <w:tcPr>
            <w:tcW w:w="1440" w:type="dxa"/>
          </w:tcPr>
          <w:p w14:paraId="096A6B62" w14:textId="77777777" w:rsidR="009A305A" w:rsidRDefault="009A305A" w:rsidP="009A305A">
            <w:pPr>
              <w:jc w:val="center"/>
            </w:pPr>
            <w:r>
              <w:t>1</w:t>
            </w:r>
          </w:p>
        </w:tc>
        <w:tc>
          <w:tcPr>
            <w:tcW w:w="1688" w:type="dxa"/>
          </w:tcPr>
          <w:p w14:paraId="52A641C7" w14:textId="77777777" w:rsidR="009A305A" w:rsidRDefault="006A7953" w:rsidP="009A305A">
            <w:pPr>
              <w:jc w:val="center"/>
            </w:pPr>
            <w:r>
              <w:t>12</w:t>
            </w:r>
          </w:p>
        </w:tc>
      </w:tr>
    </w:tbl>
    <w:p w14:paraId="70F98B03" w14:textId="77777777" w:rsidR="00742692" w:rsidRPr="00742692" w:rsidRDefault="00742692" w:rsidP="00742692"/>
    <w:p w14:paraId="3056E52E" w14:textId="77777777" w:rsidR="00A17457" w:rsidRDefault="00A17457"/>
    <w:sectPr w:rsidR="00A17457" w:rsidSect="00181A69">
      <w:headerReference w:type="default" r:id="rId29"/>
      <w:footerReference w:type="even" r:id="rId30"/>
      <w:footerReference w:type="default" r:id="rId31"/>
      <w:headerReference w:type="first" r:id="rId32"/>
      <w:type w:val="continuous"/>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465F3" w14:textId="77777777" w:rsidR="00F87A09" w:rsidRDefault="00F87A09">
      <w:r>
        <w:separator/>
      </w:r>
    </w:p>
  </w:endnote>
  <w:endnote w:type="continuationSeparator" w:id="0">
    <w:p w14:paraId="5A03F34F" w14:textId="77777777" w:rsidR="00F87A09" w:rsidRDefault="00F8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A911E4" w14:textId="77777777" w:rsidR="00F87A09" w:rsidRDefault="00F87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007D1" w14:textId="77777777" w:rsidR="00F87A09" w:rsidRDefault="00F87A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BDC72A" w14:textId="77777777" w:rsidR="00F87A09" w:rsidRDefault="00F87A09">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04ED0">
      <w:rPr>
        <w:rStyle w:val="PageNumber"/>
        <w:noProof/>
      </w:rPr>
      <w:t>12</w:t>
    </w:r>
    <w:r>
      <w:rPr>
        <w:rStyle w:val="PageNumber"/>
      </w:rPr>
      <w:fldChar w:fldCharType="end"/>
    </w:r>
  </w:p>
  <w:p w14:paraId="6E8E62C2" w14:textId="77777777" w:rsidR="00F87A09" w:rsidRDefault="00F87A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CCF45" w14:textId="77777777" w:rsidR="00F87A09" w:rsidRDefault="00F87A09">
      <w:r>
        <w:separator/>
      </w:r>
    </w:p>
  </w:footnote>
  <w:footnote w:type="continuationSeparator" w:id="0">
    <w:p w14:paraId="5A3F12A4" w14:textId="77777777" w:rsidR="00F87A09" w:rsidRDefault="00F87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DFC4A3" w14:textId="77777777" w:rsidR="00F87A09" w:rsidRDefault="00F87A09">
    <w:pPr>
      <w:pStyle w:val="Header"/>
      <w:tabs>
        <w:tab w:val="clear" w:pos="4320"/>
        <w:tab w:val="center" w:pos="4680"/>
      </w:tabs>
      <w:rPr>
        <w:sz w:val="20"/>
      </w:rPr>
    </w:pPr>
    <w:r>
      <w:rPr>
        <w:b/>
        <w:bCs/>
        <w:i/>
        <w:iCs/>
        <w:color w:val="0000FF"/>
        <w:sz w:val="20"/>
      </w:rPr>
      <w:t>LIGO</w:t>
    </w:r>
    <w:r>
      <w:rPr>
        <w:sz w:val="20"/>
      </w:rPr>
      <w:tab/>
      <w:t>LIGO-T0900602-v3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1E64F7" w14:textId="77777777" w:rsidR="00F87A09" w:rsidRDefault="00F87A09">
    <w:pPr>
      <w:pStyle w:val="Header"/>
      <w:jc w:val="right"/>
    </w:pPr>
    <w:r>
      <w:rPr>
        <w:b/>
        <w:caps/>
      </w:rPr>
      <w:t>Laser Interferometer Gravitational Wave Observatory</w:t>
    </w:r>
    <w:r>
      <w:rPr>
        <w:noProof/>
        <w:sz w:val="20"/>
      </w:rPr>
      <w:t xml:space="preserve"> </w:t>
    </w:r>
    <w:r>
      <w:rPr>
        <w:noProof/>
        <w:sz w:val="20"/>
      </w:rPr>
      <w:pict w14:anchorId="046F9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29894543"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D43737"/>
    <w:multiLevelType w:val="hybridMultilevel"/>
    <w:tmpl w:val="548849D4"/>
    <w:lvl w:ilvl="0" w:tplc="D3620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CC4438B"/>
    <w:multiLevelType w:val="hybridMultilevel"/>
    <w:tmpl w:val="82A45F14"/>
    <w:lvl w:ilvl="0" w:tplc="9E769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423654"/>
    <w:multiLevelType w:val="hybridMultilevel"/>
    <w:tmpl w:val="AF4445EE"/>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34012F"/>
    <w:multiLevelType w:val="hybridMultilevel"/>
    <w:tmpl w:val="86A02C38"/>
    <w:lvl w:ilvl="0" w:tplc="59EACE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3B4305B"/>
    <w:multiLevelType w:val="hybridMultilevel"/>
    <w:tmpl w:val="94CA769C"/>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3A35AEC"/>
    <w:multiLevelType w:val="hybridMultilevel"/>
    <w:tmpl w:val="5D88906A"/>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8">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4A971C5"/>
    <w:multiLevelType w:val="hybridMultilevel"/>
    <w:tmpl w:val="AAB0BE00"/>
    <w:lvl w:ilvl="0" w:tplc="4850B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6CBF18CE"/>
    <w:multiLevelType w:val="hybridMultilevel"/>
    <w:tmpl w:val="1F10FA74"/>
    <w:lvl w:ilvl="0" w:tplc="CBE23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4">
    <w:nsid w:val="72C30653"/>
    <w:multiLevelType w:val="hybridMultilevel"/>
    <w:tmpl w:val="E3E45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D4FCB"/>
    <w:multiLevelType w:val="hybridMultilevel"/>
    <w:tmpl w:val="F45ACC94"/>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433082"/>
    <w:multiLevelType w:val="multilevel"/>
    <w:tmpl w:val="D2DE226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7"/>
  </w:num>
  <w:num w:numId="4">
    <w:abstractNumId w:val="4"/>
  </w:num>
  <w:num w:numId="5">
    <w:abstractNumId w:val="2"/>
  </w:num>
  <w:num w:numId="6">
    <w:abstractNumId w:val="5"/>
  </w:num>
  <w:num w:numId="7">
    <w:abstractNumId w:val="7"/>
  </w:num>
  <w:num w:numId="8">
    <w:abstractNumId w:val="15"/>
  </w:num>
  <w:num w:numId="9">
    <w:abstractNumId w:val="16"/>
  </w:num>
  <w:num w:numId="10">
    <w:abstractNumId w:val="23"/>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21"/>
  </w:num>
  <w:num w:numId="16">
    <w:abstractNumId w:val="13"/>
  </w:num>
  <w:num w:numId="17">
    <w:abstractNumId w:val="11"/>
  </w:num>
  <w:num w:numId="18">
    <w:abstractNumId w:val="11"/>
  </w:num>
  <w:num w:numId="19">
    <w:abstractNumId w:val="11"/>
  </w:num>
  <w:num w:numId="20">
    <w:abstractNumId w:val="11"/>
  </w:num>
  <w:num w:numId="21">
    <w:abstractNumId w:val="11"/>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9"/>
  </w:num>
  <w:num w:numId="23">
    <w:abstractNumId w:val="19"/>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6"/>
  </w:num>
  <w:num w:numId="25">
    <w:abstractNumId w:val="20"/>
  </w:num>
  <w:num w:numId="26">
    <w:abstractNumId w:val="10"/>
  </w:num>
  <w:num w:numId="27">
    <w:abstractNumId w:val="22"/>
  </w:num>
  <w:num w:numId="28">
    <w:abstractNumId w:val="3"/>
  </w:num>
  <w:num w:numId="29">
    <w:abstractNumId w:val="25"/>
  </w:num>
  <w:num w:numId="30">
    <w:abstractNumId w:val="14"/>
  </w:num>
  <w:num w:numId="31">
    <w:abstractNumId w:val="9"/>
  </w:num>
  <w:num w:numId="32">
    <w:abstractNumId w:val="12"/>
  </w:num>
  <w:num w:numId="33">
    <w:abstractNumId w:val="2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3F72"/>
    <w:rsid w:val="00020F4B"/>
    <w:rsid w:val="00030ED2"/>
    <w:rsid w:val="00054B61"/>
    <w:rsid w:val="00084808"/>
    <w:rsid w:val="0008541F"/>
    <w:rsid w:val="00085832"/>
    <w:rsid w:val="000D542A"/>
    <w:rsid w:val="000E1652"/>
    <w:rsid w:val="00104ED0"/>
    <w:rsid w:val="001057FF"/>
    <w:rsid w:val="00105DB0"/>
    <w:rsid w:val="00121B9D"/>
    <w:rsid w:val="00181A69"/>
    <w:rsid w:val="001C4409"/>
    <w:rsid w:val="001C5812"/>
    <w:rsid w:val="002339E0"/>
    <w:rsid w:val="00252EE3"/>
    <w:rsid w:val="00264AE2"/>
    <w:rsid w:val="002A5FF6"/>
    <w:rsid w:val="002C1AE0"/>
    <w:rsid w:val="002E0561"/>
    <w:rsid w:val="003A4E78"/>
    <w:rsid w:val="003E75C7"/>
    <w:rsid w:val="003E7A73"/>
    <w:rsid w:val="00414EA1"/>
    <w:rsid w:val="00437478"/>
    <w:rsid w:val="00443819"/>
    <w:rsid w:val="00454C7B"/>
    <w:rsid w:val="00456F59"/>
    <w:rsid w:val="0046346B"/>
    <w:rsid w:val="004641DA"/>
    <w:rsid w:val="00476945"/>
    <w:rsid w:val="004B4962"/>
    <w:rsid w:val="004C1D2D"/>
    <w:rsid w:val="004E02DF"/>
    <w:rsid w:val="004F2C20"/>
    <w:rsid w:val="0052662A"/>
    <w:rsid w:val="005356F9"/>
    <w:rsid w:val="005F48B2"/>
    <w:rsid w:val="006212EF"/>
    <w:rsid w:val="00683489"/>
    <w:rsid w:val="006962C7"/>
    <w:rsid w:val="00697039"/>
    <w:rsid w:val="006A7953"/>
    <w:rsid w:val="006D3F63"/>
    <w:rsid w:val="006D6190"/>
    <w:rsid w:val="00720054"/>
    <w:rsid w:val="00742692"/>
    <w:rsid w:val="0077249E"/>
    <w:rsid w:val="007A4B83"/>
    <w:rsid w:val="00843B6A"/>
    <w:rsid w:val="00843D8F"/>
    <w:rsid w:val="00851F21"/>
    <w:rsid w:val="00886FC3"/>
    <w:rsid w:val="008A009C"/>
    <w:rsid w:val="008A4EE5"/>
    <w:rsid w:val="008B0EC3"/>
    <w:rsid w:val="008B5F5C"/>
    <w:rsid w:val="008F011F"/>
    <w:rsid w:val="009034DB"/>
    <w:rsid w:val="0090393D"/>
    <w:rsid w:val="00980591"/>
    <w:rsid w:val="009A305A"/>
    <w:rsid w:val="009A3C32"/>
    <w:rsid w:val="009C0294"/>
    <w:rsid w:val="009F5DAA"/>
    <w:rsid w:val="00A139DD"/>
    <w:rsid w:val="00A17457"/>
    <w:rsid w:val="00A32C16"/>
    <w:rsid w:val="00AD0FD5"/>
    <w:rsid w:val="00AD1095"/>
    <w:rsid w:val="00AF1F69"/>
    <w:rsid w:val="00B0222C"/>
    <w:rsid w:val="00B224A1"/>
    <w:rsid w:val="00B604E2"/>
    <w:rsid w:val="00B60867"/>
    <w:rsid w:val="00B71D80"/>
    <w:rsid w:val="00C5794E"/>
    <w:rsid w:val="00C77CA5"/>
    <w:rsid w:val="00C93CAA"/>
    <w:rsid w:val="00CE1DEF"/>
    <w:rsid w:val="00CE224F"/>
    <w:rsid w:val="00CF0A83"/>
    <w:rsid w:val="00D32893"/>
    <w:rsid w:val="00D6310E"/>
    <w:rsid w:val="00D93902"/>
    <w:rsid w:val="00E123B9"/>
    <w:rsid w:val="00E338EC"/>
    <w:rsid w:val="00E5483B"/>
    <w:rsid w:val="00E72EA3"/>
    <w:rsid w:val="00E77A1E"/>
    <w:rsid w:val="00EC5DDD"/>
    <w:rsid w:val="00ED7143"/>
    <w:rsid w:val="00F275F2"/>
    <w:rsid w:val="00F6645C"/>
    <w:rsid w:val="00F71059"/>
    <w:rsid w:val="00F87A09"/>
    <w:rsid w:val="00FA4915"/>
    <w:rsid w:val="00FB10DF"/>
    <w:rsid w:val="00FB2480"/>
    <w:rsid w:val="00FD181F"/>
    <w:rsid w:val="00FD69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regrouptable v:ext="edit">
        <o:entry new="1" old="0"/>
      </o:regrouptable>
    </o:shapelayout>
  </w:shapeDefaults>
  <w:decimalSymbol w:val="."/>
  <w:listSeparator w:val=","/>
  <w14:docId w14:val="159B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240" w:after="60"/>
        <w:ind w:left="432" w:hanging="432"/>
        <w:jc w:val="both"/>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8B0EC3"/>
    <w:pPr>
      <w:spacing w:after="180"/>
      <w:ind w:left="0" w:firstLine="0"/>
      <w:jc w:val="left"/>
    </w:pPr>
    <w:rPr>
      <w:sz w:val="24"/>
    </w:rPr>
  </w:style>
  <w:style w:type="paragraph" w:styleId="Heading1">
    <w:name w:val="heading 1"/>
    <w:basedOn w:val="Normal"/>
    <w:next w:val="Normal"/>
    <w:autoRedefine/>
    <w:qFormat/>
    <w:rsid w:val="000D542A"/>
    <w:pPr>
      <w:keepNext/>
      <w:numPr>
        <w:numId w:val="24"/>
      </w:numPr>
      <w:outlineLvl w:val="0"/>
    </w:pPr>
    <w:rPr>
      <w:rFonts w:ascii="Arial" w:hAnsi="Arial"/>
      <w:b/>
      <w:kern w:val="28"/>
      <w:sz w:val="28"/>
    </w:rPr>
  </w:style>
  <w:style w:type="paragraph" w:styleId="Heading2">
    <w:name w:val="heading 2"/>
    <w:basedOn w:val="Normal"/>
    <w:next w:val="Normal"/>
    <w:qFormat/>
    <w:rsid w:val="00181A69"/>
    <w:pPr>
      <w:keepNext/>
      <w:numPr>
        <w:ilvl w:val="1"/>
        <w:numId w:val="24"/>
      </w:numPr>
      <w:outlineLvl w:val="1"/>
    </w:pPr>
    <w:rPr>
      <w:rFonts w:ascii="Arial" w:hAnsi="Arial"/>
      <w:b/>
      <w:sz w:val="26"/>
    </w:rPr>
  </w:style>
  <w:style w:type="paragraph" w:styleId="Heading3">
    <w:name w:val="heading 3"/>
    <w:basedOn w:val="Normal"/>
    <w:next w:val="Normal"/>
    <w:autoRedefine/>
    <w:qFormat/>
    <w:rsid w:val="00181A69"/>
    <w:pPr>
      <w:keepNext/>
      <w:numPr>
        <w:ilvl w:val="2"/>
        <w:numId w:val="24"/>
      </w:numPr>
      <w:outlineLvl w:val="2"/>
    </w:pPr>
    <w:rPr>
      <w:rFonts w:ascii="Arial" w:hAnsi="Arial"/>
      <w:b/>
    </w:rPr>
  </w:style>
  <w:style w:type="paragraph" w:styleId="Heading4">
    <w:name w:val="heading 4"/>
    <w:basedOn w:val="Normal"/>
    <w:next w:val="Normal"/>
    <w:autoRedefine/>
    <w:qFormat/>
    <w:rsid w:val="00181A69"/>
    <w:pPr>
      <w:keepNext/>
      <w:numPr>
        <w:ilvl w:val="3"/>
        <w:numId w:val="24"/>
      </w:numPr>
      <w:outlineLvl w:val="3"/>
    </w:pPr>
    <w:rPr>
      <w:rFonts w:ascii="Arial" w:hAnsi="Arial"/>
      <w:b/>
    </w:rPr>
  </w:style>
  <w:style w:type="paragraph" w:styleId="Heading5">
    <w:name w:val="heading 5"/>
    <w:basedOn w:val="Normal"/>
    <w:next w:val="Normal"/>
    <w:qFormat/>
    <w:rsid w:val="00181A69"/>
    <w:pPr>
      <w:keepNext/>
      <w:numPr>
        <w:ilvl w:val="4"/>
        <w:numId w:val="24"/>
      </w:numPr>
      <w:outlineLvl w:val="4"/>
    </w:pPr>
    <w:rPr>
      <w:b/>
    </w:rPr>
  </w:style>
  <w:style w:type="paragraph" w:styleId="Heading6">
    <w:name w:val="heading 6"/>
    <w:basedOn w:val="Normal"/>
    <w:next w:val="Normal"/>
    <w:qFormat/>
    <w:rsid w:val="00181A69"/>
    <w:pPr>
      <w:numPr>
        <w:ilvl w:val="5"/>
        <w:numId w:val="24"/>
      </w:numPr>
      <w:outlineLvl w:val="5"/>
    </w:pPr>
    <w:rPr>
      <w:i/>
      <w:sz w:val="22"/>
    </w:rPr>
  </w:style>
  <w:style w:type="paragraph" w:styleId="Heading7">
    <w:name w:val="heading 7"/>
    <w:basedOn w:val="Normal"/>
    <w:next w:val="Normal"/>
    <w:qFormat/>
    <w:rsid w:val="00181A69"/>
    <w:pPr>
      <w:numPr>
        <w:ilvl w:val="6"/>
        <w:numId w:val="24"/>
      </w:numPr>
      <w:outlineLvl w:val="6"/>
    </w:pPr>
    <w:rPr>
      <w:rFonts w:ascii="Arial" w:hAnsi="Arial"/>
      <w:sz w:val="20"/>
    </w:rPr>
  </w:style>
  <w:style w:type="paragraph" w:styleId="Heading8">
    <w:name w:val="heading 8"/>
    <w:basedOn w:val="Normal"/>
    <w:next w:val="Normal"/>
    <w:qFormat/>
    <w:rsid w:val="00181A69"/>
    <w:pPr>
      <w:numPr>
        <w:ilvl w:val="7"/>
        <w:numId w:val="24"/>
      </w:numPr>
      <w:outlineLvl w:val="7"/>
    </w:pPr>
    <w:rPr>
      <w:rFonts w:ascii="Arial" w:hAnsi="Arial"/>
      <w:i/>
      <w:sz w:val="20"/>
    </w:rPr>
  </w:style>
  <w:style w:type="paragraph" w:styleId="Heading9">
    <w:name w:val="heading 9"/>
    <w:basedOn w:val="Normal"/>
    <w:next w:val="Normal"/>
    <w:qFormat/>
    <w:rsid w:val="00181A69"/>
    <w:pPr>
      <w:numPr>
        <w:ilvl w:val="8"/>
        <w:numId w:val="24"/>
      </w:numPr>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1A69"/>
  </w:style>
  <w:style w:type="paragraph" w:styleId="DocumentMap">
    <w:name w:val="Document Map"/>
    <w:basedOn w:val="Normal"/>
    <w:semiHidden/>
    <w:rsid w:val="00181A69"/>
    <w:pPr>
      <w:shd w:val="clear" w:color="auto" w:fill="000080"/>
    </w:pPr>
    <w:rPr>
      <w:rFonts w:ascii="Tahoma" w:hAnsi="Tahoma"/>
    </w:rPr>
  </w:style>
  <w:style w:type="paragraph" w:customStyle="1" w:styleId="HTMLBody">
    <w:name w:val="HTML Body"/>
    <w:rsid w:val="00181A69"/>
    <w:rPr>
      <w:rFonts w:ascii="Courier New" w:hAnsi="Courier New"/>
      <w:snapToGrid w:val="0"/>
    </w:rPr>
  </w:style>
  <w:style w:type="paragraph" w:styleId="ListNumber">
    <w:name w:val="List Number"/>
    <w:basedOn w:val="Normal"/>
    <w:rsid w:val="00181A69"/>
    <w:pPr>
      <w:numPr>
        <w:numId w:val="1"/>
      </w:numPr>
    </w:pPr>
  </w:style>
  <w:style w:type="paragraph" w:styleId="ListNumber2">
    <w:name w:val="List Number 2"/>
    <w:basedOn w:val="Normal"/>
    <w:rsid w:val="00181A69"/>
    <w:pPr>
      <w:numPr>
        <w:numId w:val="2"/>
      </w:numPr>
    </w:pPr>
  </w:style>
  <w:style w:type="paragraph" w:styleId="ListBullet">
    <w:name w:val="List Bullet"/>
    <w:basedOn w:val="Normal"/>
    <w:autoRedefine/>
    <w:rsid w:val="00181A69"/>
    <w:pPr>
      <w:numPr>
        <w:numId w:val="5"/>
      </w:numPr>
    </w:pPr>
  </w:style>
  <w:style w:type="paragraph" w:styleId="Caption">
    <w:name w:val="caption"/>
    <w:basedOn w:val="Normal"/>
    <w:next w:val="Normal"/>
    <w:qFormat/>
    <w:rsid w:val="00181A69"/>
    <w:pPr>
      <w:spacing w:after="120"/>
    </w:pPr>
    <w:rPr>
      <w:b/>
    </w:rPr>
  </w:style>
  <w:style w:type="paragraph" w:styleId="Footer">
    <w:name w:val="footer"/>
    <w:basedOn w:val="Normal"/>
    <w:rsid w:val="00181A69"/>
    <w:pPr>
      <w:tabs>
        <w:tab w:val="center" w:pos="4320"/>
        <w:tab w:val="right" w:pos="8640"/>
      </w:tabs>
    </w:pPr>
  </w:style>
  <w:style w:type="character" w:styleId="PageNumber">
    <w:name w:val="page number"/>
    <w:basedOn w:val="DefaultParagraphFont"/>
    <w:rsid w:val="00181A69"/>
  </w:style>
  <w:style w:type="paragraph" w:styleId="Header">
    <w:name w:val="header"/>
    <w:basedOn w:val="Normal"/>
    <w:rsid w:val="00181A69"/>
    <w:pPr>
      <w:tabs>
        <w:tab w:val="center" w:pos="4320"/>
        <w:tab w:val="right" w:pos="8640"/>
      </w:tabs>
    </w:pPr>
  </w:style>
  <w:style w:type="paragraph" w:styleId="BodyText">
    <w:name w:val="Body Text"/>
    <w:basedOn w:val="Normal"/>
    <w:rsid w:val="00181A69"/>
    <w:pPr>
      <w:jc w:val="center"/>
    </w:pPr>
    <w:rPr>
      <w:rFonts w:ascii="Times" w:hAnsi="Times"/>
      <w:sz w:val="40"/>
    </w:rPr>
  </w:style>
  <w:style w:type="paragraph" w:styleId="TableofFigures">
    <w:name w:val="table of figures"/>
    <w:basedOn w:val="Normal"/>
    <w:next w:val="Normal"/>
    <w:semiHidden/>
    <w:rsid w:val="00181A69"/>
    <w:pPr>
      <w:spacing w:before="0"/>
    </w:pPr>
    <w:rPr>
      <w:i/>
      <w:iCs/>
      <w:szCs w:val="24"/>
    </w:rPr>
  </w:style>
  <w:style w:type="character" w:styleId="Hyperlink">
    <w:name w:val="Hyperlink"/>
    <w:basedOn w:val="DefaultParagraphFont"/>
    <w:uiPriority w:val="99"/>
    <w:rsid w:val="00181A69"/>
    <w:rPr>
      <w:color w:val="0000FF"/>
      <w:u w:val="single"/>
    </w:rPr>
  </w:style>
  <w:style w:type="paragraph" w:styleId="TOC1">
    <w:name w:val="toc 1"/>
    <w:basedOn w:val="Normal"/>
    <w:next w:val="Normal"/>
    <w:autoRedefine/>
    <w:uiPriority w:val="39"/>
    <w:rsid w:val="00181A69"/>
    <w:rPr>
      <w:b/>
      <w:bCs/>
      <w:i/>
      <w:iCs/>
      <w:szCs w:val="28"/>
    </w:rPr>
  </w:style>
  <w:style w:type="paragraph" w:styleId="TOC2">
    <w:name w:val="toc 2"/>
    <w:basedOn w:val="Normal"/>
    <w:next w:val="Normal"/>
    <w:autoRedefine/>
    <w:uiPriority w:val="39"/>
    <w:rsid w:val="00181A69"/>
    <w:pPr>
      <w:ind w:left="240"/>
    </w:pPr>
    <w:rPr>
      <w:b/>
      <w:bCs/>
      <w:szCs w:val="26"/>
    </w:rPr>
  </w:style>
  <w:style w:type="paragraph" w:styleId="TOC3">
    <w:name w:val="toc 3"/>
    <w:basedOn w:val="Normal"/>
    <w:next w:val="Normal"/>
    <w:autoRedefine/>
    <w:semiHidden/>
    <w:rsid w:val="00181A69"/>
    <w:pPr>
      <w:spacing w:before="0"/>
      <w:ind w:left="480"/>
    </w:pPr>
    <w:rPr>
      <w:szCs w:val="24"/>
    </w:rPr>
  </w:style>
  <w:style w:type="paragraph" w:styleId="TOC4">
    <w:name w:val="toc 4"/>
    <w:basedOn w:val="Normal"/>
    <w:next w:val="Normal"/>
    <w:autoRedefine/>
    <w:semiHidden/>
    <w:rsid w:val="00181A69"/>
    <w:pPr>
      <w:spacing w:before="0"/>
      <w:ind w:left="720"/>
    </w:pPr>
    <w:rPr>
      <w:szCs w:val="24"/>
    </w:rPr>
  </w:style>
  <w:style w:type="paragraph" w:styleId="TOC5">
    <w:name w:val="toc 5"/>
    <w:basedOn w:val="Normal"/>
    <w:next w:val="Normal"/>
    <w:autoRedefine/>
    <w:semiHidden/>
    <w:rsid w:val="00181A69"/>
    <w:pPr>
      <w:spacing w:before="0"/>
      <w:ind w:left="960"/>
    </w:pPr>
    <w:rPr>
      <w:szCs w:val="24"/>
    </w:rPr>
  </w:style>
  <w:style w:type="paragraph" w:styleId="TOC6">
    <w:name w:val="toc 6"/>
    <w:basedOn w:val="Normal"/>
    <w:next w:val="Normal"/>
    <w:autoRedefine/>
    <w:semiHidden/>
    <w:rsid w:val="00181A69"/>
    <w:pPr>
      <w:spacing w:before="0"/>
      <w:ind w:left="1200"/>
    </w:pPr>
    <w:rPr>
      <w:szCs w:val="24"/>
    </w:rPr>
  </w:style>
  <w:style w:type="paragraph" w:styleId="TOC7">
    <w:name w:val="toc 7"/>
    <w:basedOn w:val="Normal"/>
    <w:next w:val="Normal"/>
    <w:autoRedefine/>
    <w:semiHidden/>
    <w:rsid w:val="00181A69"/>
    <w:pPr>
      <w:spacing w:before="0"/>
      <w:ind w:left="1440"/>
    </w:pPr>
    <w:rPr>
      <w:szCs w:val="24"/>
    </w:rPr>
  </w:style>
  <w:style w:type="paragraph" w:styleId="TOC8">
    <w:name w:val="toc 8"/>
    <w:basedOn w:val="Normal"/>
    <w:next w:val="Normal"/>
    <w:autoRedefine/>
    <w:semiHidden/>
    <w:rsid w:val="00181A69"/>
    <w:pPr>
      <w:spacing w:before="0"/>
      <w:ind w:left="1680"/>
    </w:pPr>
    <w:rPr>
      <w:szCs w:val="24"/>
    </w:rPr>
  </w:style>
  <w:style w:type="paragraph" w:styleId="TOC9">
    <w:name w:val="toc 9"/>
    <w:basedOn w:val="Normal"/>
    <w:next w:val="Normal"/>
    <w:autoRedefine/>
    <w:semiHidden/>
    <w:rsid w:val="00181A69"/>
    <w:pPr>
      <w:spacing w:before="0"/>
      <w:ind w:left="1920"/>
    </w:pPr>
    <w:rPr>
      <w:szCs w:val="24"/>
    </w:rPr>
  </w:style>
  <w:style w:type="paragraph" w:styleId="FootnoteText">
    <w:name w:val="footnote text"/>
    <w:basedOn w:val="Normal"/>
    <w:semiHidden/>
    <w:rsid w:val="00181A69"/>
    <w:rPr>
      <w:sz w:val="20"/>
    </w:rPr>
  </w:style>
  <w:style w:type="character" w:styleId="FootnoteReference">
    <w:name w:val="footnote reference"/>
    <w:basedOn w:val="DefaultParagraphFont"/>
    <w:semiHidden/>
    <w:rsid w:val="00181A69"/>
    <w:rPr>
      <w:vertAlign w:val="superscript"/>
    </w:rPr>
  </w:style>
  <w:style w:type="paragraph" w:styleId="ListParagraph">
    <w:name w:val="List Paragraph"/>
    <w:basedOn w:val="Normal"/>
    <w:uiPriority w:val="72"/>
    <w:qFormat/>
    <w:rsid w:val="00A32C16"/>
    <w:pPr>
      <w:ind w:left="720"/>
      <w:contextualSpacing/>
    </w:pPr>
  </w:style>
  <w:style w:type="character" w:styleId="FollowedHyperlink">
    <w:name w:val="FollowedHyperlink"/>
    <w:basedOn w:val="DefaultParagraphFont"/>
    <w:rsid w:val="00003F72"/>
    <w:rPr>
      <w:color w:val="800080" w:themeColor="followedHyperlink"/>
      <w:u w:val="single"/>
    </w:rPr>
  </w:style>
  <w:style w:type="paragraph" w:styleId="TOCHeading">
    <w:name w:val="TOC Heading"/>
    <w:basedOn w:val="Heading1"/>
    <w:next w:val="Normal"/>
    <w:uiPriority w:val="39"/>
    <w:semiHidden/>
    <w:unhideWhenUsed/>
    <w:qFormat/>
    <w:rsid w:val="000D542A"/>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BalloonText">
    <w:name w:val="Balloon Text"/>
    <w:basedOn w:val="Normal"/>
    <w:link w:val="BalloonTextChar"/>
    <w:rsid w:val="000D542A"/>
    <w:pPr>
      <w:spacing w:before="0" w:after="0"/>
    </w:pPr>
    <w:rPr>
      <w:rFonts w:ascii="Tahoma" w:hAnsi="Tahoma" w:cs="Tahoma"/>
      <w:sz w:val="16"/>
      <w:szCs w:val="16"/>
    </w:rPr>
  </w:style>
  <w:style w:type="character" w:customStyle="1" w:styleId="BalloonTextChar">
    <w:name w:val="Balloon Text Char"/>
    <w:basedOn w:val="DefaultParagraphFont"/>
    <w:link w:val="BalloonText"/>
    <w:rsid w:val="000D542A"/>
    <w:rPr>
      <w:rFonts w:ascii="Tahoma" w:hAnsi="Tahoma" w:cs="Tahoma"/>
      <w:sz w:val="16"/>
      <w:szCs w:val="16"/>
    </w:rPr>
  </w:style>
  <w:style w:type="table" w:styleId="TableGrid">
    <w:name w:val="Table Grid"/>
    <w:basedOn w:val="TableNormal"/>
    <w:rsid w:val="007A4B83"/>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240" w:after="60"/>
        <w:ind w:left="432" w:hanging="432"/>
        <w:jc w:val="both"/>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8B0EC3"/>
    <w:pPr>
      <w:spacing w:after="180"/>
      <w:ind w:left="0" w:firstLine="0"/>
      <w:jc w:val="left"/>
    </w:pPr>
    <w:rPr>
      <w:sz w:val="24"/>
    </w:rPr>
  </w:style>
  <w:style w:type="paragraph" w:styleId="Heading1">
    <w:name w:val="heading 1"/>
    <w:basedOn w:val="Normal"/>
    <w:next w:val="Normal"/>
    <w:autoRedefine/>
    <w:qFormat/>
    <w:rsid w:val="000D542A"/>
    <w:pPr>
      <w:keepNext/>
      <w:numPr>
        <w:numId w:val="24"/>
      </w:numPr>
      <w:outlineLvl w:val="0"/>
    </w:pPr>
    <w:rPr>
      <w:rFonts w:ascii="Arial" w:hAnsi="Arial"/>
      <w:b/>
      <w:kern w:val="28"/>
      <w:sz w:val="28"/>
    </w:rPr>
  </w:style>
  <w:style w:type="paragraph" w:styleId="Heading2">
    <w:name w:val="heading 2"/>
    <w:basedOn w:val="Normal"/>
    <w:next w:val="Normal"/>
    <w:qFormat/>
    <w:rsid w:val="00181A69"/>
    <w:pPr>
      <w:keepNext/>
      <w:numPr>
        <w:ilvl w:val="1"/>
        <w:numId w:val="24"/>
      </w:numPr>
      <w:outlineLvl w:val="1"/>
    </w:pPr>
    <w:rPr>
      <w:rFonts w:ascii="Arial" w:hAnsi="Arial"/>
      <w:b/>
      <w:sz w:val="26"/>
    </w:rPr>
  </w:style>
  <w:style w:type="paragraph" w:styleId="Heading3">
    <w:name w:val="heading 3"/>
    <w:basedOn w:val="Normal"/>
    <w:next w:val="Normal"/>
    <w:autoRedefine/>
    <w:qFormat/>
    <w:rsid w:val="00181A69"/>
    <w:pPr>
      <w:keepNext/>
      <w:numPr>
        <w:ilvl w:val="2"/>
        <w:numId w:val="24"/>
      </w:numPr>
      <w:outlineLvl w:val="2"/>
    </w:pPr>
    <w:rPr>
      <w:rFonts w:ascii="Arial" w:hAnsi="Arial"/>
      <w:b/>
    </w:rPr>
  </w:style>
  <w:style w:type="paragraph" w:styleId="Heading4">
    <w:name w:val="heading 4"/>
    <w:basedOn w:val="Normal"/>
    <w:next w:val="Normal"/>
    <w:autoRedefine/>
    <w:qFormat/>
    <w:rsid w:val="00181A69"/>
    <w:pPr>
      <w:keepNext/>
      <w:numPr>
        <w:ilvl w:val="3"/>
        <w:numId w:val="24"/>
      </w:numPr>
      <w:outlineLvl w:val="3"/>
    </w:pPr>
    <w:rPr>
      <w:rFonts w:ascii="Arial" w:hAnsi="Arial"/>
      <w:b/>
    </w:rPr>
  </w:style>
  <w:style w:type="paragraph" w:styleId="Heading5">
    <w:name w:val="heading 5"/>
    <w:basedOn w:val="Normal"/>
    <w:next w:val="Normal"/>
    <w:qFormat/>
    <w:rsid w:val="00181A69"/>
    <w:pPr>
      <w:keepNext/>
      <w:numPr>
        <w:ilvl w:val="4"/>
        <w:numId w:val="24"/>
      </w:numPr>
      <w:outlineLvl w:val="4"/>
    </w:pPr>
    <w:rPr>
      <w:b/>
    </w:rPr>
  </w:style>
  <w:style w:type="paragraph" w:styleId="Heading6">
    <w:name w:val="heading 6"/>
    <w:basedOn w:val="Normal"/>
    <w:next w:val="Normal"/>
    <w:qFormat/>
    <w:rsid w:val="00181A69"/>
    <w:pPr>
      <w:numPr>
        <w:ilvl w:val="5"/>
        <w:numId w:val="24"/>
      </w:numPr>
      <w:outlineLvl w:val="5"/>
    </w:pPr>
    <w:rPr>
      <w:i/>
      <w:sz w:val="22"/>
    </w:rPr>
  </w:style>
  <w:style w:type="paragraph" w:styleId="Heading7">
    <w:name w:val="heading 7"/>
    <w:basedOn w:val="Normal"/>
    <w:next w:val="Normal"/>
    <w:qFormat/>
    <w:rsid w:val="00181A69"/>
    <w:pPr>
      <w:numPr>
        <w:ilvl w:val="6"/>
        <w:numId w:val="24"/>
      </w:numPr>
      <w:outlineLvl w:val="6"/>
    </w:pPr>
    <w:rPr>
      <w:rFonts w:ascii="Arial" w:hAnsi="Arial"/>
      <w:sz w:val="20"/>
    </w:rPr>
  </w:style>
  <w:style w:type="paragraph" w:styleId="Heading8">
    <w:name w:val="heading 8"/>
    <w:basedOn w:val="Normal"/>
    <w:next w:val="Normal"/>
    <w:qFormat/>
    <w:rsid w:val="00181A69"/>
    <w:pPr>
      <w:numPr>
        <w:ilvl w:val="7"/>
        <w:numId w:val="24"/>
      </w:numPr>
      <w:outlineLvl w:val="7"/>
    </w:pPr>
    <w:rPr>
      <w:rFonts w:ascii="Arial" w:hAnsi="Arial"/>
      <w:i/>
      <w:sz w:val="20"/>
    </w:rPr>
  </w:style>
  <w:style w:type="paragraph" w:styleId="Heading9">
    <w:name w:val="heading 9"/>
    <w:basedOn w:val="Normal"/>
    <w:next w:val="Normal"/>
    <w:qFormat/>
    <w:rsid w:val="00181A69"/>
    <w:pPr>
      <w:numPr>
        <w:ilvl w:val="8"/>
        <w:numId w:val="24"/>
      </w:numPr>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1A69"/>
  </w:style>
  <w:style w:type="paragraph" w:styleId="DocumentMap">
    <w:name w:val="Document Map"/>
    <w:basedOn w:val="Normal"/>
    <w:semiHidden/>
    <w:rsid w:val="00181A69"/>
    <w:pPr>
      <w:shd w:val="clear" w:color="auto" w:fill="000080"/>
    </w:pPr>
    <w:rPr>
      <w:rFonts w:ascii="Tahoma" w:hAnsi="Tahoma"/>
    </w:rPr>
  </w:style>
  <w:style w:type="paragraph" w:customStyle="1" w:styleId="HTMLBody">
    <w:name w:val="HTML Body"/>
    <w:rsid w:val="00181A69"/>
    <w:rPr>
      <w:rFonts w:ascii="Courier New" w:hAnsi="Courier New"/>
      <w:snapToGrid w:val="0"/>
    </w:rPr>
  </w:style>
  <w:style w:type="paragraph" w:styleId="ListNumber">
    <w:name w:val="List Number"/>
    <w:basedOn w:val="Normal"/>
    <w:rsid w:val="00181A69"/>
    <w:pPr>
      <w:numPr>
        <w:numId w:val="1"/>
      </w:numPr>
    </w:pPr>
  </w:style>
  <w:style w:type="paragraph" w:styleId="ListNumber2">
    <w:name w:val="List Number 2"/>
    <w:basedOn w:val="Normal"/>
    <w:rsid w:val="00181A69"/>
    <w:pPr>
      <w:numPr>
        <w:numId w:val="2"/>
      </w:numPr>
    </w:pPr>
  </w:style>
  <w:style w:type="paragraph" w:styleId="ListBullet">
    <w:name w:val="List Bullet"/>
    <w:basedOn w:val="Normal"/>
    <w:autoRedefine/>
    <w:rsid w:val="00181A69"/>
    <w:pPr>
      <w:numPr>
        <w:numId w:val="5"/>
      </w:numPr>
    </w:pPr>
  </w:style>
  <w:style w:type="paragraph" w:styleId="Caption">
    <w:name w:val="caption"/>
    <w:basedOn w:val="Normal"/>
    <w:next w:val="Normal"/>
    <w:qFormat/>
    <w:rsid w:val="00181A69"/>
    <w:pPr>
      <w:spacing w:after="120"/>
    </w:pPr>
    <w:rPr>
      <w:b/>
    </w:rPr>
  </w:style>
  <w:style w:type="paragraph" w:styleId="Footer">
    <w:name w:val="footer"/>
    <w:basedOn w:val="Normal"/>
    <w:rsid w:val="00181A69"/>
    <w:pPr>
      <w:tabs>
        <w:tab w:val="center" w:pos="4320"/>
        <w:tab w:val="right" w:pos="8640"/>
      </w:tabs>
    </w:pPr>
  </w:style>
  <w:style w:type="character" w:styleId="PageNumber">
    <w:name w:val="page number"/>
    <w:basedOn w:val="DefaultParagraphFont"/>
    <w:rsid w:val="00181A69"/>
  </w:style>
  <w:style w:type="paragraph" w:styleId="Header">
    <w:name w:val="header"/>
    <w:basedOn w:val="Normal"/>
    <w:rsid w:val="00181A69"/>
    <w:pPr>
      <w:tabs>
        <w:tab w:val="center" w:pos="4320"/>
        <w:tab w:val="right" w:pos="8640"/>
      </w:tabs>
    </w:pPr>
  </w:style>
  <w:style w:type="paragraph" w:styleId="BodyText">
    <w:name w:val="Body Text"/>
    <w:basedOn w:val="Normal"/>
    <w:rsid w:val="00181A69"/>
    <w:pPr>
      <w:jc w:val="center"/>
    </w:pPr>
    <w:rPr>
      <w:rFonts w:ascii="Times" w:hAnsi="Times"/>
      <w:sz w:val="40"/>
    </w:rPr>
  </w:style>
  <w:style w:type="paragraph" w:styleId="TableofFigures">
    <w:name w:val="table of figures"/>
    <w:basedOn w:val="Normal"/>
    <w:next w:val="Normal"/>
    <w:semiHidden/>
    <w:rsid w:val="00181A69"/>
    <w:pPr>
      <w:spacing w:before="0"/>
    </w:pPr>
    <w:rPr>
      <w:i/>
      <w:iCs/>
      <w:szCs w:val="24"/>
    </w:rPr>
  </w:style>
  <w:style w:type="character" w:styleId="Hyperlink">
    <w:name w:val="Hyperlink"/>
    <w:basedOn w:val="DefaultParagraphFont"/>
    <w:uiPriority w:val="99"/>
    <w:rsid w:val="00181A69"/>
    <w:rPr>
      <w:color w:val="0000FF"/>
      <w:u w:val="single"/>
    </w:rPr>
  </w:style>
  <w:style w:type="paragraph" w:styleId="TOC1">
    <w:name w:val="toc 1"/>
    <w:basedOn w:val="Normal"/>
    <w:next w:val="Normal"/>
    <w:autoRedefine/>
    <w:uiPriority w:val="39"/>
    <w:rsid w:val="00181A69"/>
    <w:rPr>
      <w:b/>
      <w:bCs/>
      <w:i/>
      <w:iCs/>
      <w:szCs w:val="28"/>
    </w:rPr>
  </w:style>
  <w:style w:type="paragraph" w:styleId="TOC2">
    <w:name w:val="toc 2"/>
    <w:basedOn w:val="Normal"/>
    <w:next w:val="Normal"/>
    <w:autoRedefine/>
    <w:uiPriority w:val="39"/>
    <w:rsid w:val="00181A69"/>
    <w:pPr>
      <w:ind w:left="240"/>
    </w:pPr>
    <w:rPr>
      <w:b/>
      <w:bCs/>
      <w:szCs w:val="26"/>
    </w:rPr>
  </w:style>
  <w:style w:type="paragraph" w:styleId="TOC3">
    <w:name w:val="toc 3"/>
    <w:basedOn w:val="Normal"/>
    <w:next w:val="Normal"/>
    <w:autoRedefine/>
    <w:semiHidden/>
    <w:rsid w:val="00181A69"/>
    <w:pPr>
      <w:spacing w:before="0"/>
      <w:ind w:left="480"/>
    </w:pPr>
    <w:rPr>
      <w:szCs w:val="24"/>
    </w:rPr>
  </w:style>
  <w:style w:type="paragraph" w:styleId="TOC4">
    <w:name w:val="toc 4"/>
    <w:basedOn w:val="Normal"/>
    <w:next w:val="Normal"/>
    <w:autoRedefine/>
    <w:semiHidden/>
    <w:rsid w:val="00181A69"/>
    <w:pPr>
      <w:spacing w:before="0"/>
      <w:ind w:left="720"/>
    </w:pPr>
    <w:rPr>
      <w:szCs w:val="24"/>
    </w:rPr>
  </w:style>
  <w:style w:type="paragraph" w:styleId="TOC5">
    <w:name w:val="toc 5"/>
    <w:basedOn w:val="Normal"/>
    <w:next w:val="Normal"/>
    <w:autoRedefine/>
    <w:semiHidden/>
    <w:rsid w:val="00181A69"/>
    <w:pPr>
      <w:spacing w:before="0"/>
      <w:ind w:left="960"/>
    </w:pPr>
    <w:rPr>
      <w:szCs w:val="24"/>
    </w:rPr>
  </w:style>
  <w:style w:type="paragraph" w:styleId="TOC6">
    <w:name w:val="toc 6"/>
    <w:basedOn w:val="Normal"/>
    <w:next w:val="Normal"/>
    <w:autoRedefine/>
    <w:semiHidden/>
    <w:rsid w:val="00181A69"/>
    <w:pPr>
      <w:spacing w:before="0"/>
      <w:ind w:left="1200"/>
    </w:pPr>
    <w:rPr>
      <w:szCs w:val="24"/>
    </w:rPr>
  </w:style>
  <w:style w:type="paragraph" w:styleId="TOC7">
    <w:name w:val="toc 7"/>
    <w:basedOn w:val="Normal"/>
    <w:next w:val="Normal"/>
    <w:autoRedefine/>
    <w:semiHidden/>
    <w:rsid w:val="00181A69"/>
    <w:pPr>
      <w:spacing w:before="0"/>
      <w:ind w:left="1440"/>
    </w:pPr>
    <w:rPr>
      <w:szCs w:val="24"/>
    </w:rPr>
  </w:style>
  <w:style w:type="paragraph" w:styleId="TOC8">
    <w:name w:val="toc 8"/>
    <w:basedOn w:val="Normal"/>
    <w:next w:val="Normal"/>
    <w:autoRedefine/>
    <w:semiHidden/>
    <w:rsid w:val="00181A69"/>
    <w:pPr>
      <w:spacing w:before="0"/>
      <w:ind w:left="1680"/>
    </w:pPr>
    <w:rPr>
      <w:szCs w:val="24"/>
    </w:rPr>
  </w:style>
  <w:style w:type="paragraph" w:styleId="TOC9">
    <w:name w:val="toc 9"/>
    <w:basedOn w:val="Normal"/>
    <w:next w:val="Normal"/>
    <w:autoRedefine/>
    <w:semiHidden/>
    <w:rsid w:val="00181A69"/>
    <w:pPr>
      <w:spacing w:before="0"/>
      <w:ind w:left="1920"/>
    </w:pPr>
    <w:rPr>
      <w:szCs w:val="24"/>
    </w:rPr>
  </w:style>
  <w:style w:type="paragraph" w:styleId="FootnoteText">
    <w:name w:val="footnote text"/>
    <w:basedOn w:val="Normal"/>
    <w:semiHidden/>
    <w:rsid w:val="00181A69"/>
    <w:rPr>
      <w:sz w:val="20"/>
    </w:rPr>
  </w:style>
  <w:style w:type="character" w:styleId="FootnoteReference">
    <w:name w:val="footnote reference"/>
    <w:basedOn w:val="DefaultParagraphFont"/>
    <w:semiHidden/>
    <w:rsid w:val="00181A69"/>
    <w:rPr>
      <w:vertAlign w:val="superscript"/>
    </w:rPr>
  </w:style>
  <w:style w:type="paragraph" w:styleId="ListParagraph">
    <w:name w:val="List Paragraph"/>
    <w:basedOn w:val="Normal"/>
    <w:uiPriority w:val="72"/>
    <w:qFormat/>
    <w:rsid w:val="00A32C16"/>
    <w:pPr>
      <w:ind w:left="720"/>
      <w:contextualSpacing/>
    </w:pPr>
  </w:style>
  <w:style w:type="character" w:styleId="FollowedHyperlink">
    <w:name w:val="FollowedHyperlink"/>
    <w:basedOn w:val="DefaultParagraphFont"/>
    <w:rsid w:val="00003F72"/>
    <w:rPr>
      <w:color w:val="800080" w:themeColor="followedHyperlink"/>
      <w:u w:val="single"/>
    </w:rPr>
  </w:style>
  <w:style w:type="paragraph" w:styleId="TOCHeading">
    <w:name w:val="TOC Heading"/>
    <w:basedOn w:val="Heading1"/>
    <w:next w:val="Normal"/>
    <w:uiPriority w:val="39"/>
    <w:semiHidden/>
    <w:unhideWhenUsed/>
    <w:qFormat/>
    <w:rsid w:val="000D542A"/>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BalloonText">
    <w:name w:val="Balloon Text"/>
    <w:basedOn w:val="Normal"/>
    <w:link w:val="BalloonTextChar"/>
    <w:rsid w:val="000D542A"/>
    <w:pPr>
      <w:spacing w:before="0" w:after="0"/>
    </w:pPr>
    <w:rPr>
      <w:rFonts w:ascii="Tahoma" w:hAnsi="Tahoma" w:cs="Tahoma"/>
      <w:sz w:val="16"/>
      <w:szCs w:val="16"/>
    </w:rPr>
  </w:style>
  <w:style w:type="character" w:customStyle="1" w:styleId="BalloonTextChar">
    <w:name w:val="Balloon Text Char"/>
    <w:basedOn w:val="DefaultParagraphFont"/>
    <w:link w:val="BalloonText"/>
    <w:rsid w:val="000D542A"/>
    <w:rPr>
      <w:rFonts w:ascii="Tahoma" w:hAnsi="Tahoma" w:cs="Tahoma"/>
      <w:sz w:val="16"/>
      <w:szCs w:val="16"/>
    </w:rPr>
  </w:style>
  <w:style w:type="table" w:styleId="TableGrid">
    <w:name w:val="Table Grid"/>
    <w:basedOn w:val="TableNormal"/>
    <w:rsid w:val="007A4B83"/>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etgear.com/Products/Switches/FullyManaged10_100_1000Switches/GSM7352S.aspx" TargetMode="External"/><Relationship Id="rId21" Type="http://schemas.openxmlformats.org/officeDocument/2006/relationships/hyperlink" Target="http://www.fujitsu.com/downloads/COMP/ffna/ethernet/xg700_datasheet.pdf" TargetMode="External"/><Relationship Id="rId22" Type="http://schemas.openxmlformats.org/officeDocument/2006/relationships/image" Target="media/image3.emf"/><Relationship Id="rId23" Type="http://schemas.openxmlformats.org/officeDocument/2006/relationships/oleObject" Target="embeddings/oleObject3.bin"/><Relationship Id="rId24" Type="http://schemas.openxmlformats.org/officeDocument/2006/relationships/hyperlink" Target="http://www.netgear.com/Products/Switches/FullyManaged10_100_1000Switches/GSM7328S.aspx" TargetMode="External"/><Relationship Id="rId25" Type="http://schemas.openxmlformats.org/officeDocument/2006/relationships/image" Target="media/image4.emf"/><Relationship Id="rId26" Type="http://schemas.openxmlformats.org/officeDocument/2006/relationships/oleObject" Target="embeddings/oleObject4.bin"/><Relationship Id="rId27" Type="http://schemas.openxmlformats.org/officeDocument/2006/relationships/image" Target="media/image5.emf"/><Relationship Id="rId28" Type="http://schemas.openxmlformats.org/officeDocument/2006/relationships/oleObject" Target="embeddings/oleObject5.bin"/><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2.xml"/><Relationship Id="rId9" Type="http://schemas.openxmlformats.org/officeDocument/2006/relationships/hyperlink" Target="https://dcc.ligo.org/cgi-bin/private/DocDB/ShowDocument?docid=7649"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oleObject" Target="embeddings/oleObject1.bin"/><Relationship Id="rId12" Type="http://schemas.openxmlformats.org/officeDocument/2006/relationships/hyperlink" Target="http://www.dolphinics.com/products/pent-dxseries-dxs410.html" TargetMode="External"/><Relationship Id="rId13" Type="http://schemas.openxmlformats.org/officeDocument/2006/relationships/hyperlink" Target="http://www.dolphinics.com/products/pent-dxseries-dxh510.html" TargetMode="External"/><Relationship Id="rId14" Type="http://schemas.openxmlformats.org/officeDocument/2006/relationships/hyperlink" Target="http://www.gefanuc.com/products/2239" TargetMode="External"/><Relationship Id="rId15" Type="http://schemas.openxmlformats.org/officeDocument/2006/relationships/hyperlink" Target="http://www.gefanuc.com/products/family/reflective-memory-hubs" TargetMode="External"/><Relationship Id="rId16" Type="http://schemas.openxmlformats.org/officeDocument/2006/relationships/hyperlink" Target="http://www.netgear.com/Products/Switches/SmartSwitches/GS724T.aspx" TargetMode="External"/><Relationship Id="rId17" Type="http://schemas.openxmlformats.org/officeDocument/2006/relationships/hyperlink" Target="http://www.netgear.com/Products/Switches/SmartSwitches/GS748T.aspx" TargetMode="External"/><Relationship Id="rId18" Type="http://schemas.openxmlformats.org/officeDocument/2006/relationships/image" Target="media/image2.emf"/><Relationship Id="rId19"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D4E4-6650-6A49-9701-3EABF23C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1995</Words>
  <Characters>11374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Rolf Bork</cp:lastModifiedBy>
  <cp:revision>2</cp:revision>
  <cp:lastPrinted>2014-03-11T17:19:00Z</cp:lastPrinted>
  <dcterms:created xsi:type="dcterms:W3CDTF">2014-03-11T17:20:00Z</dcterms:created>
  <dcterms:modified xsi:type="dcterms:W3CDTF">2014-03-11T17:20:00Z</dcterms:modified>
</cp:coreProperties>
</file>