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msword" Extension="doc"/>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sz w:val="30"/>
          <w:szCs w:val="30"/>
        </w:rPr>
      </w:pPr>
      <w:r w:rsidDel="00000000" w:rsidR="00000000" w:rsidRPr="00000000">
        <w:rPr>
          <w:smallCaps w:val="1"/>
          <w:sz w:val="30"/>
          <w:szCs w:val="30"/>
          <w:rtl w:val="0"/>
        </w:rPr>
        <w:t xml:space="preserve">=</w:t>
      </w:r>
      <w:r w:rsidDel="00000000" w:rsidR="00000000" w:rsidRPr="00000000">
        <w:rPr>
          <w:smallCaps w:val="1"/>
          <w:sz w:val="30"/>
          <w:szCs w:val="30"/>
          <w:rtl w:val="0"/>
        </w:rPr>
        <w:t xml:space="preserve">LASER INTERFEROMETER GRAVITATIONAL WAVE OBSERVATORY (</w:t>
      </w:r>
      <w:r w:rsidDel="00000000" w:rsidR="00000000" w:rsidRPr="00000000">
        <w:rPr>
          <w:sz w:val="30"/>
          <w:szCs w:val="30"/>
          <w:rtl w:val="0"/>
        </w:rPr>
        <w:t xml:space="preserve">LIGO)</w:t>
      </w:r>
      <w:r w:rsidDel="00000000" w:rsidR="00000000" w:rsidRPr="00000000">
        <w:rPr>
          <w:rtl w:val="0"/>
        </w:rPr>
      </w:r>
    </w:p>
    <w:p w:rsidR="00000000" w:rsidDel="00000000" w:rsidP="00000000" w:rsidRDefault="00000000" w:rsidRPr="00000000" w14:paraId="00000003">
      <w:pPr>
        <w:ind w:left="360" w:firstLine="0"/>
        <w:jc w:val="center"/>
        <w:rPr>
          <w:smallCaps w:val="1"/>
          <w:sz w:val="30"/>
          <w:szCs w:val="30"/>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CALIFORNIA INSTITUTE OF TECHNOLOGY</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t xml:space="preserve">MASSACHUSETTS INSTITUTE OF TECHNOLOGY</w:t>
      </w:r>
      <w:r w:rsidDel="00000000" w:rsidR="00000000" w:rsidRPr="00000000">
        <w:rPr>
          <w:rtl w:val="0"/>
        </w:rPr>
      </w:r>
    </w:p>
    <w:p w:rsidR="00000000" w:rsidDel="00000000" w:rsidP="00000000" w:rsidRDefault="00000000" w:rsidRPr="00000000" w14:paraId="00000006">
      <w:pPr>
        <w:spacing w:after="28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pBdr>
          <w:top w:color="000000" w:space="13" w:sz="12" w:val="single"/>
          <w:left w:color="000000" w:space="0" w:sz="12" w:val="single"/>
          <w:bottom w:color="000000" w:space="23" w:sz="12" w:val="single"/>
          <w:right w:color="000000" w:space="0" w:sz="12" w:val="single"/>
        </w:pBdr>
        <w:spacing w:after="140" w:lineRule="auto"/>
        <w:ind w:left="0" w:firstLine="0"/>
        <w:rPr/>
      </w:pPr>
      <w:r w:rsidDel="00000000" w:rsidR="00000000" w:rsidRPr="00000000">
        <w:rPr>
          <w:b w:val="1"/>
          <w:rtl w:val="0"/>
        </w:rPr>
        <w:t xml:space="preserve">Specification</w:t>
      </w:r>
      <w:r w:rsidDel="00000000" w:rsidR="00000000" w:rsidRPr="00000000">
        <w:rPr>
          <w:rtl w:val="0"/>
        </w:rPr>
        <w:tab/>
        <w:tab/>
        <w:t xml:space="preserve">    </w:t>
      </w:r>
      <w:r w:rsidDel="00000000" w:rsidR="00000000" w:rsidRPr="00000000">
        <w:rPr>
          <w:b w:val="1"/>
          <w:sz w:val="28"/>
          <w:szCs w:val="28"/>
          <w:rtl w:val="0"/>
        </w:rPr>
        <w:t xml:space="preserve">LIGO-E960022-v26</w:t>
      </w:r>
      <w:r w:rsidDel="00000000" w:rsidR="00000000" w:rsidRPr="00000000">
        <w:rPr>
          <w:b w:val="1"/>
          <w:rtl w:val="0"/>
        </w:rPr>
        <w:tab/>
        <w:tab/>
        <w:t xml:space="preserve">         11 Dec 2024</w:t>
      </w:r>
      <w:r w:rsidDel="00000000" w:rsidR="00000000" w:rsidRPr="00000000">
        <w:rPr>
          <w:rtl w:val="0"/>
        </w:rPr>
      </w:r>
    </w:p>
    <w:p w:rsidR="00000000" w:rsidDel="00000000" w:rsidP="00000000" w:rsidRDefault="00000000" w:rsidRPr="00000000" w14:paraId="00000008">
      <w:pPr>
        <w:pBdr>
          <w:top w:color="000000" w:space="13" w:sz="12" w:val="single"/>
          <w:left w:color="000000" w:space="0" w:sz="12" w:val="single"/>
          <w:bottom w:color="000000" w:space="23" w:sz="12" w:val="single"/>
          <w:right w:color="000000" w:space="0" w:sz="12" w:val="single"/>
        </w:pBdr>
        <w:spacing w:after="140" w:lineRule="auto"/>
        <w:jc w:val="center"/>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132096</wp:posOffset>
                </wp:positionV>
                <wp:extent cx="0" cy="12700"/>
                <wp:effectExtent b="0" l="0" r="0" t="0"/>
                <wp:wrapNone/>
                <wp:docPr id="60" name=""/>
                <a:graphic>
                  <a:graphicData uri="http://schemas.microsoft.com/office/word/2010/wordprocessingShape">
                    <wps:wsp>
                      <wps:cNvCnPr/>
                      <wps:spPr>
                        <a:xfrm>
                          <a:off x="2559938" y="3780000"/>
                          <a:ext cx="55721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132096</wp:posOffset>
                </wp:positionV>
                <wp:extent cx="0" cy="12700"/>
                <wp:effectExtent b="0" l="0" r="0" t="0"/>
                <wp:wrapNone/>
                <wp:docPr id="60" name="image60.png"/>
                <a:graphic>
                  <a:graphicData uri="http://schemas.openxmlformats.org/drawingml/2006/picture">
                    <pic:pic>
                      <pic:nvPicPr>
                        <pic:cNvPr id="0" name="image60.png"/>
                        <pic:cNvPicPr preferRelativeResize="0"/>
                      </pic:nvPicPr>
                      <pic:blipFill>
                        <a:blip r:embed="rId1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9">
      <w:pPr>
        <w:pBdr>
          <w:top w:color="000000" w:space="13" w:sz="12" w:val="single"/>
          <w:left w:color="000000" w:space="0" w:sz="12" w:val="single"/>
          <w:bottom w:color="000000" w:space="23" w:sz="12" w:val="single"/>
          <w:right w:color="000000" w:space="0" w:sz="12" w:val="single"/>
        </w:pBdr>
        <w:spacing w:after="280" w:lineRule="auto"/>
        <w:jc w:val="center"/>
        <w:rPr>
          <w:b w:val="1"/>
          <w:sz w:val="28"/>
          <w:szCs w:val="28"/>
        </w:rPr>
      </w:pPr>
      <w:r w:rsidDel="00000000" w:rsidR="00000000" w:rsidRPr="00000000">
        <w:rPr>
          <w:b w:val="1"/>
          <w:rtl w:val="0"/>
        </w:rPr>
        <w:t xml:space="preserve"> </w:t>
      </w:r>
      <w:r w:rsidDel="00000000" w:rsidR="00000000" w:rsidRPr="00000000">
        <w:rPr>
          <w:b w:val="1"/>
          <w:sz w:val="28"/>
          <w:szCs w:val="28"/>
          <w:rtl w:val="0"/>
        </w:rPr>
        <w:t xml:space="preserve">LIGO Vacuum </w:t>
      </w:r>
      <w:r w:rsidDel="00000000" w:rsidR="00000000" w:rsidRPr="00000000">
        <w:rPr>
          <w:b w:val="1"/>
          <w:sz w:val="28"/>
          <w:szCs w:val="28"/>
          <w:rtl w:val="0"/>
        </w:rPr>
        <w:t xml:space="preserve">Compatibility</w:t>
      </w:r>
      <w:r w:rsidDel="00000000" w:rsidR="00000000" w:rsidRPr="00000000">
        <w:rPr>
          <w:b w:val="1"/>
          <w:sz w:val="28"/>
          <w:szCs w:val="28"/>
          <w:rtl w:val="0"/>
        </w:rPr>
        <w:t xml:space="preserve">, </w:t>
      </w:r>
    </w:p>
    <w:p w:rsidR="00000000" w:rsidDel="00000000" w:rsidP="00000000" w:rsidRDefault="00000000" w:rsidRPr="00000000" w14:paraId="0000000A">
      <w:pPr>
        <w:pBdr>
          <w:top w:color="000000" w:space="13" w:sz="12" w:val="single"/>
          <w:left w:color="000000" w:space="0" w:sz="12" w:val="single"/>
          <w:bottom w:color="000000" w:space="23" w:sz="12" w:val="single"/>
          <w:right w:color="000000" w:space="0" w:sz="12" w:val="single"/>
        </w:pBdr>
        <w:spacing w:after="280" w:lineRule="auto"/>
        <w:jc w:val="center"/>
        <w:rPr>
          <w:b w:val="1"/>
        </w:rPr>
      </w:pPr>
      <w:r w:rsidDel="00000000" w:rsidR="00000000" w:rsidRPr="00000000">
        <w:rPr>
          <w:b w:val="1"/>
          <w:sz w:val="28"/>
          <w:szCs w:val="28"/>
          <w:rtl w:val="0"/>
        </w:rPr>
        <w:t xml:space="preserve">Cleaning Methods and Qualification Procedures</w:t>
      </w:r>
      <w:r w:rsidDel="00000000" w:rsidR="00000000" w:rsidRPr="00000000">
        <w:rPr>
          <w:rtl w:val="0"/>
        </w:rPr>
      </w:r>
    </w:p>
    <w:p w:rsidR="00000000" w:rsidDel="00000000" w:rsidP="00000000" w:rsidRDefault="00000000" w:rsidRPr="00000000" w14:paraId="0000000B">
      <w:pPr>
        <w:pBdr>
          <w:top w:color="000000" w:space="13" w:sz="12" w:val="single"/>
          <w:left w:color="000000" w:space="0" w:sz="12" w:val="single"/>
          <w:bottom w:color="000000" w:space="23" w:sz="12" w:val="single"/>
          <w:right w:color="000000" w:space="0" w:sz="12" w:val="single"/>
        </w:pBdr>
        <w:spacing w:after="280" w:lineRule="auto"/>
        <w:jc w:val="center"/>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246396</wp:posOffset>
                </wp:positionV>
                <wp:extent cx="0" cy="12700"/>
                <wp:effectExtent b="0" l="0" r="0" t="0"/>
                <wp:wrapNone/>
                <wp:docPr id="59" name=""/>
                <a:graphic>
                  <a:graphicData uri="http://schemas.microsoft.com/office/word/2010/wordprocessingShape">
                    <wps:wsp>
                      <wps:cNvCnPr/>
                      <wps:spPr>
                        <a:xfrm>
                          <a:off x="2583750" y="3780000"/>
                          <a:ext cx="5524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246396</wp:posOffset>
                </wp:positionV>
                <wp:extent cx="0" cy="12700"/>
                <wp:effectExtent b="0" l="0" r="0" t="0"/>
                <wp:wrapNone/>
                <wp:docPr id="59" name="image59.png"/>
                <a:graphic>
                  <a:graphicData uri="http://schemas.openxmlformats.org/drawingml/2006/picture">
                    <pic:pic>
                      <pic:nvPicPr>
                        <pic:cNvPr id="0" name="image59.png"/>
                        <pic:cNvPicPr preferRelativeResize="0"/>
                      </pic:nvPicPr>
                      <pic:blipFill>
                        <a:blip r:embed="rId1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C">
      <w:pPr>
        <w:pBdr>
          <w:top w:color="000000" w:space="13" w:sz="12" w:val="single"/>
          <w:left w:color="000000" w:space="0" w:sz="12" w:val="single"/>
          <w:bottom w:color="000000" w:space="23" w:sz="12" w:val="single"/>
          <w:right w:color="000000" w:space="0" w:sz="12" w:val="single"/>
        </w:pBdr>
        <w:spacing w:after="280" w:lineRule="auto"/>
        <w:jc w:val="center"/>
        <w:rPr/>
      </w:pPr>
      <w:r w:rsidDel="00000000" w:rsidR="00000000" w:rsidRPr="00000000">
        <w:rPr>
          <w:rtl w:val="0"/>
        </w:rPr>
        <w:t xml:space="preserve">LIGO Systems Engineering</w:t>
      </w:r>
    </w:p>
    <w:p w:rsidR="00000000" w:rsidDel="00000000" w:rsidP="00000000" w:rsidRDefault="00000000" w:rsidRPr="00000000" w14:paraId="0000000D">
      <w:pPr>
        <w:pBdr>
          <w:top w:color="000000" w:space="13" w:sz="12" w:val="single"/>
          <w:left w:color="000000" w:space="0" w:sz="12" w:val="single"/>
          <w:bottom w:color="000000" w:space="23" w:sz="12" w:val="single"/>
          <w:right w:color="000000" w:space="0" w:sz="12" w:val="single"/>
        </w:pBdr>
        <w:jc w:val="center"/>
        <w:rPr/>
      </w:pPr>
      <w:r w:rsidDel="00000000" w:rsidR="00000000" w:rsidRPr="00000000">
        <w:rPr>
          <w:rtl w:val="0"/>
        </w:rPr>
        <w:t xml:space="preserve">Calum Torrie (ed.)</w:t>
        <w:br w:type="textWrapping"/>
        <w:t xml:space="preserve">Jon Feicht (ed.)</w:t>
        <w:br w:type="textWrapping"/>
        <w:t xml:space="preserve">Betsy Weaver (ed.)</w:t>
      </w:r>
    </w:p>
    <w:p w:rsidR="00000000" w:rsidDel="00000000" w:rsidP="00000000" w:rsidRDefault="00000000" w:rsidRPr="00000000" w14:paraId="0000000E">
      <w:pPr>
        <w:pBdr>
          <w:top w:color="000000" w:space="13" w:sz="12" w:val="single"/>
          <w:left w:color="000000" w:space="0" w:sz="12" w:val="single"/>
          <w:bottom w:color="000000" w:space="23" w:sz="12" w:val="single"/>
          <w:right w:color="000000" w:space="0" w:sz="12" w:val="single"/>
        </w:pBdr>
        <w:spacing w:before="0" w:lineRule="auto"/>
        <w:jc w:val="center"/>
        <w:rPr>
          <w:i w:val="1"/>
        </w:rPr>
      </w:pPr>
      <w:r w:rsidDel="00000000" w:rsidR="00000000" w:rsidRPr="00000000">
        <w:rPr>
          <w:i w:val="1"/>
          <w:rtl w:val="0"/>
        </w:rPr>
        <w:t xml:space="preserve">Dennis Coyne (original.)</w:t>
      </w:r>
      <w:r w:rsidDel="00000000" w:rsidR="00000000" w:rsidRPr="00000000">
        <w:rPr>
          <w:rtl w:val="0"/>
        </w:rPr>
      </w:r>
    </w:p>
    <w:p w:rsidR="00000000" w:rsidDel="00000000" w:rsidP="00000000" w:rsidRDefault="00000000" w:rsidRPr="00000000" w14:paraId="0000000F">
      <w:pPr>
        <w:pBdr>
          <w:top w:color="000000" w:space="13" w:sz="12" w:val="single"/>
          <w:left w:color="000000" w:space="0" w:sz="12" w:val="single"/>
          <w:bottom w:color="000000" w:space="23" w:sz="12" w:val="single"/>
          <w:right w:color="000000" w:space="0" w:sz="12" w:val="single"/>
        </w:pBdr>
        <w:spacing w:after="280" w:before="0" w:lineRule="auto"/>
        <w:jc w:val="center"/>
        <w:rPr/>
      </w:pPr>
      <w:r w:rsidDel="00000000" w:rsidR="00000000" w:rsidRPr="00000000">
        <w:rPr>
          <w:rtl w:val="0"/>
        </w:rPr>
      </w:r>
    </w:p>
    <w:p w:rsidR="00000000" w:rsidDel="00000000" w:rsidP="00000000" w:rsidRDefault="00000000" w:rsidRPr="00000000" w14:paraId="00000010">
      <w:pPr>
        <w:spacing w:after="1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140" w:lineRule="auto"/>
        <w:jc w:val="center"/>
        <w:rPr/>
      </w:pPr>
      <w:r w:rsidDel="00000000" w:rsidR="00000000" w:rsidRPr="00000000">
        <w:rPr>
          <w:rtl w:val="0"/>
        </w:rPr>
        <w:t xml:space="preserve">This is an internal working note</w:t>
      </w:r>
    </w:p>
    <w:p w:rsidR="00000000" w:rsidDel="00000000" w:rsidP="00000000" w:rsidRDefault="00000000" w:rsidRPr="00000000" w14:paraId="00000012">
      <w:pPr>
        <w:spacing w:after="140" w:lineRule="auto"/>
        <w:jc w:val="center"/>
        <w:rPr/>
      </w:pPr>
      <w:r w:rsidDel="00000000" w:rsidR="00000000" w:rsidRPr="00000000">
        <w:rPr>
          <w:rtl w:val="0"/>
        </w:rPr>
        <w:t xml:space="preserve">of the LIGO Project.</w:t>
      </w:r>
    </w:p>
    <w:p w:rsidR="00000000" w:rsidDel="00000000" w:rsidP="00000000" w:rsidRDefault="00000000" w:rsidRPr="00000000" w14:paraId="00000013">
      <w:pPr>
        <w:spacing w:after="1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center"/>
        <w:rPr>
          <w:sz w:val="22"/>
          <w:szCs w:val="22"/>
        </w:rPr>
      </w:pPr>
      <w:r w:rsidDel="00000000" w:rsidR="00000000" w:rsidRPr="00000000">
        <w:rPr>
          <w:b w:val="1"/>
          <w:sz w:val="22"/>
          <w:szCs w:val="22"/>
          <w:rtl w:val="0"/>
        </w:rPr>
        <w:t xml:space="preserve">California Institute of Technology</w:t>
        <w:tab/>
        <w:tab/>
        <w:t xml:space="preserve">Massachusetts Institute of Technology</w:t>
      </w:r>
      <w:r w:rsidDel="00000000" w:rsidR="00000000" w:rsidRPr="00000000">
        <w:rPr>
          <w:rtl w:val="0"/>
        </w:rPr>
      </w:r>
    </w:p>
    <w:p w:rsidR="00000000" w:rsidDel="00000000" w:rsidP="00000000" w:rsidRDefault="00000000" w:rsidRPr="00000000" w14:paraId="00000015">
      <w:pPr>
        <w:ind w:firstLine="720"/>
        <w:rPr/>
      </w:pPr>
      <w:r w:rsidDel="00000000" w:rsidR="00000000" w:rsidRPr="00000000">
        <w:rPr>
          <w:b w:val="1"/>
          <w:rtl w:val="0"/>
        </w:rPr>
        <w:t xml:space="preserve">LIGO Project – MS 51-33</w:t>
        <w:tab/>
        <w:tab/>
        <w:tab/>
        <w:t xml:space="preserve">LIGO Project – MS 20B-145</w:t>
      </w:r>
      <w:r w:rsidDel="00000000" w:rsidR="00000000" w:rsidRPr="00000000">
        <w:rPr>
          <w:rtl w:val="0"/>
        </w:rPr>
      </w:r>
    </w:p>
    <w:p w:rsidR="00000000" w:rsidDel="00000000" w:rsidP="00000000" w:rsidRDefault="00000000" w:rsidRPr="00000000" w14:paraId="00000016">
      <w:pPr>
        <w:ind w:firstLine="720"/>
        <w:rPr/>
      </w:pPr>
      <w:r w:rsidDel="00000000" w:rsidR="00000000" w:rsidRPr="00000000">
        <w:rPr>
          <w:b w:val="1"/>
          <w:rtl w:val="0"/>
        </w:rPr>
        <w:t xml:space="preserve">Pasadena CA 91125</w:t>
        <w:tab/>
        <w:tab/>
        <w:tab/>
        <w:t xml:space="preserve">Cambridge, MA 01239</w:t>
      </w:r>
      <w:r w:rsidDel="00000000" w:rsidR="00000000" w:rsidRPr="00000000">
        <w:rPr>
          <w:rtl w:val="0"/>
        </w:rPr>
      </w:r>
    </w:p>
    <w:p w:rsidR="00000000" w:rsidDel="00000000" w:rsidP="00000000" w:rsidRDefault="00000000" w:rsidRPr="00000000" w14:paraId="00000017">
      <w:pPr>
        <w:ind w:firstLine="720"/>
        <w:rPr>
          <w:b w:val="1"/>
        </w:rPr>
      </w:pPr>
      <w:r w:rsidDel="00000000" w:rsidR="00000000" w:rsidRPr="00000000">
        <w:rPr>
          <w:rtl w:val="0"/>
        </w:rPr>
        <w:t xml:space="preserve">Phone 626.395.2129</w:t>
        <w:tab/>
        <w:tab/>
        <w:tab/>
        <w:t xml:space="preserve">Phone 617.253.4824</w:t>
      </w:r>
      <w:r w:rsidDel="00000000" w:rsidR="00000000" w:rsidRPr="00000000">
        <w:rPr>
          <w:rtl w:val="0"/>
        </w:rPr>
      </w:r>
    </w:p>
    <w:p w:rsidR="00000000" w:rsidDel="00000000" w:rsidP="00000000" w:rsidRDefault="00000000" w:rsidRPr="00000000" w14:paraId="00000018">
      <w:pPr>
        <w:ind w:firstLine="720"/>
        <w:rPr>
          <w:b w:val="1"/>
        </w:rPr>
      </w:pPr>
      <w:r w:rsidDel="00000000" w:rsidR="00000000" w:rsidRPr="00000000">
        <w:rPr>
          <w:rtl w:val="0"/>
        </w:rPr>
        <w:t xml:space="preserve">Fax 626.304.9834</w:t>
        <w:tab/>
        <w:tab/>
        <w:tab/>
        <w:tab/>
        <w:t xml:space="preserve">Fax 617.253.7014</w:t>
      </w:r>
      <w:r w:rsidDel="00000000" w:rsidR="00000000" w:rsidRPr="00000000">
        <w:rPr>
          <w:rtl w:val="0"/>
        </w:rPr>
      </w:r>
    </w:p>
    <w:p w:rsidR="00000000" w:rsidDel="00000000" w:rsidP="00000000" w:rsidRDefault="00000000" w:rsidRPr="00000000" w14:paraId="00000019">
      <w:pPr>
        <w:ind w:firstLine="720"/>
        <w:rPr>
          <w:b w:val="1"/>
        </w:rPr>
      </w:pPr>
      <w:r w:rsidDel="00000000" w:rsidR="00000000" w:rsidRPr="00000000">
        <w:rPr>
          <w:rtl w:val="0"/>
        </w:rPr>
        <w:t xml:space="preserve">E-mail: </w:t>
      </w:r>
      <w:hyperlink r:id="rId115">
        <w:r w:rsidDel="00000000" w:rsidR="00000000" w:rsidRPr="00000000">
          <w:rPr>
            <w:color w:val="0000ff"/>
            <w:u w:val="single"/>
            <w:rtl w:val="0"/>
          </w:rPr>
          <w:t xml:space="preserve">info@ligo.caltech.edu</w:t>
        </w:r>
      </w:hyperlink>
      <w:r w:rsidDel="00000000" w:rsidR="00000000" w:rsidRPr="00000000">
        <w:rPr>
          <w:rtl w:val="0"/>
        </w:rPr>
        <w:tab/>
        <w:tab/>
        <w:t xml:space="preserve">E-mail:  </w:t>
      </w:r>
      <w:hyperlink r:id="rId116">
        <w:r w:rsidDel="00000000" w:rsidR="00000000" w:rsidRPr="00000000">
          <w:rPr>
            <w:color w:val="0000ff"/>
            <w:u w:val="single"/>
            <w:rtl w:val="0"/>
          </w:rPr>
          <w:t xml:space="preserve">info@ligo.mit.edu</w:t>
        </w:r>
      </w:hyperlink>
      <w:r w:rsidDel="00000000" w:rsidR="00000000" w:rsidRPr="00000000">
        <w:rPr>
          <w:rtl w:val="0"/>
        </w:rPr>
      </w:r>
    </w:p>
    <w:p w:rsidR="00000000" w:rsidDel="00000000" w:rsidP="00000000" w:rsidRDefault="00000000" w:rsidRPr="00000000" w14:paraId="0000001A">
      <w:pPr>
        <w:rPr/>
      </w:pPr>
      <w:r w:rsidDel="00000000" w:rsidR="00000000" w:rsidRPr="00000000">
        <w:br w:type="page"/>
      </w:r>
      <w:r w:rsidDel="00000000" w:rsidR="00000000" w:rsidRPr="00000000">
        <w:rPr>
          <w:rtl w:val="0"/>
        </w:rPr>
      </w:r>
    </w:p>
    <w:tbl>
      <w:tblPr>
        <w:tblStyle w:val="Table1"/>
        <w:tblW w:w="93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3"/>
        <w:gridCol w:w="1350"/>
        <w:gridCol w:w="1425"/>
        <w:gridCol w:w="5162"/>
        <w:tblGridChange w:id="0">
          <w:tblGrid>
            <w:gridCol w:w="1383"/>
            <w:gridCol w:w="1350"/>
            <w:gridCol w:w="1425"/>
            <w:gridCol w:w="5162"/>
          </w:tblGrid>
        </w:tblGridChange>
      </w:tblGrid>
      <w:tr>
        <w:trPr>
          <w:cantSplit w:val="0"/>
          <w:trHeight w:val="720" w:hRule="atLeast"/>
          <w:tblHeader w:val="1"/>
        </w:trPr>
        <w:tc>
          <w:tcPr>
            <w:gridSpan w:val="4"/>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B">
            <w:pPr>
              <w:jc w:val="center"/>
              <w:rPr>
                <w:b w:val="1"/>
                <w:i w:val="1"/>
                <w:sz w:val="28"/>
                <w:szCs w:val="28"/>
              </w:rPr>
            </w:pPr>
            <w:r w:rsidDel="00000000" w:rsidR="00000000" w:rsidRPr="00000000">
              <w:rPr>
                <w:b w:val="1"/>
                <w:i w:val="1"/>
                <w:sz w:val="28"/>
                <w:szCs w:val="28"/>
                <w:rtl w:val="0"/>
              </w:rPr>
              <w:t xml:space="preserve">CHANGE RECORD</w:t>
            </w:r>
          </w:p>
        </w:tc>
      </w:tr>
      <w:tr>
        <w:trPr>
          <w:cantSplit w:val="0"/>
          <w:tblHeader w:val="1"/>
        </w:trPr>
        <w:tc>
          <w:tcPr>
            <w:shd w:fill="dfdfdf" w:val="clear"/>
            <w:vAlign w:val="center"/>
          </w:tcPr>
          <w:p w:rsidR="00000000" w:rsidDel="00000000" w:rsidP="00000000" w:rsidRDefault="00000000" w:rsidRPr="00000000" w14:paraId="0000001F">
            <w:pPr>
              <w:jc w:val="center"/>
              <w:rPr>
                <w:b w:val="1"/>
                <w:i w:val="1"/>
                <w:sz w:val="26"/>
                <w:szCs w:val="26"/>
              </w:rPr>
            </w:pPr>
            <w:r w:rsidDel="00000000" w:rsidR="00000000" w:rsidRPr="00000000">
              <w:rPr>
                <w:b w:val="1"/>
                <w:i w:val="1"/>
                <w:sz w:val="26"/>
                <w:szCs w:val="26"/>
                <w:rtl w:val="0"/>
              </w:rPr>
              <w:t xml:space="preserve">Revision</w:t>
            </w:r>
          </w:p>
        </w:tc>
        <w:tc>
          <w:tcPr>
            <w:shd w:fill="dfdfdf" w:val="clear"/>
            <w:vAlign w:val="center"/>
          </w:tcPr>
          <w:p w:rsidR="00000000" w:rsidDel="00000000" w:rsidP="00000000" w:rsidRDefault="00000000" w:rsidRPr="00000000" w14:paraId="00000020">
            <w:pPr>
              <w:jc w:val="center"/>
              <w:rPr>
                <w:b w:val="1"/>
                <w:i w:val="1"/>
                <w:sz w:val="26"/>
                <w:szCs w:val="26"/>
              </w:rPr>
            </w:pPr>
            <w:r w:rsidDel="00000000" w:rsidR="00000000" w:rsidRPr="00000000">
              <w:rPr>
                <w:b w:val="1"/>
                <w:i w:val="1"/>
                <w:sz w:val="26"/>
                <w:szCs w:val="26"/>
                <w:rtl w:val="0"/>
              </w:rPr>
              <w:t xml:space="preserve">Date</w:t>
            </w:r>
          </w:p>
        </w:tc>
        <w:tc>
          <w:tcPr>
            <w:shd w:fill="dfdfdf" w:val="clear"/>
            <w:vAlign w:val="center"/>
          </w:tcPr>
          <w:p w:rsidR="00000000" w:rsidDel="00000000" w:rsidP="00000000" w:rsidRDefault="00000000" w:rsidRPr="00000000" w14:paraId="00000021">
            <w:pPr>
              <w:jc w:val="center"/>
              <w:rPr>
                <w:b w:val="1"/>
                <w:i w:val="1"/>
                <w:sz w:val="26"/>
                <w:szCs w:val="26"/>
              </w:rPr>
            </w:pPr>
            <w:r w:rsidDel="00000000" w:rsidR="00000000" w:rsidRPr="00000000">
              <w:rPr>
                <w:b w:val="1"/>
                <w:i w:val="1"/>
                <w:sz w:val="26"/>
                <w:szCs w:val="26"/>
                <w:rtl w:val="0"/>
              </w:rPr>
              <w:t xml:space="preserve">Authority</w:t>
            </w:r>
          </w:p>
        </w:tc>
        <w:tc>
          <w:tcPr>
            <w:shd w:fill="dfdfdf" w:val="clear"/>
            <w:vAlign w:val="center"/>
          </w:tcPr>
          <w:p w:rsidR="00000000" w:rsidDel="00000000" w:rsidP="00000000" w:rsidRDefault="00000000" w:rsidRPr="00000000" w14:paraId="00000022">
            <w:pPr>
              <w:jc w:val="center"/>
              <w:rPr>
                <w:b w:val="1"/>
                <w:i w:val="1"/>
                <w:sz w:val="26"/>
                <w:szCs w:val="26"/>
              </w:rPr>
            </w:pPr>
            <w:r w:rsidDel="00000000" w:rsidR="00000000" w:rsidRPr="00000000">
              <w:rPr>
                <w:b w:val="1"/>
                <w:i w:val="1"/>
                <w:sz w:val="26"/>
                <w:szCs w:val="26"/>
                <w:rtl w:val="0"/>
              </w:rPr>
              <w:t xml:space="preserve">Description</w:t>
            </w:r>
          </w:p>
        </w:tc>
      </w:tr>
      <w:tr>
        <w:trPr>
          <w:cantSplit w:val="0"/>
          <w:trHeight w:val="432" w:hRule="atLeast"/>
          <w:tblHeader w:val="0"/>
        </w:trPr>
        <w:tc>
          <w:tcPr>
            <w:vAlign w:val="center"/>
          </w:tcPr>
          <w:p w:rsidR="00000000" w:rsidDel="00000000" w:rsidP="00000000" w:rsidRDefault="00000000" w:rsidRPr="00000000" w14:paraId="00000023">
            <w:pPr>
              <w:jc w:val="center"/>
              <w:rPr>
                <w:sz w:val="20"/>
                <w:szCs w:val="20"/>
              </w:rPr>
            </w:pPr>
            <w:r w:rsidDel="00000000" w:rsidR="00000000" w:rsidRPr="00000000">
              <w:rPr>
                <w:sz w:val="20"/>
                <w:szCs w:val="20"/>
                <w:rtl w:val="0"/>
              </w:rPr>
              <w:t xml:space="preserve">A</w:t>
            </w:r>
          </w:p>
        </w:tc>
        <w:tc>
          <w:tcPr>
            <w:vAlign w:val="center"/>
          </w:tcPr>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28 Jan 2000</w:t>
            </w:r>
          </w:p>
        </w:tc>
        <w:tc>
          <w:tcPr>
            <w:vAlign w:val="center"/>
          </w:tcPr>
          <w:p w:rsidR="00000000" w:rsidDel="00000000" w:rsidP="00000000" w:rsidRDefault="00000000" w:rsidRPr="00000000" w14:paraId="00000025">
            <w:pPr>
              <w:jc w:val="center"/>
              <w:rPr>
                <w:sz w:val="20"/>
                <w:szCs w:val="20"/>
              </w:rPr>
            </w:pPr>
            <w:r w:rsidDel="00000000" w:rsidR="00000000" w:rsidRPr="00000000">
              <w:rPr>
                <w:sz w:val="20"/>
                <w:szCs w:val="20"/>
                <w:rtl w:val="0"/>
              </w:rPr>
              <w:t xml:space="preserve">Initial Release</w:t>
            </w:r>
          </w:p>
        </w:tc>
        <w:tc>
          <w:tcPr>
            <w:vAlign w:val="center"/>
          </w:tcPr>
          <w:p w:rsidR="00000000" w:rsidDel="00000000" w:rsidP="00000000" w:rsidRDefault="00000000" w:rsidRPr="00000000" w14:paraId="00000026">
            <w:pPr>
              <w:rPr>
                <w:sz w:val="20"/>
                <w:szCs w:val="20"/>
              </w:rPr>
            </w:pPr>
            <w:r w:rsidDel="00000000" w:rsidR="00000000" w:rsidRPr="00000000">
              <w:rPr>
                <w:sz w:val="20"/>
                <w:szCs w:val="20"/>
                <w:rtl w:val="0"/>
              </w:rPr>
              <w:t xml:space="preserve">Initial Release</w:t>
            </w:r>
          </w:p>
        </w:tc>
      </w:tr>
      <w:tr>
        <w:trPr>
          <w:cantSplit w:val="0"/>
          <w:trHeight w:val="432" w:hRule="atLeast"/>
          <w:tblHeader w:val="0"/>
        </w:trPr>
        <w:tc>
          <w:tcPr>
            <w:vAlign w:val="center"/>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B/v1</w:t>
            </w:r>
          </w:p>
        </w:tc>
        <w:tc>
          <w:tcPr>
            <w:vAlign w:val="center"/>
          </w:tcPr>
          <w:p w:rsidR="00000000" w:rsidDel="00000000" w:rsidP="00000000" w:rsidRDefault="00000000" w:rsidRPr="00000000" w14:paraId="00000028">
            <w:pPr>
              <w:jc w:val="center"/>
              <w:rPr>
                <w:sz w:val="20"/>
                <w:szCs w:val="20"/>
              </w:rPr>
            </w:pPr>
            <w:r w:rsidDel="00000000" w:rsidR="00000000" w:rsidRPr="00000000">
              <w:rPr>
                <w:sz w:val="20"/>
                <w:szCs w:val="20"/>
                <w:rtl w:val="0"/>
              </w:rPr>
              <w:t xml:space="preserve">13 Mar 2003</w:t>
            </w:r>
          </w:p>
        </w:tc>
        <w:tc>
          <w:tcPr>
            <w:vAlign w:val="center"/>
          </w:tcPr>
          <w:p w:rsidR="00000000" w:rsidDel="00000000" w:rsidP="00000000" w:rsidRDefault="00000000" w:rsidRPr="00000000" w14:paraId="00000029">
            <w:pPr>
              <w:jc w:val="center"/>
              <w:rPr>
                <w:sz w:val="20"/>
                <w:szCs w:val="20"/>
              </w:rPr>
            </w:pPr>
            <w:r w:rsidDel="00000000" w:rsidR="00000000" w:rsidRPr="00000000">
              <w:rPr>
                <w:sz w:val="20"/>
                <w:szCs w:val="20"/>
                <w:rtl w:val="0"/>
              </w:rPr>
              <w:t xml:space="preserve">DCN E030125</w:t>
            </w:r>
          </w:p>
        </w:tc>
        <w:tc>
          <w:tcPr>
            <w:vAlign w:val="center"/>
          </w:tcPr>
          <w:p w:rsidR="00000000" w:rsidDel="00000000" w:rsidP="00000000" w:rsidRDefault="00000000" w:rsidRPr="00000000" w14:paraId="0000002A">
            <w:pPr>
              <w:rPr>
                <w:sz w:val="20"/>
                <w:szCs w:val="20"/>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C/v2</w:t>
            </w:r>
          </w:p>
        </w:tc>
        <w:tc>
          <w:tcPr>
            <w:vAlign w:val="center"/>
          </w:tcPr>
          <w:p w:rsidR="00000000" w:rsidDel="00000000" w:rsidP="00000000" w:rsidRDefault="00000000" w:rsidRPr="00000000" w14:paraId="0000002C">
            <w:pPr>
              <w:jc w:val="center"/>
              <w:rPr>
                <w:sz w:val="20"/>
                <w:szCs w:val="20"/>
              </w:rPr>
            </w:pPr>
            <w:r w:rsidDel="00000000" w:rsidR="00000000" w:rsidRPr="00000000">
              <w:rPr>
                <w:sz w:val="20"/>
                <w:szCs w:val="20"/>
                <w:rtl w:val="0"/>
              </w:rPr>
              <w:t xml:space="preserve">21 May 2004</w:t>
            </w:r>
          </w:p>
        </w:tc>
        <w:tc>
          <w:tcPr>
            <w:vAlign w:val="center"/>
          </w:tcPr>
          <w:p w:rsidR="00000000" w:rsidDel="00000000" w:rsidP="00000000" w:rsidRDefault="00000000" w:rsidRPr="00000000" w14:paraId="0000002D">
            <w:pPr>
              <w:jc w:val="center"/>
              <w:rPr>
                <w:sz w:val="20"/>
                <w:szCs w:val="20"/>
              </w:rPr>
            </w:pPr>
            <w:r w:rsidDel="00000000" w:rsidR="00000000" w:rsidRPr="00000000">
              <w:rPr>
                <w:sz w:val="20"/>
                <w:szCs w:val="20"/>
                <w:rtl w:val="0"/>
              </w:rPr>
              <w:t xml:space="preserve">Limited distribution</w:t>
            </w:r>
          </w:p>
        </w:tc>
        <w:tc>
          <w:tcPr>
            <w:vAlign w:val="center"/>
          </w:tcPr>
          <w:p w:rsidR="00000000" w:rsidDel="00000000" w:rsidP="00000000" w:rsidRDefault="00000000" w:rsidRPr="00000000" w14:paraId="0000002E">
            <w:pPr>
              <w:numPr>
                <w:ilvl w:val="0"/>
                <w:numId w:val="20"/>
              </w:numPr>
              <w:spacing w:before="0" w:lineRule="auto"/>
              <w:ind w:left="346" w:hanging="300"/>
              <w:rPr>
                <w:sz w:val="20"/>
                <w:szCs w:val="20"/>
              </w:rPr>
            </w:pPr>
            <w:r w:rsidDel="00000000" w:rsidR="00000000" w:rsidRPr="00000000">
              <w:rPr>
                <w:sz w:val="20"/>
                <w:szCs w:val="20"/>
                <w:rtl w:val="0"/>
              </w:rPr>
              <w:t xml:space="preserve">integrate cleaning/air bake/FTIR sampling and evaluation used on large parts</w:t>
            </w:r>
          </w:p>
          <w:p w:rsidR="00000000" w:rsidDel="00000000" w:rsidP="00000000" w:rsidRDefault="00000000" w:rsidRPr="00000000" w14:paraId="0000002F">
            <w:pPr>
              <w:numPr>
                <w:ilvl w:val="0"/>
                <w:numId w:val="20"/>
              </w:numPr>
              <w:spacing w:before="0" w:lineRule="auto"/>
              <w:ind w:left="346" w:hanging="300"/>
              <w:rPr>
                <w:sz w:val="20"/>
                <w:szCs w:val="20"/>
              </w:rPr>
            </w:pPr>
            <w:r w:rsidDel="00000000" w:rsidR="00000000" w:rsidRPr="00000000">
              <w:rPr>
                <w:sz w:val="20"/>
                <w:szCs w:val="20"/>
                <w:rtl w:val="0"/>
              </w:rPr>
              <w:t xml:space="preserve">add a qualified increase in the bake temperatures for 6061-T6 aluminum</w:t>
            </w:r>
          </w:p>
          <w:p w:rsidR="00000000" w:rsidDel="00000000" w:rsidP="00000000" w:rsidRDefault="00000000" w:rsidRPr="00000000" w14:paraId="00000030">
            <w:pPr>
              <w:numPr>
                <w:ilvl w:val="0"/>
                <w:numId w:val="20"/>
              </w:numPr>
              <w:spacing w:before="0" w:lineRule="auto"/>
              <w:ind w:left="346" w:hanging="300"/>
              <w:rPr>
                <w:sz w:val="20"/>
                <w:szCs w:val="20"/>
              </w:rPr>
            </w:pPr>
            <w:r w:rsidDel="00000000" w:rsidR="00000000" w:rsidRPr="00000000">
              <w:rPr>
                <w:sz w:val="20"/>
                <w:szCs w:val="20"/>
                <w:rtl w:val="0"/>
              </w:rPr>
              <w:t xml:space="preserve">define safe procedure for use of methanol in ultrasonic cleaning</w:t>
            </w:r>
          </w:p>
          <w:p w:rsidR="00000000" w:rsidDel="00000000" w:rsidP="00000000" w:rsidRDefault="00000000" w:rsidRPr="00000000" w14:paraId="00000031">
            <w:pPr>
              <w:numPr>
                <w:ilvl w:val="0"/>
                <w:numId w:val="20"/>
              </w:numPr>
              <w:spacing w:before="0" w:lineRule="auto"/>
              <w:ind w:left="346" w:hanging="300"/>
              <w:rPr>
                <w:sz w:val="20"/>
                <w:szCs w:val="20"/>
              </w:rPr>
            </w:pPr>
            <w:r w:rsidDel="00000000" w:rsidR="00000000" w:rsidRPr="00000000">
              <w:rPr>
                <w:sz w:val="20"/>
                <w:szCs w:val="20"/>
                <w:rtl w:val="0"/>
              </w:rPr>
              <w:t xml:space="preserve">define safe procedures for gross cleaning with acid, trichloroethane and acetone.</w:t>
            </w:r>
          </w:p>
          <w:p w:rsidR="00000000" w:rsidDel="00000000" w:rsidP="00000000" w:rsidRDefault="00000000" w:rsidRPr="00000000" w14:paraId="00000032">
            <w:pPr>
              <w:numPr>
                <w:ilvl w:val="0"/>
                <w:numId w:val="20"/>
              </w:numPr>
              <w:spacing w:before="0" w:lineRule="auto"/>
              <w:ind w:left="346" w:hanging="300"/>
              <w:rPr>
                <w:sz w:val="20"/>
                <w:szCs w:val="20"/>
              </w:rPr>
            </w:pPr>
            <w:r w:rsidDel="00000000" w:rsidR="00000000" w:rsidRPr="00000000">
              <w:rPr>
                <w:sz w:val="20"/>
                <w:szCs w:val="20"/>
                <w:rtl w:val="0"/>
              </w:rPr>
              <w:t xml:space="preserve">switch from a callout of “Ameristat poly sheet”, an obsolete term, to a generic description of an acceptable bag material</w:t>
            </w:r>
          </w:p>
        </w:tc>
      </w:tr>
      <w:tr>
        <w:trPr>
          <w:cantSplit w:val="0"/>
          <w:trHeight w:val="432" w:hRule="atLeast"/>
          <w:tblHeader w:val="0"/>
        </w:trPr>
        <w:tc>
          <w:tcPr>
            <w:vAlign w:val="center"/>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D/v2</w:t>
            </w:r>
          </w:p>
        </w:tc>
        <w:tc>
          <w:tcPr>
            <w:vAlign w:val="center"/>
          </w:tcPr>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Oct 2007</w:t>
            </w:r>
          </w:p>
        </w:tc>
        <w:tc>
          <w:tcPr>
            <w:vAlign w:val="center"/>
          </w:tcPr>
          <w:p w:rsidR="00000000" w:rsidDel="00000000" w:rsidP="00000000" w:rsidRDefault="00000000" w:rsidRPr="00000000" w14:paraId="00000035">
            <w:pPr>
              <w:jc w:val="center"/>
              <w:rPr>
                <w:sz w:val="20"/>
                <w:szCs w:val="20"/>
              </w:rPr>
            </w:pPr>
            <w:r w:rsidDel="00000000" w:rsidR="00000000" w:rsidRPr="00000000">
              <w:rPr>
                <w:sz w:val="20"/>
                <w:szCs w:val="20"/>
                <w:rtl w:val="0"/>
              </w:rPr>
              <w:t xml:space="preserve">Limited distribution</w:t>
            </w:r>
          </w:p>
        </w:tc>
        <w:tc>
          <w:tcPr>
            <w:vAlign w:val="center"/>
          </w:tcPr>
          <w:p w:rsidR="00000000" w:rsidDel="00000000" w:rsidP="00000000" w:rsidRDefault="00000000" w:rsidRPr="00000000" w14:paraId="00000036">
            <w:pPr>
              <w:numPr>
                <w:ilvl w:val="0"/>
                <w:numId w:val="21"/>
              </w:numPr>
              <w:spacing w:before="0" w:lineRule="auto"/>
              <w:ind w:left="346" w:hanging="300"/>
              <w:rPr>
                <w:sz w:val="20"/>
                <w:szCs w:val="20"/>
              </w:rPr>
            </w:pPr>
            <w:r w:rsidDel="00000000" w:rsidR="00000000" w:rsidRPr="00000000">
              <w:rPr>
                <w:sz w:val="20"/>
                <w:szCs w:val="20"/>
                <w:rtl w:val="0"/>
              </w:rPr>
              <w:t xml:space="preserve">added cleaning procedures based on discussions and advice received while cleaning parts for the AdLIGO BSC prototype at LASTI</w:t>
            </w:r>
          </w:p>
          <w:p w:rsidR="00000000" w:rsidDel="00000000" w:rsidP="00000000" w:rsidRDefault="00000000" w:rsidRPr="00000000" w14:paraId="00000037">
            <w:pPr>
              <w:numPr>
                <w:ilvl w:val="0"/>
                <w:numId w:val="21"/>
              </w:numPr>
              <w:spacing w:before="0" w:lineRule="auto"/>
              <w:ind w:left="346" w:hanging="300"/>
              <w:rPr>
                <w:sz w:val="20"/>
                <w:szCs w:val="20"/>
              </w:rPr>
            </w:pPr>
            <w:r w:rsidDel="00000000" w:rsidR="00000000" w:rsidRPr="00000000">
              <w:rPr>
                <w:sz w:val="20"/>
                <w:szCs w:val="20"/>
                <w:rtl w:val="0"/>
              </w:rPr>
              <w:t xml:space="preserve">added bake time and temp for Indium &amp; picomotors</w:t>
            </w:r>
          </w:p>
        </w:tc>
      </w:tr>
      <w:tr>
        <w:trPr>
          <w:cantSplit w:val="0"/>
          <w:trHeight w:val="432" w:hRule="atLeast"/>
          <w:tblHeader w:val="0"/>
        </w:trPr>
        <w:tc>
          <w:tcPr>
            <w:vAlign w:val="center"/>
          </w:tcPr>
          <w:p w:rsidR="00000000" w:rsidDel="00000000" w:rsidP="00000000" w:rsidRDefault="00000000" w:rsidRPr="00000000" w14:paraId="00000038">
            <w:pPr>
              <w:jc w:val="center"/>
              <w:rPr>
                <w:sz w:val="20"/>
                <w:szCs w:val="20"/>
              </w:rPr>
            </w:pPr>
            <w:r w:rsidDel="00000000" w:rsidR="00000000" w:rsidRPr="00000000">
              <w:rPr>
                <w:sz w:val="20"/>
                <w:szCs w:val="20"/>
                <w:rtl w:val="0"/>
              </w:rPr>
              <w:t xml:space="preserve">v3</w:t>
            </w:r>
          </w:p>
        </w:tc>
        <w:tc>
          <w:tcPr>
            <w:vAlign w:val="center"/>
          </w:tcPr>
          <w:p w:rsidR="00000000" w:rsidDel="00000000" w:rsidP="00000000" w:rsidRDefault="00000000" w:rsidRPr="00000000" w14:paraId="00000039">
            <w:pPr>
              <w:jc w:val="center"/>
              <w:rPr>
                <w:sz w:val="20"/>
                <w:szCs w:val="20"/>
              </w:rPr>
            </w:pPr>
            <w:r w:rsidDel="00000000" w:rsidR="00000000" w:rsidRPr="00000000">
              <w:rPr>
                <w:sz w:val="20"/>
                <w:szCs w:val="20"/>
                <w:rtl w:val="0"/>
              </w:rPr>
              <w:t xml:space="preserve">21 Jul 2009</w:t>
            </w:r>
          </w:p>
        </w:tc>
        <w:tc>
          <w:tcPr>
            <w:vAlign w:val="center"/>
          </w:tcPr>
          <w:p w:rsidR="00000000" w:rsidDel="00000000" w:rsidP="00000000" w:rsidRDefault="00000000" w:rsidRPr="00000000" w14:paraId="0000003A">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3B">
            <w:pPr>
              <w:numPr>
                <w:ilvl w:val="0"/>
                <w:numId w:val="23"/>
              </w:numPr>
              <w:spacing w:before="0" w:lineRule="auto"/>
              <w:ind w:left="346" w:hanging="360"/>
              <w:rPr>
                <w:sz w:val="20"/>
                <w:szCs w:val="20"/>
              </w:rPr>
            </w:pPr>
            <w:r w:rsidDel="00000000" w:rsidR="00000000" w:rsidRPr="00000000">
              <w:rPr>
                <w:sz w:val="20"/>
                <w:szCs w:val="20"/>
                <w:rtl w:val="0"/>
              </w:rPr>
              <w:t xml:space="preserve">added responsibilities section which defines the roles of the VRB, VRT, cognizant engineer, etc.</w:t>
            </w:r>
          </w:p>
          <w:p w:rsidR="00000000" w:rsidDel="00000000" w:rsidP="00000000" w:rsidRDefault="00000000" w:rsidRPr="00000000" w14:paraId="0000003C">
            <w:pPr>
              <w:numPr>
                <w:ilvl w:val="0"/>
                <w:numId w:val="23"/>
              </w:numPr>
              <w:spacing w:before="0" w:lineRule="auto"/>
              <w:ind w:left="346" w:hanging="360"/>
              <w:rPr>
                <w:sz w:val="20"/>
                <w:szCs w:val="20"/>
              </w:rPr>
            </w:pPr>
            <w:r w:rsidDel="00000000" w:rsidR="00000000" w:rsidRPr="00000000">
              <w:rPr>
                <w:sz w:val="20"/>
                <w:szCs w:val="20"/>
                <w:rtl w:val="0"/>
              </w:rPr>
              <w:t xml:space="preserve">dropped reference to provisionally approved materials</w:t>
            </w:r>
          </w:p>
          <w:p w:rsidR="00000000" w:rsidDel="00000000" w:rsidP="00000000" w:rsidRDefault="00000000" w:rsidRPr="00000000" w14:paraId="0000003D">
            <w:pPr>
              <w:numPr>
                <w:ilvl w:val="0"/>
                <w:numId w:val="23"/>
              </w:numPr>
              <w:spacing w:before="0" w:lineRule="auto"/>
              <w:ind w:left="346" w:hanging="360"/>
              <w:rPr>
                <w:sz w:val="20"/>
                <w:szCs w:val="20"/>
              </w:rPr>
            </w:pPr>
            <w:r w:rsidDel="00000000" w:rsidR="00000000" w:rsidRPr="00000000">
              <w:rPr>
                <w:sz w:val="20"/>
                <w:szCs w:val="20"/>
                <w:rtl w:val="0"/>
              </w:rPr>
              <w:t xml:space="preserve">defined two separate FTIR sampling methods (alcohol rinsate and Freon swiping)</w:t>
            </w:r>
          </w:p>
          <w:p w:rsidR="00000000" w:rsidDel="00000000" w:rsidP="00000000" w:rsidRDefault="00000000" w:rsidRPr="00000000" w14:paraId="0000003E">
            <w:pPr>
              <w:numPr>
                <w:ilvl w:val="0"/>
                <w:numId w:val="23"/>
              </w:numPr>
              <w:spacing w:before="0" w:lineRule="auto"/>
              <w:ind w:left="346" w:hanging="360"/>
              <w:rPr>
                <w:sz w:val="20"/>
                <w:szCs w:val="20"/>
              </w:rPr>
            </w:pPr>
            <w:r w:rsidDel="00000000" w:rsidR="00000000" w:rsidRPr="00000000">
              <w:rPr>
                <w:sz w:val="20"/>
                <w:szCs w:val="20"/>
                <w:rtl w:val="0"/>
              </w:rPr>
              <w:t xml:space="preserve">explicitly added a “gross” cleaning step (only obliquely mentioned in previous versions), derived from LIGO-E048225-v1</w:t>
            </w:r>
          </w:p>
          <w:p w:rsidR="00000000" w:rsidDel="00000000" w:rsidP="00000000" w:rsidRDefault="00000000" w:rsidRPr="00000000" w14:paraId="0000003F">
            <w:pPr>
              <w:numPr>
                <w:ilvl w:val="0"/>
                <w:numId w:val="23"/>
              </w:numPr>
              <w:spacing w:before="0" w:lineRule="auto"/>
              <w:ind w:left="346" w:hanging="360"/>
              <w:rPr>
                <w:sz w:val="20"/>
                <w:szCs w:val="20"/>
              </w:rPr>
            </w:pPr>
            <w:r w:rsidDel="00000000" w:rsidR="00000000" w:rsidRPr="00000000">
              <w:rPr>
                <w:sz w:val="20"/>
                <w:szCs w:val="20"/>
                <w:rtl w:val="0"/>
              </w:rPr>
              <w:t xml:space="preserve">added spray and parts cabinet washer procedures</w:t>
            </w:r>
          </w:p>
          <w:p w:rsidR="00000000" w:rsidDel="00000000" w:rsidP="00000000" w:rsidRDefault="00000000" w:rsidRPr="00000000" w14:paraId="00000040">
            <w:pPr>
              <w:numPr>
                <w:ilvl w:val="0"/>
                <w:numId w:val="23"/>
              </w:numPr>
              <w:spacing w:before="0" w:lineRule="auto"/>
              <w:ind w:left="346" w:hanging="360"/>
              <w:rPr>
                <w:sz w:val="20"/>
                <w:szCs w:val="20"/>
              </w:rPr>
            </w:pPr>
            <w:r w:rsidDel="00000000" w:rsidR="00000000" w:rsidRPr="00000000">
              <w:rPr>
                <w:sz w:val="20"/>
                <w:szCs w:val="20"/>
                <w:rtl w:val="0"/>
              </w:rPr>
              <w:t xml:space="preserve">separated wet cleaning from baking instructions</w:t>
            </w:r>
          </w:p>
        </w:tc>
      </w:tr>
      <w:tr>
        <w:trPr>
          <w:cantSplit w:val="0"/>
          <w:trHeight w:val="432" w:hRule="atLeast"/>
          <w:tblHeader w:val="0"/>
        </w:trPr>
        <w:tc>
          <w:tcPr>
            <w:vAlign w:val="center"/>
          </w:tcPr>
          <w:p w:rsidR="00000000" w:rsidDel="00000000" w:rsidP="00000000" w:rsidRDefault="00000000" w:rsidRPr="00000000" w14:paraId="00000041">
            <w:pPr>
              <w:jc w:val="center"/>
              <w:rPr>
                <w:sz w:val="20"/>
                <w:szCs w:val="20"/>
              </w:rPr>
            </w:pPr>
            <w:r w:rsidDel="00000000" w:rsidR="00000000" w:rsidRPr="00000000">
              <w:rPr>
                <w:sz w:val="20"/>
                <w:szCs w:val="20"/>
                <w:rtl w:val="0"/>
              </w:rPr>
              <w:t xml:space="preserve">V4</w:t>
            </w:r>
          </w:p>
        </w:tc>
        <w:tc>
          <w:tcPr>
            <w:vAlign w:val="center"/>
          </w:tcPr>
          <w:p w:rsidR="00000000" w:rsidDel="00000000" w:rsidP="00000000" w:rsidRDefault="00000000" w:rsidRPr="00000000" w14:paraId="00000042">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44">
            <w:pPr>
              <w:numPr>
                <w:ilvl w:val="0"/>
                <w:numId w:val="23"/>
              </w:numPr>
              <w:spacing w:before="0" w:lineRule="auto"/>
              <w:ind w:left="346" w:hanging="360"/>
              <w:rPr>
                <w:sz w:val="20"/>
                <w:szCs w:val="20"/>
              </w:rPr>
            </w:pPr>
            <w:r w:rsidDel="00000000" w:rsidR="00000000" w:rsidRPr="00000000">
              <w:rPr>
                <w:sz w:val="20"/>
                <w:szCs w:val="20"/>
                <w:rtl w:val="0"/>
              </w:rPr>
              <w:t xml:space="preserve">reorganized Section 10 as site technicians were having trouble navigating</w:t>
            </w:r>
          </w:p>
        </w:tc>
      </w:tr>
      <w:tr>
        <w:trPr>
          <w:cantSplit w:val="0"/>
          <w:trHeight w:val="432" w:hRule="atLeast"/>
          <w:tblHeader w:val="0"/>
        </w:trPr>
        <w:tc>
          <w:tcPr>
            <w:vAlign w:val="center"/>
          </w:tcPr>
          <w:p w:rsidR="00000000" w:rsidDel="00000000" w:rsidP="00000000" w:rsidRDefault="00000000" w:rsidRPr="00000000" w14:paraId="00000045">
            <w:pPr>
              <w:jc w:val="center"/>
              <w:rPr>
                <w:sz w:val="20"/>
                <w:szCs w:val="20"/>
              </w:rPr>
            </w:pPr>
            <w:r w:rsidDel="00000000" w:rsidR="00000000" w:rsidRPr="00000000">
              <w:rPr>
                <w:sz w:val="20"/>
                <w:szCs w:val="20"/>
                <w:rtl w:val="0"/>
              </w:rPr>
              <w:t xml:space="preserve">v5</w:t>
            </w:r>
          </w:p>
        </w:tc>
        <w:tc>
          <w:tcPr>
            <w:vAlign w:val="center"/>
          </w:tcPr>
          <w:p w:rsidR="00000000" w:rsidDel="00000000" w:rsidP="00000000" w:rsidRDefault="00000000" w:rsidRPr="00000000" w14:paraId="00000046">
            <w:pPr>
              <w:jc w:val="center"/>
              <w:rPr>
                <w:sz w:val="20"/>
                <w:szCs w:val="20"/>
              </w:rPr>
            </w:pPr>
            <w:r w:rsidDel="00000000" w:rsidR="00000000" w:rsidRPr="00000000">
              <w:rPr>
                <w:sz w:val="20"/>
                <w:szCs w:val="20"/>
                <w:rtl w:val="0"/>
              </w:rPr>
              <w:t xml:space="preserve">Feb 2010</w:t>
            </w:r>
          </w:p>
        </w:tc>
        <w:tc>
          <w:tcPr>
            <w:vAlign w:val="center"/>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48">
            <w:pPr>
              <w:numPr>
                <w:ilvl w:val="0"/>
                <w:numId w:val="23"/>
              </w:numPr>
              <w:spacing w:before="0" w:lineRule="auto"/>
              <w:ind w:left="346" w:hanging="360"/>
              <w:rPr>
                <w:sz w:val="20"/>
                <w:szCs w:val="20"/>
              </w:rPr>
            </w:pPr>
            <w:r w:rsidDel="00000000" w:rsidR="00000000" w:rsidRPr="00000000">
              <w:rPr>
                <w:sz w:val="20"/>
                <w:szCs w:val="20"/>
                <w:rtl w:val="0"/>
              </w:rPr>
              <w:t xml:space="preserve">Section 10 Added ICS wherever PT was called out</w:t>
            </w:r>
          </w:p>
          <w:p w:rsidR="00000000" w:rsidDel="00000000" w:rsidP="00000000" w:rsidRDefault="00000000" w:rsidRPr="00000000" w14:paraId="00000049">
            <w:pPr>
              <w:numPr>
                <w:ilvl w:val="0"/>
                <w:numId w:val="23"/>
              </w:numPr>
              <w:spacing w:before="0" w:lineRule="auto"/>
              <w:ind w:left="346" w:hanging="360"/>
              <w:rPr>
                <w:sz w:val="20"/>
                <w:szCs w:val="20"/>
              </w:rPr>
            </w:pPr>
            <w:r w:rsidDel="00000000" w:rsidR="00000000" w:rsidRPr="00000000">
              <w:rPr>
                <w:sz w:val="20"/>
                <w:szCs w:val="20"/>
                <w:rtl w:val="0"/>
              </w:rPr>
              <w:t xml:space="preserve">Removed Equipment operations Section 10.6.1.3 as this info is in SOPs, listed in Reference Document Table</w:t>
            </w:r>
          </w:p>
          <w:p w:rsidR="00000000" w:rsidDel="00000000" w:rsidP="00000000" w:rsidRDefault="00000000" w:rsidRPr="00000000" w14:paraId="0000004A">
            <w:pPr>
              <w:numPr>
                <w:ilvl w:val="0"/>
                <w:numId w:val="23"/>
              </w:numPr>
              <w:spacing w:before="0" w:lineRule="auto"/>
              <w:ind w:left="346" w:hanging="360"/>
              <w:rPr>
                <w:sz w:val="20"/>
                <w:szCs w:val="20"/>
              </w:rPr>
            </w:pPr>
            <w:r w:rsidDel="00000000" w:rsidR="00000000" w:rsidRPr="00000000">
              <w:rPr>
                <w:sz w:val="20"/>
                <w:szCs w:val="20"/>
                <w:rtl w:val="0"/>
              </w:rPr>
              <w:t xml:space="preserve">Elaborated on large washing equipment instructions, ref. SOPs</w:t>
            </w:r>
          </w:p>
          <w:p w:rsidR="00000000" w:rsidDel="00000000" w:rsidP="00000000" w:rsidRDefault="00000000" w:rsidRPr="00000000" w14:paraId="0000004B">
            <w:pPr>
              <w:numPr>
                <w:ilvl w:val="0"/>
                <w:numId w:val="23"/>
              </w:numPr>
              <w:spacing w:before="0" w:lineRule="auto"/>
              <w:ind w:left="346" w:hanging="360"/>
              <w:rPr>
                <w:sz w:val="20"/>
                <w:szCs w:val="20"/>
              </w:rPr>
            </w:pPr>
            <w:r w:rsidDel="00000000" w:rsidR="00000000" w:rsidRPr="00000000">
              <w:rPr>
                <w:sz w:val="20"/>
                <w:szCs w:val="20"/>
                <w:rtl w:val="0"/>
              </w:rPr>
              <w:t xml:space="preserve">Removed 2 person requirement from Precision Cleaning steps</w:t>
            </w:r>
          </w:p>
          <w:p w:rsidR="00000000" w:rsidDel="00000000" w:rsidP="00000000" w:rsidRDefault="00000000" w:rsidRPr="00000000" w14:paraId="0000004C">
            <w:pPr>
              <w:numPr>
                <w:ilvl w:val="0"/>
                <w:numId w:val="23"/>
              </w:numPr>
              <w:spacing w:before="0" w:lineRule="auto"/>
              <w:ind w:left="346" w:hanging="360"/>
              <w:rPr>
                <w:sz w:val="20"/>
                <w:szCs w:val="20"/>
              </w:rPr>
            </w:pPr>
            <w:r w:rsidDel="00000000" w:rsidR="00000000" w:rsidRPr="00000000">
              <w:rPr>
                <w:sz w:val="20"/>
                <w:szCs w:val="20"/>
                <w:rtl w:val="0"/>
              </w:rPr>
              <w:t xml:space="preserve">Removed Parts Cleaning Request Contam Control Doc specifies how to request cleaning/baking</w:t>
            </w:r>
          </w:p>
          <w:p w:rsidR="00000000" w:rsidDel="00000000" w:rsidP="00000000" w:rsidRDefault="00000000" w:rsidRPr="00000000" w14:paraId="0000004D">
            <w:pPr>
              <w:numPr>
                <w:ilvl w:val="0"/>
                <w:numId w:val="23"/>
              </w:numPr>
              <w:spacing w:before="0" w:lineRule="auto"/>
              <w:ind w:left="346" w:hanging="360"/>
              <w:rPr>
                <w:sz w:val="20"/>
                <w:szCs w:val="20"/>
              </w:rPr>
            </w:pPr>
            <w:r w:rsidDel="00000000" w:rsidR="00000000" w:rsidRPr="00000000">
              <w:rPr>
                <w:sz w:val="20"/>
                <w:szCs w:val="20"/>
                <w:rtl w:val="0"/>
              </w:rPr>
              <w:t xml:space="preserve">Removed Vacuum Baking Procedure Form – LHO vacuum team reported that form was out dated and never used.</w:t>
            </w:r>
          </w:p>
        </w:tc>
      </w:tr>
      <w:tr>
        <w:trPr>
          <w:cantSplit w:val="0"/>
          <w:trHeight w:val="432" w:hRule="atLeast"/>
          <w:tblHeader w:val="0"/>
        </w:trPr>
        <w:tc>
          <w:tcPr>
            <w:vAlign w:val="center"/>
          </w:tcPr>
          <w:p w:rsidR="00000000" w:rsidDel="00000000" w:rsidP="00000000" w:rsidRDefault="00000000" w:rsidRPr="00000000" w14:paraId="0000004E">
            <w:pPr>
              <w:jc w:val="center"/>
              <w:rPr>
                <w:sz w:val="20"/>
                <w:szCs w:val="20"/>
              </w:rPr>
            </w:pPr>
            <w:r w:rsidDel="00000000" w:rsidR="00000000" w:rsidRPr="00000000">
              <w:rPr>
                <w:sz w:val="20"/>
                <w:szCs w:val="20"/>
                <w:rtl w:val="0"/>
              </w:rPr>
              <w:t xml:space="preserve">V6</w:t>
            </w:r>
          </w:p>
        </w:tc>
        <w:tc>
          <w:tcPr>
            <w:vAlign w:val="center"/>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26 Feb 2010</w:t>
            </w:r>
          </w:p>
        </w:tc>
        <w:tc>
          <w:tcPr>
            <w:vAlign w:val="center"/>
          </w:tcPr>
          <w:p w:rsidR="00000000" w:rsidDel="00000000" w:rsidP="00000000" w:rsidRDefault="00000000" w:rsidRPr="00000000" w14:paraId="00000050">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51">
            <w:pPr>
              <w:numPr>
                <w:ilvl w:val="0"/>
                <w:numId w:val="23"/>
              </w:numPr>
              <w:spacing w:before="0" w:lineRule="auto"/>
              <w:ind w:left="346" w:hanging="360"/>
              <w:rPr>
                <w:sz w:val="20"/>
                <w:szCs w:val="20"/>
              </w:rPr>
            </w:pPr>
            <w:r w:rsidDel="00000000" w:rsidR="00000000" w:rsidRPr="00000000">
              <w:rPr>
                <w:sz w:val="20"/>
                <w:szCs w:val="20"/>
                <w:rtl w:val="0"/>
              </w:rPr>
              <w:t xml:space="preserve">Clarification to the cleaning solution dilution ratios in Table 2</w:t>
            </w:r>
          </w:p>
        </w:tc>
      </w:tr>
      <w:tr>
        <w:trPr>
          <w:cantSplit w:val="0"/>
          <w:trHeight w:val="432" w:hRule="atLeast"/>
          <w:tblHeader w:val="0"/>
        </w:trPr>
        <w:tc>
          <w:tcPr>
            <w:vAlign w:val="center"/>
          </w:tcPr>
          <w:p w:rsidR="00000000" w:rsidDel="00000000" w:rsidP="00000000" w:rsidRDefault="00000000" w:rsidRPr="00000000" w14:paraId="00000052">
            <w:pPr>
              <w:jc w:val="center"/>
              <w:rPr>
                <w:sz w:val="20"/>
                <w:szCs w:val="20"/>
              </w:rPr>
            </w:pPr>
            <w:r w:rsidDel="00000000" w:rsidR="00000000" w:rsidRPr="00000000">
              <w:rPr>
                <w:sz w:val="20"/>
                <w:szCs w:val="20"/>
                <w:rtl w:val="0"/>
              </w:rPr>
              <w:t xml:space="preserve">V7</w:t>
            </w:r>
          </w:p>
        </w:tc>
        <w:tc>
          <w:tcPr>
            <w:vAlign w:val="center"/>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29 Mar 2010</w:t>
            </w:r>
          </w:p>
        </w:tc>
        <w:tc>
          <w:tcPr>
            <w:vAlign w:val="center"/>
          </w:tcPr>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55">
            <w:pPr>
              <w:numPr>
                <w:ilvl w:val="0"/>
                <w:numId w:val="23"/>
              </w:numPr>
              <w:spacing w:before="0" w:lineRule="auto"/>
              <w:ind w:left="346" w:hanging="360"/>
              <w:rPr>
                <w:sz w:val="20"/>
                <w:szCs w:val="20"/>
              </w:rPr>
            </w:pPr>
            <w:r w:rsidDel="00000000" w:rsidR="00000000" w:rsidRPr="00000000">
              <w:rPr>
                <w:sz w:val="20"/>
                <w:szCs w:val="20"/>
                <w:rtl w:val="0"/>
              </w:rPr>
              <w:t xml:space="preserve">Clarified that section B.4, “Sensor/Actuator “Pigtail” Cables, applies to OSEM, A-OSEM and B-OSEM cables only</w:t>
            </w:r>
          </w:p>
        </w:tc>
      </w:tr>
      <w:tr>
        <w:trPr>
          <w:cantSplit w:val="0"/>
          <w:trHeight w:val="432" w:hRule="atLeast"/>
          <w:tblHeader w:val="0"/>
        </w:trPr>
        <w:tc>
          <w:tcPr>
            <w:vAlign w:val="center"/>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V8</w:t>
            </w:r>
          </w:p>
        </w:tc>
        <w:tc>
          <w:tcPr>
            <w:vAlign w:val="center"/>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5 May 2010</w:t>
            </w:r>
          </w:p>
        </w:tc>
        <w:tc>
          <w:tcPr>
            <w:vAlign w:val="center"/>
          </w:tcPr>
          <w:p w:rsidR="00000000" w:rsidDel="00000000" w:rsidP="00000000" w:rsidRDefault="00000000" w:rsidRPr="00000000" w14:paraId="00000058">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59">
            <w:pPr>
              <w:numPr>
                <w:ilvl w:val="0"/>
                <w:numId w:val="23"/>
              </w:numPr>
              <w:spacing w:before="0" w:lineRule="auto"/>
              <w:ind w:left="346" w:hanging="360"/>
              <w:rPr>
                <w:sz w:val="20"/>
                <w:szCs w:val="20"/>
              </w:rPr>
            </w:pPr>
            <w:r w:rsidDel="00000000" w:rsidR="00000000" w:rsidRPr="00000000">
              <w:rPr>
                <w:sz w:val="20"/>
                <w:szCs w:val="20"/>
                <w:rtl w:val="0"/>
              </w:rPr>
              <w:t xml:space="preserve">Many component additions.  More clarifications.</w:t>
            </w:r>
          </w:p>
        </w:tc>
      </w:tr>
      <w:tr>
        <w:trPr>
          <w:cantSplit w:val="0"/>
          <w:trHeight w:val="432" w:hRule="atLeast"/>
          <w:tblHeader w:val="0"/>
        </w:trPr>
        <w:tc>
          <w:tcPr>
            <w:vAlign w:val="center"/>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V9</w:t>
            </w:r>
          </w:p>
        </w:tc>
        <w:tc>
          <w:tcPr>
            <w:vAlign w:val="center"/>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Nov 2010</w:t>
            </w:r>
          </w:p>
        </w:tc>
        <w:tc>
          <w:tcPr>
            <w:vAlign w:val="center"/>
          </w:tcPr>
          <w:p w:rsidR="00000000" w:rsidDel="00000000" w:rsidP="00000000" w:rsidRDefault="00000000" w:rsidRPr="00000000" w14:paraId="0000005C">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5D">
            <w:pPr>
              <w:numPr>
                <w:ilvl w:val="0"/>
                <w:numId w:val="23"/>
              </w:numPr>
              <w:spacing w:before="0" w:lineRule="auto"/>
              <w:ind w:left="346" w:hanging="360"/>
              <w:rPr>
                <w:sz w:val="20"/>
                <w:szCs w:val="20"/>
              </w:rPr>
            </w:pPr>
            <w:r w:rsidDel="00000000" w:rsidR="00000000" w:rsidRPr="00000000">
              <w:rPr>
                <w:sz w:val="20"/>
                <w:szCs w:val="20"/>
                <w:rtl w:val="0"/>
              </w:rPr>
              <w:t xml:space="preserve">Clarification in Sect 10.</w:t>
            </w:r>
          </w:p>
          <w:p w:rsidR="00000000" w:rsidDel="00000000" w:rsidP="00000000" w:rsidRDefault="00000000" w:rsidRPr="00000000" w14:paraId="0000005E">
            <w:pPr>
              <w:numPr>
                <w:ilvl w:val="0"/>
                <w:numId w:val="23"/>
              </w:numPr>
              <w:spacing w:before="0" w:lineRule="auto"/>
              <w:ind w:left="346" w:hanging="360"/>
              <w:rPr>
                <w:sz w:val="20"/>
                <w:szCs w:val="20"/>
              </w:rPr>
            </w:pPr>
            <w:r w:rsidDel="00000000" w:rsidR="00000000" w:rsidRPr="00000000">
              <w:rPr>
                <w:sz w:val="20"/>
                <w:szCs w:val="20"/>
                <w:rtl w:val="0"/>
              </w:rPr>
              <w:t xml:space="preserve">Added Masterbond EP30 Section</w:t>
            </w:r>
          </w:p>
          <w:p w:rsidR="00000000" w:rsidDel="00000000" w:rsidP="00000000" w:rsidRDefault="00000000" w:rsidRPr="00000000" w14:paraId="0000005F">
            <w:pPr>
              <w:numPr>
                <w:ilvl w:val="0"/>
                <w:numId w:val="23"/>
              </w:numPr>
              <w:spacing w:before="0" w:lineRule="auto"/>
              <w:ind w:left="346" w:hanging="360"/>
              <w:rPr>
                <w:sz w:val="20"/>
                <w:szCs w:val="20"/>
              </w:rPr>
            </w:pPr>
            <w:r w:rsidDel="00000000" w:rsidR="00000000" w:rsidRPr="00000000">
              <w:rPr>
                <w:sz w:val="20"/>
                <w:szCs w:val="20"/>
                <w:rtl w:val="0"/>
              </w:rPr>
              <w:t xml:space="preserve">Corrected numbering scheme at end of Section 12</w:t>
            </w:r>
          </w:p>
        </w:tc>
      </w:tr>
      <w:tr>
        <w:trPr>
          <w:cantSplit w:val="0"/>
          <w:trHeight w:val="432" w:hRule="atLeast"/>
          <w:tblHeader w:val="0"/>
        </w:trPr>
        <w:tc>
          <w:tcPr>
            <w:vAlign w:val="center"/>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V10</w:t>
            </w:r>
          </w:p>
        </w:tc>
        <w:tc>
          <w:tcPr>
            <w:vAlign w:val="center"/>
          </w:tcPr>
          <w:p w:rsidR="00000000" w:rsidDel="00000000" w:rsidP="00000000" w:rsidRDefault="00000000" w:rsidRPr="00000000" w14:paraId="00000061">
            <w:pPr>
              <w:jc w:val="center"/>
              <w:rPr>
                <w:sz w:val="20"/>
                <w:szCs w:val="20"/>
              </w:rPr>
            </w:pPr>
            <w:r w:rsidDel="00000000" w:rsidR="00000000" w:rsidRPr="00000000">
              <w:rPr>
                <w:sz w:val="20"/>
                <w:szCs w:val="20"/>
                <w:rtl w:val="0"/>
              </w:rPr>
              <w:t xml:space="preserve">Dec 2010</w:t>
            </w:r>
          </w:p>
        </w:tc>
        <w:tc>
          <w:tcPr>
            <w:vAlign w:val="center"/>
          </w:tcPr>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63">
            <w:pPr>
              <w:numPr>
                <w:ilvl w:val="0"/>
                <w:numId w:val="23"/>
              </w:numPr>
              <w:spacing w:before="0" w:lineRule="auto"/>
              <w:ind w:left="346" w:hanging="360"/>
              <w:rPr>
                <w:sz w:val="20"/>
                <w:szCs w:val="20"/>
              </w:rPr>
            </w:pPr>
            <w:r w:rsidDel="00000000" w:rsidR="00000000" w:rsidRPr="00000000">
              <w:rPr>
                <w:sz w:val="20"/>
                <w:szCs w:val="20"/>
                <w:rtl w:val="0"/>
              </w:rPr>
              <w:t xml:space="preserve">Added section for Glass processing</w:t>
            </w:r>
          </w:p>
          <w:p w:rsidR="00000000" w:rsidDel="00000000" w:rsidP="00000000" w:rsidRDefault="00000000" w:rsidRPr="00000000" w14:paraId="00000064">
            <w:pPr>
              <w:numPr>
                <w:ilvl w:val="0"/>
                <w:numId w:val="23"/>
              </w:numPr>
              <w:spacing w:before="0" w:lineRule="auto"/>
              <w:ind w:left="346" w:hanging="360"/>
              <w:rPr>
                <w:sz w:val="20"/>
                <w:szCs w:val="20"/>
              </w:rPr>
            </w:pPr>
            <w:r w:rsidDel="00000000" w:rsidR="00000000" w:rsidRPr="00000000">
              <w:rPr>
                <w:sz w:val="20"/>
                <w:szCs w:val="20"/>
                <w:rtl w:val="0"/>
              </w:rPr>
              <w:t xml:space="preserve">Updated AOSEM bake duration from 48 hours to 96 hours.</w:t>
            </w:r>
          </w:p>
          <w:p w:rsidR="00000000" w:rsidDel="00000000" w:rsidP="00000000" w:rsidRDefault="00000000" w:rsidRPr="00000000" w14:paraId="00000065">
            <w:pPr>
              <w:numPr>
                <w:ilvl w:val="0"/>
                <w:numId w:val="23"/>
              </w:numPr>
              <w:spacing w:before="0" w:lineRule="auto"/>
              <w:ind w:left="346" w:hanging="360"/>
              <w:rPr>
                <w:sz w:val="20"/>
                <w:szCs w:val="20"/>
              </w:rPr>
            </w:pPr>
            <w:r w:rsidDel="00000000" w:rsidR="00000000" w:rsidRPr="00000000">
              <w:rPr>
                <w:sz w:val="20"/>
                <w:szCs w:val="20"/>
                <w:rtl w:val="0"/>
              </w:rPr>
              <w:t xml:space="preserve">Added statement in large 0-ring step to vacuum bake after processing per E960159.</w:t>
            </w:r>
          </w:p>
        </w:tc>
      </w:tr>
      <w:tr>
        <w:trPr>
          <w:cantSplit w:val="0"/>
          <w:trHeight w:val="1097" w:hRule="atLeast"/>
          <w:tblHeader w:val="0"/>
        </w:trPr>
        <w:tc>
          <w:tcPr>
            <w:vAlign w:val="center"/>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V11</w:t>
            </w:r>
          </w:p>
        </w:tc>
        <w:tc>
          <w:tcPr>
            <w:vAlign w:val="center"/>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29 Mar 2011</w:t>
            </w:r>
          </w:p>
        </w:tc>
        <w:tc>
          <w:tcPr>
            <w:vAlign w:val="center"/>
          </w:tcPr>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69">
            <w:pPr>
              <w:numPr>
                <w:ilvl w:val="0"/>
                <w:numId w:val="23"/>
              </w:numPr>
              <w:spacing w:before="0" w:lineRule="auto"/>
              <w:ind w:left="346" w:hanging="360"/>
              <w:rPr>
                <w:sz w:val="20"/>
                <w:szCs w:val="20"/>
              </w:rPr>
            </w:pPr>
            <w:r w:rsidDel="00000000" w:rsidR="00000000" w:rsidRPr="00000000">
              <w:rPr>
                <w:sz w:val="20"/>
                <w:szCs w:val="20"/>
                <w:rtl w:val="0"/>
              </w:rPr>
              <w:t xml:space="preserve">Added Electro-polish section</w:t>
            </w:r>
          </w:p>
          <w:p w:rsidR="00000000" w:rsidDel="00000000" w:rsidP="00000000" w:rsidRDefault="00000000" w:rsidRPr="00000000" w14:paraId="0000006A">
            <w:pPr>
              <w:numPr>
                <w:ilvl w:val="0"/>
                <w:numId w:val="23"/>
              </w:numPr>
              <w:spacing w:before="0" w:lineRule="auto"/>
              <w:ind w:left="346" w:hanging="360"/>
              <w:rPr>
                <w:sz w:val="20"/>
                <w:szCs w:val="20"/>
              </w:rPr>
            </w:pPr>
            <w:r w:rsidDel="00000000" w:rsidR="00000000" w:rsidRPr="00000000">
              <w:rPr>
                <w:sz w:val="20"/>
                <w:szCs w:val="20"/>
                <w:rtl w:val="0"/>
              </w:rPr>
              <w:t xml:space="preserve">Added Sapphire Prisms section</w:t>
            </w:r>
          </w:p>
        </w:tc>
      </w:tr>
      <w:tr>
        <w:trPr>
          <w:cantSplit w:val="0"/>
          <w:trHeight w:val="1097" w:hRule="atLeast"/>
          <w:tblHeader w:val="0"/>
        </w:trPr>
        <w:tc>
          <w:tcPr>
            <w:vAlign w:val="center"/>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V12</w:t>
            </w:r>
          </w:p>
        </w:tc>
        <w:tc>
          <w:tcPr>
            <w:vAlign w:val="center"/>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29 Mar 2011</w:t>
            </w:r>
          </w:p>
        </w:tc>
        <w:tc>
          <w:tcPr>
            <w:vAlign w:val="center"/>
          </w:tcPr>
          <w:p w:rsidR="00000000" w:rsidDel="00000000" w:rsidP="00000000" w:rsidRDefault="00000000" w:rsidRPr="00000000" w14:paraId="0000006D">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6E">
            <w:pPr>
              <w:numPr>
                <w:ilvl w:val="0"/>
                <w:numId w:val="23"/>
              </w:numPr>
              <w:spacing w:before="0" w:lineRule="auto"/>
              <w:ind w:left="346" w:hanging="360"/>
              <w:rPr>
                <w:sz w:val="20"/>
                <w:szCs w:val="20"/>
              </w:rPr>
            </w:pPr>
            <w:r w:rsidDel="00000000" w:rsidR="00000000" w:rsidRPr="00000000">
              <w:rPr>
                <w:sz w:val="20"/>
                <w:szCs w:val="20"/>
                <w:rtl w:val="0"/>
              </w:rPr>
              <w:t xml:space="preserve">Clarified bake procedures for fluoroelastomers (Viton™ and Fluorel™) in section 12.15</w:t>
            </w:r>
          </w:p>
          <w:p w:rsidR="00000000" w:rsidDel="00000000" w:rsidP="00000000" w:rsidRDefault="00000000" w:rsidRPr="00000000" w14:paraId="0000006F">
            <w:pPr>
              <w:numPr>
                <w:ilvl w:val="0"/>
                <w:numId w:val="23"/>
              </w:numPr>
              <w:spacing w:before="0" w:lineRule="auto"/>
              <w:ind w:left="346" w:hanging="360"/>
              <w:rPr>
                <w:sz w:val="20"/>
                <w:szCs w:val="20"/>
              </w:rPr>
            </w:pPr>
            <w:r w:rsidDel="00000000" w:rsidR="00000000" w:rsidRPr="00000000">
              <w:rPr>
                <w:sz w:val="20"/>
                <w:szCs w:val="20"/>
                <w:rtl w:val="0"/>
              </w:rPr>
              <w:t xml:space="preserve">Clarified free fluorine extraction process” for fluoroelastomers (Viton™ and Fluorel™) in section 12.15</w:t>
            </w:r>
          </w:p>
        </w:tc>
      </w:tr>
      <w:tr>
        <w:trPr>
          <w:cantSplit w:val="0"/>
          <w:trHeight w:val="1097" w:hRule="atLeast"/>
          <w:tblHeader w:val="0"/>
        </w:trPr>
        <w:tc>
          <w:tcPr>
            <w:vAlign w:val="center"/>
          </w:tcPr>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V13</w:t>
            </w:r>
          </w:p>
        </w:tc>
        <w:tc>
          <w:tcPr>
            <w:vAlign w:val="center"/>
          </w:tcPr>
          <w:p w:rsidR="00000000" w:rsidDel="00000000" w:rsidP="00000000" w:rsidRDefault="00000000" w:rsidRPr="00000000" w14:paraId="00000071">
            <w:pPr>
              <w:jc w:val="center"/>
              <w:rPr>
                <w:sz w:val="20"/>
                <w:szCs w:val="20"/>
              </w:rPr>
            </w:pPr>
            <w:r w:rsidDel="00000000" w:rsidR="00000000" w:rsidRPr="00000000">
              <w:rPr>
                <w:sz w:val="20"/>
                <w:szCs w:val="20"/>
                <w:rtl w:val="0"/>
              </w:rPr>
              <w:t xml:space="preserve">30 Mar 2011</w:t>
            </w:r>
          </w:p>
        </w:tc>
        <w:tc>
          <w:tcPr>
            <w:vAlign w:val="center"/>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73">
            <w:pPr>
              <w:spacing w:before="0" w:lineRule="auto"/>
              <w:ind w:left="-14" w:firstLine="0"/>
              <w:rPr>
                <w:sz w:val="20"/>
                <w:szCs w:val="20"/>
              </w:rPr>
            </w:pPr>
            <w:r w:rsidDel="00000000" w:rsidR="00000000" w:rsidRPr="00000000">
              <w:rPr>
                <w:sz w:val="20"/>
                <w:szCs w:val="20"/>
                <w:rtl w:val="0"/>
              </w:rPr>
              <w:t xml:space="preserve">Section 12.15:</w:t>
            </w:r>
          </w:p>
          <w:p w:rsidR="00000000" w:rsidDel="00000000" w:rsidP="00000000" w:rsidRDefault="00000000" w:rsidRPr="00000000" w14:paraId="00000074">
            <w:pPr>
              <w:numPr>
                <w:ilvl w:val="0"/>
                <w:numId w:val="23"/>
              </w:numPr>
              <w:spacing w:before="0" w:lineRule="auto"/>
              <w:ind w:left="346" w:hanging="360"/>
              <w:rPr>
                <w:sz w:val="20"/>
                <w:szCs w:val="20"/>
              </w:rPr>
            </w:pPr>
            <w:r w:rsidDel="00000000" w:rsidR="00000000" w:rsidRPr="00000000">
              <w:rPr>
                <w:sz w:val="20"/>
                <w:szCs w:val="20"/>
                <w:rtl w:val="0"/>
              </w:rPr>
              <w:t xml:space="preserve">Noted that the free fluorine extraction process (aka “Walker” process) is not needed for large vacuum equipment o-rings</w:t>
            </w:r>
          </w:p>
          <w:p w:rsidR="00000000" w:rsidDel="00000000" w:rsidP="00000000" w:rsidRDefault="00000000" w:rsidRPr="00000000" w14:paraId="00000075">
            <w:pPr>
              <w:numPr>
                <w:ilvl w:val="0"/>
                <w:numId w:val="23"/>
              </w:numPr>
              <w:spacing w:before="0" w:lineRule="auto"/>
              <w:ind w:left="346" w:hanging="360"/>
              <w:rPr>
                <w:sz w:val="20"/>
                <w:szCs w:val="20"/>
              </w:rPr>
            </w:pPr>
            <w:r w:rsidDel="00000000" w:rsidR="00000000" w:rsidRPr="00000000">
              <w:rPr>
                <w:sz w:val="20"/>
                <w:szCs w:val="20"/>
                <w:rtl w:val="0"/>
              </w:rPr>
              <w:t xml:space="preserve">Noted that small loads of fluoroelastomer can go directly from the free fluorine extraction process into a VBO</w:t>
            </w:r>
          </w:p>
          <w:p w:rsidR="00000000" w:rsidDel="00000000" w:rsidP="00000000" w:rsidRDefault="00000000" w:rsidRPr="00000000" w14:paraId="00000076">
            <w:pPr>
              <w:numPr>
                <w:ilvl w:val="0"/>
                <w:numId w:val="23"/>
              </w:numPr>
              <w:spacing w:before="0" w:lineRule="auto"/>
              <w:ind w:left="346" w:hanging="360"/>
              <w:rPr>
                <w:sz w:val="20"/>
                <w:szCs w:val="20"/>
              </w:rPr>
            </w:pPr>
            <w:r w:rsidDel="00000000" w:rsidR="00000000" w:rsidRPr="00000000">
              <w:rPr>
                <w:sz w:val="20"/>
                <w:szCs w:val="20"/>
                <w:rtl w:val="0"/>
              </w:rPr>
              <w:t xml:space="preserve">Defined the temperature of the Liquinox cleaning step for the free fluorine extraction process</w:t>
            </w:r>
          </w:p>
          <w:p w:rsidR="00000000" w:rsidDel="00000000" w:rsidP="00000000" w:rsidRDefault="00000000" w:rsidRPr="00000000" w14:paraId="00000077">
            <w:pPr>
              <w:numPr>
                <w:ilvl w:val="0"/>
                <w:numId w:val="23"/>
              </w:numPr>
              <w:spacing w:before="0" w:lineRule="auto"/>
              <w:ind w:left="346" w:hanging="360"/>
              <w:rPr>
                <w:sz w:val="20"/>
                <w:szCs w:val="20"/>
              </w:rPr>
            </w:pPr>
            <w:r w:rsidDel="00000000" w:rsidR="00000000" w:rsidRPr="00000000">
              <w:rPr>
                <w:sz w:val="20"/>
                <w:szCs w:val="20"/>
                <w:rtl w:val="0"/>
              </w:rPr>
              <w:t xml:space="preserve">Clarified the vacuum baking options</w:t>
            </w:r>
          </w:p>
        </w:tc>
      </w:tr>
      <w:tr>
        <w:trPr>
          <w:cantSplit w:val="0"/>
          <w:trHeight w:val="1097" w:hRule="atLeast"/>
          <w:tblHeader w:val="0"/>
        </w:trPr>
        <w:tc>
          <w:tcPr>
            <w:vAlign w:val="center"/>
          </w:tcPr>
          <w:p w:rsidR="00000000" w:rsidDel="00000000" w:rsidP="00000000" w:rsidRDefault="00000000" w:rsidRPr="00000000" w14:paraId="00000078">
            <w:pPr>
              <w:jc w:val="center"/>
              <w:rPr>
                <w:sz w:val="20"/>
                <w:szCs w:val="20"/>
              </w:rPr>
            </w:pPr>
            <w:r w:rsidDel="00000000" w:rsidR="00000000" w:rsidRPr="00000000">
              <w:rPr>
                <w:sz w:val="20"/>
                <w:szCs w:val="20"/>
                <w:rtl w:val="0"/>
              </w:rPr>
              <w:t xml:space="preserve">V14</w:t>
            </w:r>
          </w:p>
        </w:tc>
        <w:tc>
          <w:tcPr>
            <w:vAlign w:val="center"/>
          </w:tcPr>
          <w:p w:rsidR="00000000" w:rsidDel="00000000" w:rsidP="00000000" w:rsidRDefault="00000000" w:rsidRPr="00000000" w14:paraId="00000079">
            <w:pPr>
              <w:jc w:val="center"/>
              <w:rPr>
                <w:sz w:val="20"/>
                <w:szCs w:val="20"/>
              </w:rPr>
            </w:pPr>
            <w:r w:rsidDel="00000000" w:rsidR="00000000" w:rsidRPr="00000000">
              <w:rPr>
                <w:sz w:val="20"/>
                <w:szCs w:val="20"/>
                <w:rtl w:val="0"/>
              </w:rPr>
              <w:t xml:space="preserve">22 May 2011</w:t>
            </w:r>
          </w:p>
        </w:tc>
        <w:tc>
          <w:tcPr>
            <w:vAlign w:val="center"/>
          </w:tcPr>
          <w:p w:rsidR="00000000" w:rsidDel="00000000" w:rsidP="00000000" w:rsidRDefault="00000000" w:rsidRPr="00000000" w14:paraId="0000007A">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7B">
            <w:pPr>
              <w:numPr>
                <w:ilvl w:val="0"/>
                <w:numId w:val="38"/>
              </w:numPr>
              <w:spacing w:before="0" w:lineRule="auto"/>
              <w:ind w:left="252" w:hanging="270"/>
              <w:jc w:val="left"/>
              <w:rPr>
                <w:sz w:val="20"/>
                <w:szCs w:val="20"/>
              </w:rPr>
            </w:pPr>
            <w:r w:rsidDel="00000000" w:rsidR="00000000" w:rsidRPr="00000000">
              <w:rPr>
                <w:sz w:val="20"/>
                <w:szCs w:val="20"/>
                <w:rtl w:val="0"/>
              </w:rPr>
              <w:t xml:space="preserve">Added section on granite processing as per email instructions Coyne May 22, 2011.</w:t>
            </w:r>
          </w:p>
          <w:p w:rsidR="00000000" w:rsidDel="00000000" w:rsidP="00000000" w:rsidRDefault="00000000" w:rsidRPr="00000000" w14:paraId="0000007C">
            <w:pPr>
              <w:numPr>
                <w:ilvl w:val="0"/>
                <w:numId w:val="38"/>
              </w:numPr>
              <w:spacing w:before="0" w:lineRule="auto"/>
              <w:ind w:left="252" w:hanging="270"/>
              <w:jc w:val="left"/>
              <w:rPr>
                <w:sz w:val="20"/>
                <w:szCs w:val="20"/>
              </w:rPr>
            </w:pPr>
            <w:r w:rsidDel="00000000" w:rsidR="00000000" w:rsidRPr="00000000">
              <w:rPr>
                <w:sz w:val="20"/>
                <w:szCs w:val="20"/>
                <w:rtl w:val="0"/>
              </w:rPr>
              <w:t xml:space="preserve">Added notes on magnet handling.</w:t>
            </w:r>
          </w:p>
          <w:p w:rsidR="00000000" w:rsidDel="00000000" w:rsidP="00000000" w:rsidRDefault="00000000" w:rsidRPr="00000000" w14:paraId="0000007D">
            <w:pPr>
              <w:numPr>
                <w:ilvl w:val="0"/>
                <w:numId w:val="38"/>
              </w:numPr>
              <w:spacing w:before="0" w:lineRule="auto"/>
              <w:ind w:left="252" w:hanging="270"/>
              <w:jc w:val="left"/>
              <w:rPr>
                <w:sz w:val="20"/>
                <w:szCs w:val="20"/>
              </w:rPr>
            </w:pPr>
            <w:r w:rsidDel="00000000" w:rsidR="00000000" w:rsidRPr="00000000">
              <w:rPr>
                <w:sz w:val="20"/>
                <w:szCs w:val="20"/>
                <w:rtl w:val="0"/>
              </w:rPr>
              <w:t xml:space="preserve">Added section on EP30-2 gluing on Glass Masses.</w:t>
            </w:r>
          </w:p>
        </w:tc>
      </w:tr>
      <w:tr>
        <w:trPr>
          <w:cantSplit w:val="0"/>
          <w:trHeight w:val="1097" w:hRule="atLeast"/>
          <w:tblHeader w:val="0"/>
        </w:trPr>
        <w:tc>
          <w:tcPr>
            <w:vAlign w:val="center"/>
          </w:tcPr>
          <w:p w:rsidR="00000000" w:rsidDel="00000000" w:rsidP="00000000" w:rsidRDefault="00000000" w:rsidRPr="00000000" w14:paraId="0000007E">
            <w:pPr>
              <w:jc w:val="center"/>
              <w:rPr>
                <w:sz w:val="20"/>
                <w:szCs w:val="20"/>
              </w:rPr>
            </w:pPr>
            <w:r w:rsidDel="00000000" w:rsidR="00000000" w:rsidRPr="00000000">
              <w:rPr>
                <w:sz w:val="20"/>
                <w:szCs w:val="20"/>
                <w:rtl w:val="0"/>
              </w:rPr>
              <w:t xml:space="preserve">V15</w:t>
            </w:r>
          </w:p>
        </w:tc>
        <w:tc>
          <w:tcPr>
            <w:vAlign w:val="center"/>
          </w:tcPr>
          <w:p w:rsidR="00000000" w:rsidDel="00000000" w:rsidP="00000000" w:rsidRDefault="00000000" w:rsidRPr="00000000" w14:paraId="0000007F">
            <w:pPr>
              <w:jc w:val="center"/>
              <w:rPr>
                <w:sz w:val="20"/>
                <w:szCs w:val="20"/>
              </w:rPr>
            </w:pPr>
            <w:r w:rsidDel="00000000" w:rsidR="00000000" w:rsidRPr="00000000">
              <w:rPr>
                <w:sz w:val="20"/>
                <w:szCs w:val="20"/>
                <w:rtl w:val="0"/>
              </w:rPr>
              <w:t xml:space="preserve">28 Jun 2011</w:t>
            </w:r>
          </w:p>
        </w:tc>
        <w:tc>
          <w:tcPr>
            <w:vAlign w:val="center"/>
          </w:tcPr>
          <w:p w:rsidR="00000000" w:rsidDel="00000000" w:rsidP="00000000" w:rsidRDefault="00000000" w:rsidRPr="00000000" w14:paraId="00000080">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81">
            <w:pPr>
              <w:numPr>
                <w:ilvl w:val="0"/>
                <w:numId w:val="38"/>
              </w:numPr>
              <w:spacing w:before="0" w:lineRule="auto"/>
              <w:ind w:left="252" w:hanging="270"/>
              <w:jc w:val="left"/>
              <w:rPr>
                <w:sz w:val="20"/>
                <w:szCs w:val="20"/>
              </w:rPr>
            </w:pPr>
            <w:r w:rsidDel="00000000" w:rsidR="00000000" w:rsidRPr="00000000">
              <w:rPr>
                <w:sz w:val="20"/>
                <w:szCs w:val="20"/>
                <w:rtl w:val="0"/>
              </w:rPr>
              <w:t xml:space="preserve">Added a section 7.1 defining Class A and B (consistent with E0900047), and noting that section 11 has instructions for cleaning class B parts</w:t>
            </w:r>
          </w:p>
          <w:p w:rsidR="00000000" w:rsidDel="00000000" w:rsidP="00000000" w:rsidRDefault="00000000" w:rsidRPr="00000000" w14:paraId="00000082">
            <w:pPr>
              <w:numPr>
                <w:ilvl w:val="0"/>
                <w:numId w:val="38"/>
              </w:numPr>
              <w:spacing w:before="0" w:lineRule="auto"/>
              <w:ind w:left="252" w:hanging="270"/>
              <w:jc w:val="left"/>
              <w:rPr>
                <w:sz w:val="20"/>
                <w:szCs w:val="20"/>
              </w:rPr>
            </w:pPr>
            <w:r w:rsidDel="00000000" w:rsidR="00000000" w:rsidRPr="00000000">
              <w:rPr>
                <w:sz w:val="20"/>
                <w:szCs w:val="20"/>
                <w:rtl w:val="0"/>
              </w:rPr>
              <w:t xml:space="preserve">Moved the section on granite to be under the Class B cleaning instructions in section 11 (not within the class A instructions)</w:t>
            </w:r>
          </w:p>
          <w:p w:rsidR="00000000" w:rsidDel="00000000" w:rsidP="00000000" w:rsidRDefault="00000000" w:rsidRPr="00000000" w14:paraId="00000083">
            <w:pPr>
              <w:numPr>
                <w:ilvl w:val="0"/>
                <w:numId w:val="38"/>
              </w:numPr>
              <w:spacing w:before="0" w:lineRule="auto"/>
              <w:ind w:left="252" w:hanging="270"/>
              <w:jc w:val="left"/>
              <w:rPr>
                <w:sz w:val="20"/>
                <w:szCs w:val="20"/>
              </w:rPr>
            </w:pPr>
            <w:r w:rsidDel="00000000" w:rsidR="00000000" w:rsidRPr="00000000">
              <w:rPr>
                <w:sz w:val="20"/>
                <w:szCs w:val="20"/>
                <w:rtl w:val="0"/>
              </w:rPr>
              <w:t xml:space="preserve">Added instructions for Class B cleaning of Nylon and Delrin </w:t>
            </w:r>
          </w:p>
        </w:tc>
      </w:tr>
      <w:tr>
        <w:trPr>
          <w:cantSplit w:val="0"/>
          <w:trHeight w:val="440" w:hRule="atLeast"/>
          <w:tblHeader w:val="0"/>
        </w:trPr>
        <w:tc>
          <w:tcPr>
            <w:vAlign w:val="center"/>
          </w:tcPr>
          <w:p w:rsidR="00000000" w:rsidDel="00000000" w:rsidP="00000000" w:rsidRDefault="00000000" w:rsidRPr="00000000" w14:paraId="00000084">
            <w:pPr>
              <w:jc w:val="center"/>
              <w:rPr>
                <w:sz w:val="20"/>
                <w:szCs w:val="20"/>
              </w:rPr>
            </w:pPr>
            <w:r w:rsidDel="00000000" w:rsidR="00000000" w:rsidRPr="00000000">
              <w:rPr>
                <w:sz w:val="20"/>
                <w:szCs w:val="20"/>
                <w:rtl w:val="0"/>
              </w:rPr>
              <w:t xml:space="preserve">v16</w:t>
            </w:r>
          </w:p>
        </w:tc>
        <w:tc>
          <w:tcPr>
            <w:vAlign w:val="center"/>
          </w:tcPr>
          <w:p w:rsidR="00000000" w:rsidDel="00000000" w:rsidP="00000000" w:rsidRDefault="00000000" w:rsidRPr="00000000" w14:paraId="00000085">
            <w:pPr>
              <w:jc w:val="center"/>
              <w:rPr>
                <w:sz w:val="20"/>
                <w:szCs w:val="20"/>
              </w:rPr>
            </w:pPr>
            <w:r w:rsidDel="00000000" w:rsidR="00000000" w:rsidRPr="00000000">
              <w:rPr>
                <w:sz w:val="20"/>
                <w:szCs w:val="20"/>
                <w:rtl w:val="0"/>
              </w:rPr>
              <w:t xml:space="preserve">11 Jul 2011</w:t>
            </w:r>
          </w:p>
        </w:tc>
        <w:tc>
          <w:tcPr>
            <w:vAlign w:val="center"/>
          </w:tcPr>
          <w:p w:rsidR="00000000" w:rsidDel="00000000" w:rsidP="00000000" w:rsidRDefault="00000000" w:rsidRPr="00000000" w14:paraId="00000086">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87">
            <w:pPr>
              <w:numPr>
                <w:ilvl w:val="0"/>
                <w:numId w:val="38"/>
              </w:numPr>
              <w:spacing w:before="0" w:lineRule="auto"/>
              <w:ind w:left="720" w:hanging="360"/>
              <w:jc w:val="left"/>
              <w:rPr>
                <w:sz w:val="20"/>
                <w:szCs w:val="20"/>
              </w:rPr>
            </w:pPr>
            <w:r w:rsidDel="00000000" w:rsidR="00000000" w:rsidRPr="00000000">
              <w:rPr>
                <w:sz w:val="20"/>
                <w:szCs w:val="20"/>
                <w:rtl w:val="0"/>
              </w:rPr>
              <w:t xml:space="preserve">Added cleaning instructions for Filter Glass in section 12.17.3</w:t>
            </w:r>
          </w:p>
        </w:tc>
      </w:tr>
      <w:tr>
        <w:trPr>
          <w:cantSplit w:val="0"/>
          <w:trHeight w:val="440" w:hRule="atLeast"/>
          <w:tblHeader w:val="0"/>
        </w:trPr>
        <w:tc>
          <w:tcPr>
            <w:vAlign w:val="center"/>
          </w:tcPr>
          <w:p w:rsidR="00000000" w:rsidDel="00000000" w:rsidP="00000000" w:rsidRDefault="00000000" w:rsidRPr="00000000" w14:paraId="00000088">
            <w:pPr>
              <w:jc w:val="center"/>
              <w:rPr>
                <w:sz w:val="20"/>
                <w:szCs w:val="20"/>
              </w:rPr>
            </w:pPr>
            <w:r w:rsidDel="00000000" w:rsidR="00000000" w:rsidRPr="00000000">
              <w:rPr>
                <w:sz w:val="20"/>
                <w:szCs w:val="20"/>
                <w:rtl w:val="0"/>
              </w:rPr>
              <w:t xml:space="preserve">v17</w:t>
            </w:r>
          </w:p>
        </w:tc>
        <w:tc>
          <w:tcPr>
            <w:vAlign w:val="center"/>
          </w:tcPr>
          <w:p w:rsidR="00000000" w:rsidDel="00000000" w:rsidP="00000000" w:rsidRDefault="00000000" w:rsidRPr="00000000" w14:paraId="00000089">
            <w:pPr>
              <w:jc w:val="center"/>
              <w:rPr>
                <w:sz w:val="20"/>
                <w:szCs w:val="20"/>
              </w:rPr>
            </w:pPr>
            <w:r w:rsidDel="00000000" w:rsidR="00000000" w:rsidRPr="00000000">
              <w:rPr>
                <w:sz w:val="20"/>
                <w:szCs w:val="20"/>
                <w:rtl w:val="0"/>
              </w:rPr>
              <w:t xml:space="preserve">25 Aug 2011</w:t>
            </w:r>
          </w:p>
        </w:tc>
        <w:tc>
          <w:tcPr>
            <w:vAlign w:val="center"/>
          </w:tcPr>
          <w:p w:rsidR="00000000" w:rsidDel="00000000" w:rsidP="00000000" w:rsidRDefault="00000000" w:rsidRPr="00000000" w14:paraId="0000008A">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8B">
            <w:pPr>
              <w:numPr>
                <w:ilvl w:val="0"/>
                <w:numId w:val="38"/>
              </w:numPr>
              <w:spacing w:before="0" w:lineRule="auto"/>
              <w:ind w:left="720" w:hanging="360"/>
              <w:jc w:val="left"/>
              <w:rPr>
                <w:sz w:val="20"/>
                <w:szCs w:val="20"/>
              </w:rPr>
            </w:pPr>
            <w:r w:rsidDel="00000000" w:rsidR="00000000" w:rsidRPr="00000000">
              <w:rPr>
                <w:sz w:val="20"/>
                <w:szCs w:val="20"/>
                <w:rtl w:val="0"/>
              </w:rPr>
              <w:t xml:space="preserve">Added section on NOT cleaning or baking hygroscopic crystalline optics such as DKDP or RTP (language similar to v2)</w:t>
            </w:r>
          </w:p>
          <w:p w:rsidR="00000000" w:rsidDel="00000000" w:rsidP="00000000" w:rsidRDefault="00000000" w:rsidRPr="00000000" w14:paraId="0000008C">
            <w:pPr>
              <w:numPr>
                <w:ilvl w:val="0"/>
                <w:numId w:val="38"/>
              </w:numPr>
              <w:spacing w:before="0" w:lineRule="auto"/>
              <w:ind w:left="720" w:hanging="360"/>
              <w:jc w:val="left"/>
              <w:rPr>
                <w:sz w:val="20"/>
                <w:szCs w:val="20"/>
              </w:rPr>
            </w:pPr>
            <w:r w:rsidDel="00000000" w:rsidR="00000000" w:rsidRPr="00000000">
              <w:rPr>
                <w:sz w:val="20"/>
                <w:szCs w:val="20"/>
                <w:rtl w:val="0"/>
              </w:rPr>
              <w:t xml:space="preserve">Made clarifications in the section on Vac-Seal</w:t>
            </w:r>
          </w:p>
        </w:tc>
      </w:tr>
      <w:tr>
        <w:trPr>
          <w:cantSplit w:val="0"/>
          <w:trHeight w:val="440" w:hRule="atLeast"/>
          <w:tblHeader w:val="0"/>
        </w:trPr>
        <w:tc>
          <w:tcPr>
            <w:vAlign w:val="center"/>
          </w:tcPr>
          <w:p w:rsidR="00000000" w:rsidDel="00000000" w:rsidP="00000000" w:rsidRDefault="00000000" w:rsidRPr="00000000" w14:paraId="0000008D">
            <w:pPr>
              <w:jc w:val="center"/>
              <w:rPr>
                <w:sz w:val="20"/>
                <w:szCs w:val="20"/>
              </w:rPr>
            </w:pPr>
            <w:r w:rsidDel="00000000" w:rsidR="00000000" w:rsidRPr="00000000">
              <w:rPr>
                <w:sz w:val="20"/>
                <w:szCs w:val="20"/>
                <w:rtl w:val="0"/>
              </w:rPr>
              <w:t xml:space="preserve">v18</w:t>
            </w:r>
          </w:p>
        </w:tc>
        <w:tc>
          <w:tcPr>
            <w:vAlign w:val="center"/>
          </w:tcPr>
          <w:p w:rsidR="00000000" w:rsidDel="00000000" w:rsidP="00000000" w:rsidRDefault="00000000" w:rsidRPr="00000000" w14:paraId="0000008E">
            <w:pPr>
              <w:jc w:val="center"/>
              <w:rPr>
                <w:sz w:val="20"/>
                <w:szCs w:val="20"/>
              </w:rPr>
            </w:pPr>
            <w:r w:rsidDel="00000000" w:rsidR="00000000" w:rsidRPr="00000000">
              <w:rPr>
                <w:sz w:val="20"/>
                <w:szCs w:val="20"/>
                <w:rtl w:val="0"/>
              </w:rPr>
              <w:t xml:space="preserve">26 Aug 2011</w:t>
            </w:r>
          </w:p>
        </w:tc>
        <w:tc>
          <w:tcPr>
            <w:vAlign w:val="center"/>
          </w:tcPr>
          <w:p w:rsidR="00000000" w:rsidDel="00000000" w:rsidP="00000000" w:rsidRDefault="00000000" w:rsidRPr="00000000" w14:paraId="0000008F">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90">
            <w:pPr>
              <w:numPr>
                <w:ilvl w:val="0"/>
                <w:numId w:val="38"/>
              </w:numPr>
              <w:spacing w:before="0" w:lineRule="auto"/>
              <w:ind w:left="720" w:hanging="360"/>
              <w:jc w:val="left"/>
              <w:rPr>
                <w:sz w:val="20"/>
                <w:szCs w:val="20"/>
              </w:rPr>
            </w:pPr>
            <w:r w:rsidDel="00000000" w:rsidR="00000000" w:rsidRPr="00000000">
              <w:rPr>
                <w:sz w:val="20"/>
                <w:szCs w:val="20"/>
                <w:rtl w:val="0"/>
              </w:rPr>
              <w:t xml:space="preserve">Added general stipulations in section 12.2 such as for design applications where dimensional control is extremely important or tolerances are exceedingly tight, it is the responsibility of the design engineer to (a) establish a basis for baking parts at temperatures lower than the default temperatures recommended herein, and (b) get a waiver for a lower temperature bake from the LIGO Vacuum Review Board.</w:t>
            </w:r>
          </w:p>
          <w:p w:rsidR="00000000" w:rsidDel="00000000" w:rsidP="00000000" w:rsidRDefault="00000000" w:rsidRPr="00000000" w14:paraId="00000091">
            <w:pPr>
              <w:numPr>
                <w:ilvl w:val="0"/>
                <w:numId w:val="38"/>
              </w:numPr>
              <w:spacing w:before="0" w:lineRule="auto"/>
              <w:ind w:left="720" w:hanging="360"/>
              <w:jc w:val="left"/>
              <w:rPr>
                <w:sz w:val="20"/>
                <w:szCs w:val="20"/>
              </w:rPr>
            </w:pPr>
            <w:r w:rsidDel="00000000" w:rsidR="00000000" w:rsidRPr="00000000">
              <w:rPr>
                <w:sz w:val="20"/>
                <w:szCs w:val="20"/>
                <w:rtl w:val="0"/>
              </w:rPr>
              <w:t xml:space="preserve">Corrected indium entry</w:t>
            </w:r>
          </w:p>
          <w:p w:rsidR="00000000" w:rsidDel="00000000" w:rsidP="00000000" w:rsidRDefault="00000000" w:rsidRPr="00000000" w14:paraId="00000092">
            <w:pPr>
              <w:numPr>
                <w:ilvl w:val="0"/>
                <w:numId w:val="38"/>
              </w:numPr>
              <w:spacing w:before="0" w:lineRule="auto"/>
              <w:ind w:left="720" w:hanging="360"/>
              <w:jc w:val="left"/>
              <w:rPr>
                <w:sz w:val="20"/>
                <w:szCs w:val="20"/>
              </w:rPr>
            </w:pPr>
            <w:r w:rsidDel="00000000" w:rsidR="00000000" w:rsidRPr="00000000">
              <w:rPr>
                <w:sz w:val="20"/>
                <w:szCs w:val="20"/>
                <w:rtl w:val="0"/>
              </w:rPr>
              <w:t xml:space="preserve">Combined copper and copper alloys (such as aluminum bronze, phosphor bronze and beryllium copper) into a single section</w:t>
            </w:r>
          </w:p>
        </w:tc>
      </w:tr>
      <w:tr>
        <w:trPr>
          <w:cantSplit w:val="0"/>
          <w:trHeight w:val="440" w:hRule="atLeast"/>
          <w:tblHeader w:val="0"/>
        </w:trPr>
        <w:tc>
          <w:tcPr>
            <w:vAlign w:val="center"/>
          </w:tcPr>
          <w:p w:rsidR="00000000" w:rsidDel="00000000" w:rsidP="00000000" w:rsidRDefault="00000000" w:rsidRPr="00000000" w14:paraId="00000093">
            <w:pPr>
              <w:jc w:val="center"/>
              <w:rPr>
                <w:sz w:val="20"/>
                <w:szCs w:val="20"/>
              </w:rPr>
            </w:pPr>
            <w:r w:rsidDel="00000000" w:rsidR="00000000" w:rsidRPr="00000000">
              <w:rPr>
                <w:sz w:val="20"/>
                <w:szCs w:val="20"/>
                <w:rtl w:val="0"/>
              </w:rPr>
              <w:t xml:space="preserve">v19</w:t>
            </w:r>
          </w:p>
        </w:tc>
        <w:tc>
          <w:tcPr>
            <w:vAlign w:val="center"/>
          </w:tcPr>
          <w:p w:rsidR="00000000" w:rsidDel="00000000" w:rsidP="00000000" w:rsidRDefault="00000000" w:rsidRPr="00000000" w14:paraId="00000094">
            <w:pPr>
              <w:jc w:val="center"/>
              <w:rPr>
                <w:sz w:val="20"/>
                <w:szCs w:val="20"/>
              </w:rPr>
            </w:pPr>
            <w:r w:rsidDel="00000000" w:rsidR="00000000" w:rsidRPr="00000000">
              <w:rPr>
                <w:sz w:val="20"/>
                <w:szCs w:val="20"/>
                <w:rtl w:val="0"/>
              </w:rPr>
              <w:t xml:space="preserve">24 Sep 2011</w:t>
            </w:r>
          </w:p>
        </w:tc>
        <w:tc>
          <w:tcPr>
            <w:vAlign w:val="center"/>
          </w:tcPr>
          <w:p w:rsidR="00000000" w:rsidDel="00000000" w:rsidP="00000000" w:rsidRDefault="00000000" w:rsidRPr="00000000" w14:paraId="00000095">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96">
            <w:pPr>
              <w:numPr>
                <w:ilvl w:val="0"/>
                <w:numId w:val="38"/>
              </w:numPr>
              <w:spacing w:before="0" w:lineRule="auto"/>
              <w:ind w:left="720" w:hanging="360"/>
              <w:jc w:val="left"/>
              <w:rPr>
                <w:sz w:val="20"/>
                <w:szCs w:val="20"/>
              </w:rPr>
            </w:pPr>
            <w:r w:rsidDel="00000000" w:rsidR="00000000" w:rsidRPr="00000000">
              <w:rPr>
                <w:sz w:val="20"/>
                <w:szCs w:val="20"/>
                <w:rtl w:val="0"/>
              </w:rPr>
              <w:t xml:space="preserve">Added section regarding Class B cleaning and baking of Viton</w:t>
            </w:r>
          </w:p>
        </w:tc>
      </w:tr>
      <w:tr>
        <w:trPr>
          <w:cantSplit w:val="0"/>
          <w:trHeight w:val="440" w:hRule="atLeast"/>
          <w:tblHeader w:val="0"/>
        </w:trPr>
        <w:tc>
          <w:tcPr>
            <w:vAlign w:val="center"/>
          </w:tcPr>
          <w:p w:rsidR="00000000" w:rsidDel="00000000" w:rsidP="00000000" w:rsidRDefault="00000000" w:rsidRPr="00000000" w14:paraId="00000097">
            <w:pPr>
              <w:jc w:val="center"/>
              <w:rPr>
                <w:sz w:val="20"/>
                <w:szCs w:val="20"/>
              </w:rPr>
            </w:pPr>
            <w:r w:rsidDel="00000000" w:rsidR="00000000" w:rsidRPr="00000000">
              <w:rPr>
                <w:sz w:val="20"/>
                <w:szCs w:val="20"/>
                <w:rtl w:val="0"/>
              </w:rPr>
              <w:t xml:space="preserve">v20</w:t>
            </w:r>
          </w:p>
        </w:tc>
        <w:tc>
          <w:tcPr>
            <w:vAlign w:val="center"/>
          </w:tcPr>
          <w:p w:rsidR="00000000" w:rsidDel="00000000" w:rsidP="00000000" w:rsidRDefault="00000000" w:rsidRPr="00000000" w14:paraId="00000098">
            <w:pPr>
              <w:jc w:val="center"/>
              <w:rPr>
                <w:sz w:val="20"/>
                <w:szCs w:val="20"/>
              </w:rPr>
            </w:pPr>
            <w:r w:rsidDel="00000000" w:rsidR="00000000" w:rsidRPr="00000000">
              <w:rPr>
                <w:sz w:val="20"/>
                <w:szCs w:val="20"/>
                <w:rtl w:val="0"/>
              </w:rPr>
              <w:t xml:space="preserve">19 Oct 2011</w:t>
            </w:r>
          </w:p>
        </w:tc>
        <w:tc>
          <w:tcPr>
            <w:vAlign w:val="center"/>
          </w:tcPr>
          <w:p w:rsidR="00000000" w:rsidDel="00000000" w:rsidP="00000000" w:rsidRDefault="00000000" w:rsidRPr="00000000" w14:paraId="00000099">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9A">
            <w:pPr>
              <w:numPr>
                <w:ilvl w:val="0"/>
                <w:numId w:val="38"/>
              </w:numPr>
              <w:spacing w:before="0" w:lineRule="auto"/>
              <w:ind w:left="720" w:hanging="360"/>
              <w:jc w:val="left"/>
              <w:rPr>
                <w:sz w:val="20"/>
                <w:szCs w:val="20"/>
              </w:rPr>
            </w:pPr>
            <w:r w:rsidDel="00000000" w:rsidR="00000000" w:rsidRPr="00000000">
              <w:rPr>
                <w:sz w:val="20"/>
                <w:szCs w:val="20"/>
                <w:rtl w:val="0"/>
              </w:rPr>
              <w:t xml:space="preserve">Changed section 12.27.8 to show updated cleaning procedure for viewports</w:t>
            </w:r>
          </w:p>
        </w:tc>
      </w:tr>
      <w:tr>
        <w:trPr>
          <w:cantSplit w:val="0"/>
          <w:trHeight w:val="440" w:hRule="atLeast"/>
          <w:tblHeader w:val="0"/>
        </w:trPr>
        <w:tc>
          <w:tcPr>
            <w:vAlign w:val="center"/>
          </w:tcPr>
          <w:p w:rsidR="00000000" w:rsidDel="00000000" w:rsidP="00000000" w:rsidRDefault="00000000" w:rsidRPr="00000000" w14:paraId="0000009B">
            <w:pPr>
              <w:jc w:val="center"/>
              <w:rPr>
                <w:sz w:val="20"/>
                <w:szCs w:val="20"/>
              </w:rPr>
            </w:pPr>
            <w:r w:rsidDel="00000000" w:rsidR="00000000" w:rsidRPr="00000000">
              <w:rPr>
                <w:sz w:val="20"/>
                <w:szCs w:val="20"/>
                <w:rtl w:val="0"/>
              </w:rPr>
              <w:t xml:space="preserve">V21</w:t>
            </w:r>
          </w:p>
        </w:tc>
        <w:tc>
          <w:tcPr>
            <w:vAlign w:val="center"/>
          </w:tcPr>
          <w:p w:rsidR="00000000" w:rsidDel="00000000" w:rsidP="00000000" w:rsidRDefault="00000000" w:rsidRPr="00000000" w14:paraId="0000009C">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9D">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9E">
            <w:pPr>
              <w:numPr>
                <w:ilvl w:val="0"/>
                <w:numId w:val="38"/>
              </w:numPr>
              <w:spacing w:before="0" w:lineRule="auto"/>
              <w:ind w:left="720" w:hanging="360"/>
              <w:jc w:val="left"/>
              <w:rPr>
                <w:sz w:val="20"/>
                <w:szCs w:val="20"/>
              </w:rPr>
            </w:pPr>
            <w:r w:rsidDel="00000000" w:rsidR="00000000" w:rsidRPr="00000000">
              <w:rPr>
                <w:sz w:val="20"/>
                <w:szCs w:val="20"/>
                <w:rtl w:val="0"/>
              </w:rPr>
              <w:t xml:space="preserve">Changed Section 12.27.8 (again)  to show updated viewport cleaning procedures</w:t>
            </w:r>
          </w:p>
          <w:p w:rsidR="00000000" w:rsidDel="00000000" w:rsidP="00000000" w:rsidRDefault="00000000" w:rsidRPr="00000000" w14:paraId="0000009F">
            <w:pPr>
              <w:numPr>
                <w:ilvl w:val="0"/>
                <w:numId w:val="38"/>
              </w:numPr>
              <w:spacing w:before="0" w:lineRule="auto"/>
              <w:ind w:left="720" w:hanging="360"/>
              <w:jc w:val="left"/>
              <w:rPr>
                <w:sz w:val="20"/>
                <w:szCs w:val="20"/>
              </w:rPr>
            </w:pPr>
            <w:r w:rsidDel="00000000" w:rsidR="00000000" w:rsidRPr="00000000">
              <w:rPr>
                <w:sz w:val="20"/>
                <w:szCs w:val="20"/>
                <w:rtl w:val="0"/>
              </w:rPr>
              <w:t xml:space="preserve">Clarified and updated section regarding electrical feedthroughs</w:t>
            </w:r>
          </w:p>
        </w:tc>
      </w:tr>
      <w:tr>
        <w:trPr>
          <w:cantSplit w:val="0"/>
          <w:trHeight w:val="440" w:hRule="atLeast"/>
          <w:tblHeader w:val="0"/>
        </w:trPr>
        <w:tc>
          <w:tcPr>
            <w:vAlign w:val="center"/>
          </w:tcPr>
          <w:p w:rsidR="00000000" w:rsidDel="00000000" w:rsidP="00000000" w:rsidRDefault="00000000" w:rsidRPr="00000000" w14:paraId="000000A0">
            <w:pPr>
              <w:jc w:val="center"/>
              <w:rPr>
                <w:sz w:val="20"/>
                <w:szCs w:val="20"/>
              </w:rPr>
            </w:pPr>
            <w:r w:rsidDel="00000000" w:rsidR="00000000" w:rsidRPr="00000000">
              <w:rPr>
                <w:sz w:val="20"/>
                <w:szCs w:val="20"/>
                <w:rtl w:val="0"/>
              </w:rPr>
              <w:t xml:space="preserve">V22</w:t>
            </w:r>
          </w:p>
        </w:tc>
        <w:tc>
          <w:tcPr>
            <w:vAlign w:val="center"/>
          </w:tcPr>
          <w:p w:rsidR="00000000" w:rsidDel="00000000" w:rsidP="00000000" w:rsidRDefault="00000000" w:rsidRPr="00000000" w14:paraId="000000A1">
            <w:pPr>
              <w:jc w:val="center"/>
              <w:rPr>
                <w:sz w:val="20"/>
                <w:szCs w:val="20"/>
              </w:rPr>
            </w:pPr>
            <w:r w:rsidDel="00000000" w:rsidR="00000000" w:rsidRPr="00000000">
              <w:rPr>
                <w:sz w:val="20"/>
                <w:szCs w:val="20"/>
                <w:rtl w:val="0"/>
              </w:rPr>
              <w:t xml:space="preserve">26 March 2012</w:t>
            </w:r>
          </w:p>
        </w:tc>
        <w:tc>
          <w:tcPr>
            <w:vAlign w:val="center"/>
          </w:tcPr>
          <w:p w:rsidR="00000000" w:rsidDel="00000000" w:rsidP="00000000" w:rsidRDefault="00000000" w:rsidRPr="00000000" w14:paraId="000000A2">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A3">
            <w:pPr>
              <w:numPr>
                <w:ilvl w:val="0"/>
                <w:numId w:val="38"/>
              </w:numPr>
              <w:spacing w:before="0" w:lineRule="auto"/>
              <w:ind w:left="720" w:hanging="360"/>
              <w:jc w:val="left"/>
              <w:rPr>
                <w:sz w:val="20"/>
                <w:szCs w:val="20"/>
              </w:rPr>
            </w:pPr>
            <w:r w:rsidDel="00000000" w:rsidR="00000000" w:rsidRPr="00000000">
              <w:rPr>
                <w:sz w:val="20"/>
                <w:szCs w:val="20"/>
                <w:rtl w:val="0"/>
              </w:rPr>
              <w:t xml:space="preserve">Clarified responsibilities of cognizant engineer and VRB</w:t>
            </w:r>
          </w:p>
          <w:p w:rsidR="00000000" w:rsidDel="00000000" w:rsidP="00000000" w:rsidRDefault="00000000" w:rsidRPr="00000000" w14:paraId="000000A4">
            <w:pPr>
              <w:numPr>
                <w:ilvl w:val="0"/>
                <w:numId w:val="38"/>
              </w:numPr>
              <w:spacing w:before="0" w:lineRule="auto"/>
              <w:ind w:left="720" w:hanging="360"/>
              <w:jc w:val="left"/>
              <w:rPr>
                <w:sz w:val="20"/>
                <w:szCs w:val="20"/>
              </w:rPr>
            </w:pPr>
            <w:r w:rsidDel="00000000" w:rsidR="00000000" w:rsidRPr="00000000">
              <w:rPr>
                <w:sz w:val="20"/>
                <w:szCs w:val="20"/>
                <w:rtl w:val="0"/>
              </w:rPr>
              <w:t xml:space="preserve">Added section about DI water and inspection of DI water systems that supply Clean and Bake facilities</w:t>
            </w:r>
          </w:p>
          <w:p w:rsidR="00000000" w:rsidDel="00000000" w:rsidP="00000000" w:rsidRDefault="00000000" w:rsidRPr="00000000" w14:paraId="000000A5">
            <w:pPr>
              <w:numPr>
                <w:ilvl w:val="0"/>
                <w:numId w:val="38"/>
              </w:numPr>
              <w:spacing w:before="0" w:lineRule="auto"/>
              <w:ind w:left="720" w:hanging="360"/>
              <w:jc w:val="left"/>
              <w:rPr>
                <w:sz w:val="20"/>
                <w:szCs w:val="20"/>
              </w:rPr>
            </w:pPr>
            <w:r w:rsidDel="00000000" w:rsidR="00000000" w:rsidRPr="00000000">
              <w:rPr>
                <w:sz w:val="20"/>
                <w:szCs w:val="20"/>
                <w:rtl w:val="0"/>
              </w:rPr>
              <w:t xml:space="preserve">Augmented fluoroelastomers section with reminder to maximize surface exposure and minimize surface contact during baking and made it explicit that CIT is the default site for baking ALIGO Viton, etc.</w:t>
            </w:r>
          </w:p>
          <w:p w:rsidR="00000000" w:rsidDel="00000000" w:rsidP="00000000" w:rsidRDefault="00000000" w:rsidRPr="00000000" w14:paraId="000000A6">
            <w:pPr>
              <w:numPr>
                <w:ilvl w:val="0"/>
                <w:numId w:val="38"/>
              </w:numPr>
              <w:spacing w:before="0" w:lineRule="auto"/>
              <w:ind w:left="720" w:hanging="360"/>
              <w:jc w:val="left"/>
              <w:rPr>
                <w:sz w:val="20"/>
                <w:szCs w:val="20"/>
              </w:rPr>
            </w:pPr>
            <w:r w:rsidDel="00000000" w:rsidR="00000000" w:rsidRPr="00000000">
              <w:rPr>
                <w:sz w:val="20"/>
                <w:szCs w:val="20"/>
                <w:rtl w:val="0"/>
              </w:rPr>
              <w:t xml:space="preserve">Clarified OSEM cables and sensor probe sections</w:t>
            </w:r>
          </w:p>
          <w:p w:rsidR="00000000" w:rsidDel="00000000" w:rsidP="00000000" w:rsidRDefault="00000000" w:rsidRPr="00000000" w14:paraId="000000A7">
            <w:pPr>
              <w:numPr>
                <w:ilvl w:val="0"/>
                <w:numId w:val="38"/>
              </w:numPr>
              <w:spacing w:before="0" w:lineRule="auto"/>
              <w:ind w:left="720" w:hanging="360"/>
              <w:jc w:val="left"/>
              <w:rPr>
                <w:sz w:val="20"/>
                <w:szCs w:val="20"/>
              </w:rPr>
            </w:pPr>
            <w:r w:rsidDel="00000000" w:rsidR="00000000" w:rsidRPr="00000000">
              <w:rPr>
                <w:sz w:val="20"/>
                <w:szCs w:val="20"/>
                <w:rtl w:val="0"/>
              </w:rPr>
              <w:t xml:space="preserve">Removed note about not using water on electro-polished parts</w:t>
            </w:r>
          </w:p>
          <w:p w:rsidR="00000000" w:rsidDel="00000000" w:rsidP="00000000" w:rsidRDefault="00000000" w:rsidRPr="00000000" w14:paraId="000000A8">
            <w:pPr>
              <w:numPr>
                <w:ilvl w:val="0"/>
                <w:numId w:val="38"/>
              </w:numPr>
              <w:spacing w:before="0" w:lineRule="auto"/>
              <w:ind w:left="720" w:hanging="360"/>
              <w:jc w:val="left"/>
              <w:rPr>
                <w:sz w:val="20"/>
                <w:szCs w:val="20"/>
              </w:rPr>
            </w:pPr>
            <w:r w:rsidDel="00000000" w:rsidR="00000000" w:rsidRPr="00000000">
              <w:rPr>
                <w:sz w:val="20"/>
                <w:szCs w:val="20"/>
                <w:rtl w:val="0"/>
              </w:rPr>
              <w:t xml:space="preserve">Clarified labeling section to mention ICS generated labels</w:t>
            </w:r>
          </w:p>
          <w:p w:rsidR="00000000" w:rsidDel="00000000" w:rsidP="00000000" w:rsidRDefault="00000000" w:rsidRPr="00000000" w14:paraId="000000A9">
            <w:pPr>
              <w:numPr>
                <w:ilvl w:val="0"/>
                <w:numId w:val="38"/>
              </w:numPr>
              <w:spacing w:before="0" w:lineRule="auto"/>
              <w:ind w:left="720" w:hanging="360"/>
              <w:jc w:val="left"/>
              <w:rPr>
                <w:sz w:val="20"/>
                <w:szCs w:val="20"/>
              </w:rPr>
            </w:pPr>
            <w:r w:rsidDel="00000000" w:rsidR="00000000" w:rsidRPr="00000000">
              <w:rPr>
                <w:sz w:val="20"/>
                <w:szCs w:val="20"/>
                <w:rtl w:val="0"/>
              </w:rPr>
              <w:t xml:space="preserve">Added explicit note about oven  ramp up and cool down times for feed-throughs</w:t>
            </w:r>
          </w:p>
          <w:p w:rsidR="00000000" w:rsidDel="00000000" w:rsidP="00000000" w:rsidRDefault="00000000" w:rsidRPr="00000000" w14:paraId="000000AA">
            <w:pPr>
              <w:numPr>
                <w:ilvl w:val="0"/>
                <w:numId w:val="38"/>
              </w:numPr>
              <w:spacing w:before="0" w:lineRule="auto"/>
              <w:ind w:left="720" w:hanging="360"/>
              <w:jc w:val="left"/>
              <w:rPr>
                <w:sz w:val="20"/>
                <w:szCs w:val="20"/>
              </w:rPr>
            </w:pPr>
            <w:r w:rsidDel="00000000" w:rsidR="00000000" w:rsidRPr="00000000">
              <w:rPr>
                <w:sz w:val="20"/>
                <w:szCs w:val="20"/>
                <w:rtl w:val="0"/>
              </w:rPr>
              <w:t xml:space="preserve">Updated optics cleaning and baking section to indicate VRB acceptance of  “no bake” proposal</w:t>
            </w:r>
          </w:p>
          <w:p w:rsidR="00000000" w:rsidDel="00000000" w:rsidP="00000000" w:rsidRDefault="00000000" w:rsidRPr="00000000" w14:paraId="000000AB">
            <w:pPr>
              <w:numPr>
                <w:ilvl w:val="0"/>
                <w:numId w:val="38"/>
              </w:numPr>
              <w:spacing w:before="0" w:lineRule="auto"/>
              <w:ind w:left="720" w:hanging="360"/>
              <w:jc w:val="left"/>
              <w:rPr>
                <w:sz w:val="20"/>
                <w:szCs w:val="20"/>
              </w:rPr>
            </w:pPr>
            <w:r w:rsidDel="00000000" w:rsidR="00000000" w:rsidRPr="00000000">
              <w:rPr>
                <w:sz w:val="20"/>
                <w:szCs w:val="20"/>
                <w:rtl w:val="0"/>
              </w:rPr>
              <w:t xml:space="preserve">Added section about Clean and Bake requests including link to CNB Ticketing System</w:t>
            </w:r>
          </w:p>
          <w:p w:rsidR="00000000" w:rsidDel="00000000" w:rsidP="00000000" w:rsidRDefault="00000000" w:rsidRPr="00000000" w14:paraId="000000AC">
            <w:pPr>
              <w:numPr>
                <w:ilvl w:val="0"/>
                <w:numId w:val="38"/>
              </w:numPr>
              <w:spacing w:before="0" w:lineRule="auto"/>
              <w:ind w:left="720" w:hanging="360"/>
              <w:jc w:val="left"/>
              <w:rPr>
                <w:sz w:val="20"/>
                <w:szCs w:val="20"/>
              </w:rPr>
            </w:pPr>
            <w:r w:rsidDel="00000000" w:rsidR="00000000" w:rsidRPr="00000000">
              <w:rPr>
                <w:sz w:val="20"/>
                <w:szCs w:val="20"/>
                <w:rtl w:val="0"/>
              </w:rPr>
              <w:t xml:space="preserve">Clarified cleaning process for Macor</w:t>
            </w:r>
          </w:p>
          <w:p w:rsidR="00000000" w:rsidDel="00000000" w:rsidP="00000000" w:rsidRDefault="00000000" w:rsidRPr="00000000" w14:paraId="000000AD">
            <w:pPr>
              <w:numPr>
                <w:ilvl w:val="0"/>
                <w:numId w:val="38"/>
              </w:numPr>
              <w:spacing w:before="0" w:lineRule="auto"/>
              <w:ind w:left="720" w:hanging="360"/>
              <w:jc w:val="left"/>
              <w:rPr>
                <w:sz w:val="20"/>
                <w:szCs w:val="20"/>
              </w:rPr>
            </w:pPr>
            <w:r w:rsidDel="00000000" w:rsidR="00000000" w:rsidRPr="00000000">
              <w:rPr>
                <w:sz w:val="20"/>
                <w:szCs w:val="20"/>
                <w:rtl w:val="0"/>
              </w:rPr>
              <w:t xml:space="preserve">Added process for cleaning Optics Lens Caps</w:t>
            </w:r>
          </w:p>
          <w:p w:rsidR="00000000" w:rsidDel="00000000" w:rsidP="00000000" w:rsidRDefault="00000000" w:rsidRPr="00000000" w14:paraId="000000AE">
            <w:pPr>
              <w:numPr>
                <w:ilvl w:val="0"/>
                <w:numId w:val="38"/>
              </w:numPr>
              <w:spacing w:before="0" w:lineRule="auto"/>
              <w:ind w:left="720" w:hanging="360"/>
              <w:jc w:val="left"/>
              <w:rPr>
                <w:sz w:val="20"/>
                <w:szCs w:val="20"/>
              </w:rPr>
            </w:pPr>
            <w:r w:rsidDel="00000000" w:rsidR="00000000" w:rsidRPr="00000000">
              <w:rPr>
                <w:sz w:val="20"/>
                <w:szCs w:val="20"/>
                <w:rtl w:val="0"/>
              </w:rPr>
              <w:t xml:space="preserve">Added link to CNB of Siskiyou Mirror Mounts</w:t>
            </w:r>
          </w:p>
          <w:p w:rsidR="00000000" w:rsidDel="00000000" w:rsidP="00000000" w:rsidRDefault="00000000" w:rsidRPr="00000000" w14:paraId="000000AF">
            <w:pPr>
              <w:numPr>
                <w:ilvl w:val="0"/>
                <w:numId w:val="38"/>
              </w:numPr>
              <w:spacing w:before="0" w:lineRule="auto"/>
              <w:ind w:left="720" w:hanging="360"/>
              <w:jc w:val="left"/>
              <w:rPr>
                <w:sz w:val="20"/>
                <w:szCs w:val="20"/>
              </w:rPr>
            </w:pPr>
            <w:r w:rsidDel="00000000" w:rsidR="00000000" w:rsidRPr="00000000">
              <w:rPr>
                <w:sz w:val="20"/>
                <w:szCs w:val="20"/>
                <w:rtl w:val="0"/>
              </w:rPr>
              <w:t xml:space="preserve">Added Zerodur and Invar clean and bake instructions</w:t>
            </w:r>
          </w:p>
          <w:p w:rsidR="00000000" w:rsidDel="00000000" w:rsidP="00000000" w:rsidRDefault="00000000" w:rsidRPr="00000000" w14:paraId="000000B0">
            <w:pPr>
              <w:numPr>
                <w:ilvl w:val="0"/>
                <w:numId w:val="38"/>
              </w:numPr>
              <w:spacing w:before="0" w:lineRule="auto"/>
              <w:ind w:left="720" w:hanging="360"/>
              <w:jc w:val="left"/>
              <w:rPr>
                <w:sz w:val="20"/>
                <w:szCs w:val="20"/>
              </w:rPr>
            </w:pPr>
            <w:r w:rsidDel="00000000" w:rsidR="00000000" w:rsidRPr="00000000">
              <w:rPr>
                <w:sz w:val="20"/>
                <w:szCs w:val="20"/>
                <w:rtl w:val="0"/>
              </w:rPr>
              <w:t xml:space="preserve">Stuff that still needs to be done: clean and bake of anodized Al, clarification of CNB of taps, CNB of PEEK cable clamps,  etc.</w:t>
            </w:r>
          </w:p>
        </w:tc>
      </w:tr>
      <w:tr>
        <w:trPr>
          <w:cantSplit w:val="0"/>
          <w:trHeight w:val="440" w:hRule="atLeast"/>
          <w:tblHeader w:val="0"/>
        </w:trPr>
        <w:tc>
          <w:tcPr>
            <w:vAlign w:val="center"/>
          </w:tcPr>
          <w:p w:rsidR="00000000" w:rsidDel="00000000" w:rsidP="00000000" w:rsidRDefault="00000000" w:rsidRPr="00000000" w14:paraId="000000B1">
            <w:pPr>
              <w:jc w:val="center"/>
              <w:rPr>
                <w:sz w:val="20"/>
                <w:szCs w:val="20"/>
              </w:rPr>
            </w:pPr>
            <w:r w:rsidDel="00000000" w:rsidR="00000000" w:rsidRPr="00000000">
              <w:rPr>
                <w:sz w:val="20"/>
                <w:szCs w:val="20"/>
                <w:rtl w:val="0"/>
              </w:rPr>
              <w:t xml:space="preserve">v23</w:t>
            </w:r>
          </w:p>
        </w:tc>
        <w:tc>
          <w:tcPr>
            <w:vAlign w:val="center"/>
          </w:tcPr>
          <w:p w:rsidR="00000000" w:rsidDel="00000000" w:rsidP="00000000" w:rsidRDefault="00000000" w:rsidRPr="00000000" w14:paraId="000000B2">
            <w:pPr>
              <w:jc w:val="center"/>
              <w:rPr>
                <w:sz w:val="20"/>
                <w:szCs w:val="20"/>
              </w:rPr>
            </w:pPr>
            <w:r w:rsidDel="00000000" w:rsidR="00000000" w:rsidRPr="00000000">
              <w:rPr>
                <w:sz w:val="20"/>
                <w:szCs w:val="20"/>
                <w:rtl w:val="0"/>
              </w:rPr>
              <w:t xml:space="preserve">13 April 2012</w:t>
            </w:r>
          </w:p>
        </w:tc>
        <w:tc>
          <w:tcPr>
            <w:vAlign w:val="center"/>
          </w:tcPr>
          <w:p w:rsidR="00000000" w:rsidDel="00000000" w:rsidP="00000000" w:rsidRDefault="00000000" w:rsidRPr="00000000" w14:paraId="000000B3">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B4">
            <w:pPr>
              <w:numPr>
                <w:ilvl w:val="0"/>
                <w:numId w:val="38"/>
              </w:numPr>
              <w:spacing w:before="0" w:lineRule="auto"/>
              <w:ind w:left="720" w:hanging="360"/>
              <w:jc w:val="left"/>
              <w:rPr>
                <w:sz w:val="20"/>
                <w:szCs w:val="20"/>
              </w:rPr>
            </w:pPr>
            <w:r w:rsidDel="00000000" w:rsidR="00000000" w:rsidRPr="00000000">
              <w:rPr>
                <w:sz w:val="20"/>
                <w:szCs w:val="20"/>
                <w:rtl w:val="0"/>
              </w:rPr>
              <w:t xml:space="preserve">Viewports section updated to reflect the following: </w:t>
            </w:r>
          </w:p>
          <w:p w:rsidR="00000000" w:rsidDel="00000000" w:rsidP="00000000" w:rsidRDefault="00000000" w:rsidRPr="00000000" w14:paraId="000000B5">
            <w:pPr>
              <w:spacing w:before="0" w:lineRule="auto"/>
              <w:ind w:left="720" w:firstLine="0"/>
              <w:jc w:val="left"/>
              <w:rPr>
                <w:sz w:val="20"/>
                <w:szCs w:val="20"/>
              </w:rPr>
            </w:pPr>
            <w:r w:rsidDel="00000000" w:rsidR="00000000" w:rsidRPr="00000000">
              <w:rPr>
                <w:sz w:val="20"/>
                <w:szCs w:val="20"/>
                <w:rtl w:val="0"/>
              </w:rPr>
              <w:t xml:space="preserve">-Commercial viewports being solvent cleaned (isopropanol followed by methanol if required) rather than Liquinox-ed and</w:t>
            </w:r>
          </w:p>
          <w:p w:rsidR="00000000" w:rsidDel="00000000" w:rsidP="00000000" w:rsidRDefault="00000000" w:rsidRPr="00000000" w14:paraId="000000B6">
            <w:pPr>
              <w:spacing w:before="0" w:lineRule="auto"/>
              <w:jc w:val="left"/>
              <w:rPr>
                <w:sz w:val="20"/>
                <w:szCs w:val="20"/>
              </w:rPr>
            </w:pPr>
            <w:r w:rsidDel="00000000" w:rsidR="00000000" w:rsidRPr="00000000">
              <w:rPr>
                <w:sz w:val="20"/>
                <w:szCs w:val="20"/>
                <w:rtl w:val="0"/>
              </w:rPr>
              <w:t xml:space="preserve">             -Custom viewport glass being cleaned                         </w:t>
            </w:r>
          </w:p>
          <w:p w:rsidR="00000000" w:rsidDel="00000000" w:rsidP="00000000" w:rsidRDefault="00000000" w:rsidRPr="00000000" w14:paraId="000000B7">
            <w:pPr>
              <w:spacing w:before="0" w:lineRule="auto"/>
              <w:jc w:val="left"/>
              <w:rPr>
                <w:sz w:val="20"/>
                <w:szCs w:val="20"/>
              </w:rPr>
            </w:pPr>
            <w:r w:rsidDel="00000000" w:rsidR="00000000" w:rsidRPr="00000000">
              <w:rPr>
                <w:sz w:val="20"/>
                <w:szCs w:val="20"/>
                <w:rtl w:val="0"/>
              </w:rPr>
              <w:t xml:space="preserve">             according to Freon Wipe Procedure          </w:t>
            </w:r>
          </w:p>
          <w:p w:rsidR="00000000" w:rsidDel="00000000" w:rsidP="00000000" w:rsidRDefault="00000000" w:rsidRPr="00000000" w14:paraId="000000B8">
            <w:pPr>
              <w:spacing w:before="0" w:lineRule="auto"/>
              <w:jc w:val="left"/>
              <w:rPr>
                <w:rFonts w:ascii="Times New Roman" w:cs="Times New Roman" w:eastAsia="Times New Roman" w:hAnsi="Times New Roman"/>
                <w:sz w:val="20"/>
                <w:szCs w:val="20"/>
              </w:rPr>
            </w:pPr>
            <w:r w:rsidDel="00000000" w:rsidR="00000000" w:rsidRPr="00000000">
              <w:rPr>
                <w:sz w:val="20"/>
                <w:szCs w:val="20"/>
                <w:rtl w:val="0"/>
              </w:rPr>
              <w:t xml:space="preserve">             (</w:t>
            </w:r>
            <w:hyperlink r:id="rId117">
              <w:r w:rsidDel="00000000" w:rsidR="00000000" w:rsidRPr="00000000">
                <w:rPr>
                  <w:color w:val="0000ff"/>
                  <w:sz w:val="20"/>
                  <w:szCs w:val="20"/>
                  <w:u w:val="single"/>
                  <w:rtl w:val="0"/>
                </w:rPr>
                <w:t xml:space="preserve">E1200266</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which states that no FTIR is     </w:t>
            </w:r>
          </w:p>
          <w:p w:rsidR="00000000" w:rsidDel="00000000" w:rsidP="00000000" w:rsidRDefault="00000000" w:rsidRPr="00000000" w14:paraId="000000B9">
            <w:pPr>
              <w:spacing w:before="0" w:lineRule="auto"/>
              <w:jc w:val="left"/>
              <w:rPr>
                <w:sz w:val="20"/>
                <w:szCs w:val="20"/>
              </w:rPr>
            </w:pPr>
            <w:r w:rsidDel="00000000" w:rsidR="00000000" w:rsidRPr="00000000">
              <w:rPr>
                <w:rFonts w:ascii="Times New Roman" w:cs="Times New Roman" w:eastAsia="Times New Roman" w:hAnsi="Times New Roman"/>
                <w:sz w:val="20"/>
                <w:szCs w:val="20"/>
                <w:rtl w:val="0"/>
              </w:rPr>
              <w:t xml:space="preserve">             required.</w:t>
            </w:r>
            <w:r w:rsidDel="00000000" w:rsidR="00000000" w:rsidRPr="00000000">
              <w:rPr>
                <w:rtl w:val="0"/>
              </w:rPr>
            </w:r>
          </w:p>
          <w:p w:rsidR="00000000" w:rsidDel="00000000" w:rsidP="00000000" w:rsidRDefault="00000000" w:rsidRPr="00000000" w14:paraId="000000BA">
            <w:pPr>
              <w:numPr>
                <w:ilvl w:val="0"/>
                <w:numId w:val="38"/>
              </w:numPr>
              <w:spacing w:before="0"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Link to </w:t>
            </w:r>
            <w:hyperlink r:id="rId118">
              <w:r w:rsidDel="00000000" w:rsidR="00000000" w:rsidRPr="00000000">
                <w:rPr>
                  <w:color w:val="0000ff"/>
                  <w:sz w:val="20"/>
                  <w:szCs w:val="20"/>
                  <w:u w:val="single"/>
                  <w:rtl w:val="0"/>
                </w:rPr>
                <w:t xml:space="preserve">M1200015</w:t>
              </w:r>
            </w:hyperlink>
            <w:r w:rsidDel="00000000" w:rsidR="00000000" w:rsidRPr="00000000">
              <w:rPr>
                <w:sz w:val="20"/>
                <w:szCs w:val="20"/>
                <w:rtl w:val="0"/>
              </w:rPr>
              <w:t xml:space="preserve"> (LIGO Lab Disposal of Solvent Contaminated Materials) added to Solvent Cleaning section </w:t>
            </w: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BB">
            <w:pPr>
              <w:jc w:val="center"/>
              <w:rPr>
                <w:sz w:val="20"/>
                <w:szCs w:val="20"/>
              </w:rPr>
            </w:pPr>
            <w:r w:rsidDel="00000000" w:rsidR="00000000" w:rsidRPr="00000000">
              <w:rPr>
                <w:sz w:val="20"/>
                <w:szCs w:val="20"/>
                <w:rtl w:val="0"/>
              </w:rPr>
              <w:t xml:space="preserve">v24</w:t>
            </w:r>
          </w:p>
        </w:tc>
        <w:tc>
          <w:tcPr>
            <w:vAlign w:val="center"/>
          </w:tcPr>
          <w:p w:rsidR="00000000" w:rsidDel="00000000" w:rsidP="00000000" w:rsidRDefault="00000000" w:rsidRPr="00000000" w14:paraId="000000BC">
            <w:pPr>
              <w:jc w:val="center"/>
              <w:rPr>
                <w:sz w:val="20"/>
                <w:szCs w:val="20"/>
              </w:rPr>
            </w:pPr>
            <w:r w:rsidDel="00000000" w:rsidR="00000000" w:rsidRPr="00000000">
              <w:rPr>
                <w:sz w:val="20"/>
                <w:szCs w:val="20"/>
                <w:rtl w:val="0"/>
              </w:rPr>
              <w:t xml:space="preserve">27 Jun 2012</w:t>
            </w:r>
          </w:p>
        </w:tc>
        <w:tc>
          <w:tcPr>
            <w:vAlign w:val="center"/>
          </w:tcPr>
          <w:p w:rsidR="00000000" w:rsidDel="00000000" w:rsidP="00000000" w:rsidRDefault="00000000" w:rsidRPr="00000000" w14:paraId="000000BD">
            <w:pPr>
              <w:jc w:val="center"/>
              <w:rPr>
                <w:sz w:val="20"/>
                <w:szCs w:val="20"/>
              </w:rPr>
            </w:pPr>
            <w:r w:rsidDel="00000000" w:rsidR="00000000" w:rsidRPr="00000000">
              <w:rPr>
                <w:sz w:val="20"/>
                <w:szCs w:val="20"/>
                <w:rtl w:val="0"/>
              </w:rPr>
              <w:t xml:space="preserve">see DCC record</w:t>
            </w:r>
          </w:p>
        </w:tc>
        <w:tc>
          <w:tcPr>
            <w:vAlign w:val="center"/>
          </w:tcPr>
          <w:p w:rsidR="00000000" w:rsidDel="00000000" w:rsidP="00000000" w:rsidRDefault="00000000" w:rsidRPr="00000000" w14:paraId="000000BE">
            <w:pPr>
              <w:numPr>
                <w:ilvl w:val="0"/>
                <w:numId w:val="38"/>
              </w:numPr>
              <w:spacing w:before="0" w:lineRule="auto"/>
              <w:ind w:left="720" w:hanging="360"/>
              <w:jc w:val="left"/>
              <w:rPr>
                <w:sz w:val="20"/>
                <w:szCs w:val="20"/>
              </w:rPr>
            </w:pPr>
            <w:r w:rsidDel="00000000" w:rsidR="00000000" w:rsidRPr="00000000">
              <w:rPr>
                <w:sz w:val="20"/>
                <w:szCs w:val="20"/>
                <w:rtl w:val="0"/>
              </w:rPr>
              <w:t xml:space="preserve">Clarified rules regarding mixed material bake loads (section 13.2)</w:t>
            </w:r>
          </w:p>
        </w:tc>
      </w:tr>
      <w:tr>
        <w:trPr>
          <w:cantSplit w:val="0"/>
          <w:trHeight w:val="440" w:hRule="atLeast"/>
          <w:tblHeader w:val="0"/>
        </w:trPr>
        <w:tc>
          <w:tcPr>
            <w:vAlign w:val="center"/>
          </w:tcPr>
          <w:p w:rsidR="00000000" w:rsidDel="00000000" w:rsidP="00000000" w:rsidRDefault="00000000" w:rsidRPr="00000000" w14:paraId="000000BF">
            <w:pPr>
              <w:jc w:val="center"/>
              <w:rPr>
                <w:sz w:val="20"/>
                <w:szCs w:val="20"/>
              </w:rPr>
            </w:pPr>
            <w:r w:rsidDel="00000000" w:rsidR="00000000" w:rsidRPr="00000000">
              <w:rPr>
                <w:sz w:val="20"/>
                <w:szCs w:val="20"/>
                <w:rtl w:val="0"/>
              </w:rPr>
              <w:t xml:space="preserve">v25</w:t>
            </w:r>
          </w:p>
        </w:tc>
        <w:tc>
          <w:tcPr>
            <w:vAlign w:val="center"/>
          </w:tcPr>
          <w:p w:rsidR="00000000" w:rsidDel="00000000" w:rsidP="00000000" w:rsidRDefault="00000000" w:rsidRPr="00000000" w14:paraId="000000C0">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C1">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C2">
            <w:pPr>
              <w:spacing w:before="0" w:lineRule="auto"/>
              <w:ind w:left="720" w:hanging="360"/>
              <w:jc w:val="left"/>
              <w:rPr>
                <w:sz w:val="20"/>
                <w:szCs w:val="20"/>
              </w:rPr>
            </w:pPr>
            <w:r w:rsidDel="00000000" w:rsidR="00000000" w:rsidRPr="00000000">
              <w:rPr>
                <w:sz w:val="20"/>
                <w:szCs w:val="20"/>
                <w:rtl w:val="0"/>
              </w:rPr>
              <w:t xml:space="preserve">This version is in the process of being retracted.</w:t>
            </w:r>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0C3">
            <w:pPr>
              <w:jc w:val="center"/>
              <w:rPr>
                <w:sz w:val="20"/>
                <w:szCs w:val="20"/>
              </w:rPr>
            </w:pPr>
            <w:r w:rsidDel="00000000" w:rsidR="00000000" w:rsidRPr="00000000">
              <w:rPr>
                <w:sz w:val="20"/>
                <w:szCs w:val="20"/>
                <w:rtl w:val="0"/>
              </w:rPr>
              <w:t xml:space="preserve">V26</w:t>
            </w:r>
          </w:p>
        </w:tc>
        <w:tc>
          <w:tcPr>
            <w:vAlign w:val="center"/>
          </w:tcPr>
          <w:p w:rsidR="00000000" w:rsidDel="00000000" w:rsidP="00000000" w:rsidRDefault="00000000" w:rsidRPr="00000000" w14:paraId="000000C4">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C5">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C6">
            <w:pPr>
              <w:spacing w:before="0" w:lineRule="auto"/>
              <w:ind w:left="720" w:hanging="360"/>
              <w:jc w:val="left"/>
              <w:rPr>
                <w:sz w:val="20"/>
                <w:szCs w:val="20"/>
              </w:rPr>
            </w:pPr>
            <w:r w:rsidDel="00000000" w:rsidR="00000000" w:rsidRPr="00000000">
              <w:rPr>
                <w:sz w:val="20"/>
                <w:szCs w:val="20"/>
                <w:rtl w:val="0"/>
              </w:rPr>
              <w:t xml:space="preserve">For more refer to list of all items in notes / changes of version 26 (and 25) on DCC.</w:t>
            </w:r>
          </w:p>
        </w:tc>
      </w:tr>
    </w:tbl>
    <w:p w:rsidR="00000000" w:rsidDel="00000000" w:rsidP="00000000" w:rsidRDefault="00000000" w:rsidRPr="00000000" w14:paraId="000000C7">
      <w:pPr>
        <w:spacing w:after="1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jc w:val="center"/>
        <w:rPr>
          <w:b w:val="1"/>
          <w:sz w:val="28"/>
          <w:szCs w:val="28"/>
        </w:rPr>
      </w:pPr>
      <w:r w:rsidDel="00000000" w:rsidR="00000000" w:rsidRPr="00000000">
        <w:br w:type="page"/>
      </w:r>
      <w:r w:rsidDel="00000000" w:rsidR="00000000" w:rsidRPr="00000000">
        <w:rPr>
          <w:b w:val="1"/>
          <w:sz w:val="28"/>
          <w:szCs w:val="28"/>
          <w:rtl w:val="0"/>
        </w:rPr>
        <w:t xml:space="preserve">TABLE OF CONTENTS</w:t>
      </w:r>
    </w:p>
    <w:p w:rsidR="00000000" w:rsidDel="00000000" w:rsidP="00000000" w:rsidRDefault="00000000" w:rsidRPr="00000000" w14:paraId="000000C9">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CA">
          <w:pPr>
            <w:widowControl w:val="0"/>
            <w:tabs>
              <w:tab w:val="right" w:leader="none"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Purpose</w:t>
              <w:tab/>
              <w:t xml:space="preserve">1</w:t>
            </w:r>
          </w:hyperlink>
          <w:r w:rsidDel="00000000" w:rsidR="00000000" w:rsidRPr="00000000">
            <w:rPr>
              <w:rtl w:val="0"/>
            </w:rPr>
          </w:r>
        </w:p>
        <w:p w:rsidR="00000000" w:rsidDel="00000000" w:rsidP="00000000" w:rsidRDefault="00000000" w:rsidRPr="00000000" w14:paraId="000000CB">
          <w:pPr>
            <w:widowControl w:val="0"/>
            <w:tabs>
              <w:tab w:val="right" w:leader="none"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Scope</w:t>
              <w:tab/>
              <w:t xml:space="preserve">1</w:t>
            </w:r>
          </w:hyperlink>
          <w:r w:rsidDel="00000000" w:rsidR="00000000" w:rsidRPr="00000000">
            <w:rPr>
              <w:rtl w:val="0"/>
            </w:rPr>
          </w:r>
        </w:p>
        <w:p w:rsidR="00000000" w:rsidDel="00000000" w:rsidP="00000000" w:rsidRDefault="00000000" w:rsidRPr="00000000" w14:paraId="000000CC">
          <w:pPr>
            <w:widowControl w:val="0"/>
            <w:tabs>
              <w:tab w:val="right" w:leader="none"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Responsibilities</w:t>
              <w:tab/>
              <w:t xml:space="preserve">1</w:t>
            </w:r>
          </w:hyperlink>
          <w:r w:rsidDel="00000000" w:rsidR="00000000" w:rsidRPr="00000000">
            <w:rPr>
              <w:rtl w:val="0"/>
            </w:rPr>
          </w:r>
        </w:p>
        <w:p w:rsidR="00000000" w:rsidDel="00000000" w:rsidP="00000000" w:rsidRDefault="00000000" w:rsidRPr="00000000" w14:paraId="000000CD">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 Vacuum Review Board (VRB)</w:t>
              <w:tab/>
              <w:t xml:space="preserve">1</w:t>
            </w:r>
          </w:hyperlink>
          <w:r w:rsidDel="00000000" w:rsidR="00000000" w:rsidRPr="00000000">
            <w:rPr>
              <w:rtl w:val="0"/>
            </w:rPr>
          </w:r>
        </w:p>
        <w:p w:rsidR="00000000" w:rsidDel="00000000" w:rsidP="00000000" w:rsidRDefault="00000000" w:rsidRPr="00000000" w14:paraId="000000CE">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 Vacuum Review Team (VRT)</w:t>
              <w:tab/>
              <w:t xml:space="preserve">2</w:t>
            </w:r>
          </w:hyperlink>
          <w:r w:rsidDel="00000000" w:rsidR="00000000" w:rsidRPr="00000000">
            <w:rPr>
              <w:rtl w:val="0"/>
            </w:rPr>
          </w:r>
        </w:p>
        <w:p w:rsidR="00000000" w:rsidDel="00000000" w:rsidP="00000000" w:rsidRDefault="00000000" w:rsidRPr="00000000" w14:paraId="000000CF">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 Cognizant/Responsible Engineer</w:t>
              <w:tab/>
              <w:t xml:space="preserve">2</w:t>
            </w:r>
          </w:hyperlink>
          <w:r w:rsidDel="00000000" w:rsidR="00000000" w:rsidRPr="00000000">
            <w:rPr>
              <w:rtl w:val="0"/>
            </w:rPr>
          </w:r>
        </w:p>
        <w:p w:rsidR="00000000" w:rsidDel="00000000" w:rsidP="00000000" w:rsidRDefault="00000000" w:rsidRPr="00000000" w14:paraId="000000D0">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 Chief Engineer</w:t>
              <w:tab/>
              <w:t xml:space="preserve">3</w:t>
            </w:r>
          </w:hyperlink>
          <w:r w:rsidDel="00000000" w:rsidR="00000000" w:rsidRPr="00000000">
            <w:rPr>
              <w:rtl w:val="0"/>
            </w:rPr>
          </w:r>
        </w:p>
        <w:p w:rsidR="00000000" w:rsidDel="00000000" w:rsidP="00000000" w:rsidRDefault="00000000" w:rsidRPr="00000000" w14:paraId="000000D1">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Vacuum Preparation Team</w:t>
              <w:tab/>
              <w:t xml:space="preserve">3</w:t>
            </w:r>
          </w:hyperlink>
          <w:r w:rsidDel="00000000" w:rsidR="00000000" w:rsidRPr="00000000">
            <w:rPr>
              <w:rtl w:val="0"/>
            </w:rPr>
          </w:r>
        </w:p>
        <w:p w:rsidR="00000000" w:rsidDel="00000000" w:rsidP="00000000" w:rsidRDefault="00000000" w:rsidRPr="00000000" w14:paraId="000000D2">
          <w:pPr>
            <w:widowControl w:val="0"/>
            <w:tabs>
              <w:tab w:val="right" w:leader="none"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Nomenclature and Acronyms</w:t>
              <w:tab/>
              <w:t xml:space="preserve">3</w:t>
            </w:r>
          </w:hyperlink>
          <w:r w:rsidDel="00000000" w:rsidR="00000000" w:rsidRPr="00000000">
            <w:rPr>
              <w:rtl w:val="0"/>
            </w:rPr>
          </w:r>
        </w:p>
        <w:p w:rsidR="00000000" w:rsidDel="00000000" w:rsidP="00000000" w:rsidRDefault="00000000" w:rsidRPr="00000000" w14:paraId="000000D3">
          <w:pPr>
            <w:widowControl w:val="0"/>
            <w:tabs>
              <w:tab w:val="right" w:leader="none"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Applicable Documents</w:t>
              <w:tab/>
              <w:t xml:space="preserve">5</w:t>
            </w:r>
          </w:hyperlink>
          <w:r w:rsidDel="00000000" w:rsidR="00000000" w:rsidRPr="00000000">
            <w:rPr>
              <w:rtl w:val="0"/>
            </w:rPr>
          </w:r>
        </w:p>
        <w:p w:rsidR="00000000" w:rsidDel="00000000" w:rsidP="00000000" w:rsidRDefault="00000000" w:rsidRPr="00000000" w14:paraId="000000D4">
          <w:pPr>
            <w:widowControl w:val="0"/>
            <w:tabs>
              <w:tab w:val="right" w:leader="none"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Vacuum Compatible Material Usage in LIGO</w:t>
              <w:tab/>
              <w:t xml:space="preserve">6</w:t>
            </w:r>
          </w:hyperlink>
          <w:r w:rsidDel="00000000" w:rsidR="00000000" w:rsidRPr="00000000">
            <w:rPr>
              <w:rtl w:val="0"/>
            </w:rPr>
          </w:r>
        </w:p>
        <w:p w:rsidR="00000000" w:rsidDel="00000000" w:rsidP="00000000" w:rsidRDefault="00000000" w:rsidRPr="00000000" w14:paraId="000000D5">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 Material Approval Process</w:t>
              <w:tab/>
              <w:t xml:space="preserve">6</w:t>
            </w:r>
          </w:hyperlink>
          <w:r w:rsidDel="00000000" w:rsidR="00000000" w:rsidRPr="00000000">
            <w:rPr>
              <w:rtl w:val="0"/>
            </w:rPr>
          </w:r>
        </w:p>
        <w:p w:rsidR="00000000" w:rsidDel="00000000" w:rsidP="00000000" w:rsidRDefault="00000000" w:rsidRPr="00000000" w14:paraId="000000D6">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6.2. Component Qualification</w:t>
              <w:tab/>
              <w:t xml:space="preserve">6</w:t>
            </w:r>
          </w:hyperlink>
          <w:r w:rsidDel="00000000" w:rsidR="00000000" w:rsidRPr="00000000">
            <w:rPr>
              <w:rtl w:val="0"/>
            </w:rPr>
          </w:r>
        </w:p>
        <w:p w:rsidR="00000000" w:rsidDel="00000000" w:rsidP="00000000" w:rsidRDefault="00000000" w:rsidRPr="00000000" w14:paraId="000000D7">
          <w:pPr>
            <w:widowControl w:val="0"/>
            <w:tabs>
              <w:tab w:val="right" w:leader="none"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Cleaning and Preparation of Materials Procedures</w:t>
              <w:tab/>
              <w:t xml:space="preserve">7</w:t>
            </w:r>
          </w:hyperlink>
          <w:r w:rsidDel="00000000" w:rsidR="00000000" w:rsidRPr="00000000">
            <w:rPr>
              <w:rtl w:val="0"/>
            </w:rPr>
          </w:r>
        </w:p>
        <w:p w:rsidR="00000000" w:rsidDel="00000000" w:rsidP="00000000" w:rsidRDefault="00000000" w:rsidRPr="00000000" w14:paraId="000000D8">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 Class A versus Class B</w:t>
              <w:tab/>
              <w:t xml:space="preserve">7</w:t>
            </w:r>
          </w:hyperlink>
          <w:r w:rsidDel="00000000" w:rsidR="00000000" w:rsidRPr="00000000">
            <w:rPr>
              <w:rtl w:val="0"/>
            </w:rPr>
          </w:r>
        </w:p>
        <w:p w:rsidR="00000000" w:rsidDel="00000000" w:rsidP="00000000" w:rsidRDefault="00000000" w:rsidRPr="00000000" w14:paraId="000000D9">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 Components Prepared for UHV Service Commercially</w:t>
              <w:tab/>
              <w:t xml:space="preserve">8</w:t>
            </w:r>
          </w:hyperlink>
          <w:r w:rsidDel="00000000" w:rsidR="00000000" w:rsidRPr="00000000">
            <w:rPr>
              <w:rtl w:val="0"/>
            </w:rPr>
          </w:r>
        </w:p>
        <w:p w:rsidR="00000000" w:rsidDel="00000000" w:rsidP="00000000" w:rsidRDefault="00000000" w:rsidRPr="00000000" w14:paraId="000000DA">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7.3. Components Prepared for UHV Service by the LIGO Laboratory</w:t>
              <w:tab/>
              <w:t xml:space="preserve">8</w:t>
            </w:r>
          </w:hyperlink>
          <w:r w:rsidDel="00000000" w:rsidR="00000000" w:rsidRPr="00000000">
            <w:rPr>
              <w:rtl w:val="0"/>
            </w:rPr>
          </w:r>
        </w:p>
        <w:p w:rsidR="00000000" w:rsidDel="00000000" w:rsidP="00000000" w:rsidRDefault="00000000" w:rsidRPr="00000000" w14:paraId="000000DB">
          <w:pPr>
            <w:widowControl w:val="0"/>
            <w:tabs>
              <w:tab w:val="right" w:leader="none"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Handling and Storage Procedures</w:t>
              <w:tab/>
              <w:t xml:space="preserve">8</w:t>
            </w:r>
          </w:hyperlink>
          <w:r w:rsidDel="00000000" w:rsidR="00000000" w:rsidRPr="00000000">
            <w:rPr>
              <w:rtl w:val="0"/>
            </w:rPr>
          </w:r>
        </w:p>
        <w:p w:rsidR="00000000" w:rsidDel="00000000" w:rsidP="00000000" w:rsidRDefault="00000000" w:rsidRPr="00000000" w14:paraId="000000DC">
          <w:pPr>
            <w:widowControl w:val="0"/>
            <w:tabs>
              <w:tab w:val="right" w:leader="none"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Qualification and Screening Tests for Materials and Components</w:t>
              <w:tab/>
              <w:t xml:space="preserve">10</w:t>
            </w:r>
          </w:hyperlink>
          <w:r w:rsidDel="00000000" w:rsidR="00000000" w:rsidRPr="00000000">
            <w:rPr>
              <w:rtl w:val="0"/>
            </w:rPr>
          </w:r>
        </w:p>
        <w:p w:rsidR="00000000" w:rsidDel="00000000" w:rsidP="00000000" w:rsidRDefault="00000000" w:rsidRPr="00000000" w14:paraId="000000DD">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 Initial Qualification &amp; Screening</w:t>
              <w:tab/>
              <w:t xml:space="preserve">10</w:t>
            </w:r>
          </w:hyperlink>
          <w:r w:rsidDel="00000000" w:rsidR="00000000" w:rsidRPr="00000000">
            <w:rPr>
              <w:rtl w:val="0"/>
            </w:rPr>
          </w:r>
        </w:p>
        <w:p w:rsidR="00000000" w:rsidDel="00000000" w:rsidP="00000000" w:rsidRDefault="00000000" w:rsidRPr="00000000" w14:paraId="000000DE">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9.1.1. High Power Exposure Tests of Cavity Mirrors</w:t>
              <w:tab/>
              <w:t xml:space="preserve">10</w:t>
            </w:r>
          </w:hyperlink>
          <w:r w:rsidDel="00000000" w:rsidR="00000000" w:rsidRPr="00000000">
            <w:rPr>
              <w:rtl w:val="0"/>
            </w:rPr>
          </w:r>
        </w:p>
        <w:p w:rsidR="00000000" w:rsidDel="00000000" w:rsidP="00000000" w:rsidRDefault="00000000" w:rsidRPr="00000000" w14:paraId="000000DF">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9.1.2. Out-gassing Screening Tests</w:t>
              <w:tab/>
              <w:t xml:space="preserve">11</w:t>
            </w:r>
          </w:hyperlink>
          <w:r w:rsidDel="00000000" w:rsidR="00000000" w:rsidRPr="00000000">
            <w:rPr>
              <w:rtl w:val="0"/>
            </w:rPr>
          </w:r>
        </w:p>
        <w:p w:rsidR="00000000" w:rsidDel="00000000" w:rsidP="00000000" w:rsidRDefault="00000000" w:rsidRPr="00000000" w14:paraId="000000E0">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9.1.2.1. Vacuum Bake/RGA Test</w:t>
              <w:tab/>
              <w:t xml:space="preserve">12</w:t>
            </w:r>
          </w:hyperlink>
          <w:r w:rsidDel="00000000" w:rsidR="00000000" w:rsidRPr="00000000">
            <w:rPr>
              <w:rtl w:val="0"/>
            </w:rPr>
          </w:r>
        </w:p>
        <w:p w:rsidR="00000000" w:rsidDel="00000000" w:rsidP="00000000" w:rsidRDefault="00000000" w:rsidRPr="00000000" w14:paraId="000000E1">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9.1.2.2. FTIR/Air Bake</w:t>
              <w:tab/>
              <w:t xml:space="preserve">13</w:t>
            </w:r>
          </w:hyperlink>
          <w:r w:rsidDel="00000000" w:rsidR="00000000" w:rsidRPr="00000000">
            <w:rPr>
              <w:rtl w:val="0"/>
            </w:rPr>
          </w:r>
        </w:p>
        <w:p w:rsidR="00000000" w:rsidDel="00000000" w:rsidP="00000000" w:rsidRDefault="00000000" w:rsidRPr="00000000" w14:paraId="000000E2">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9.2. QA Screening</w:t>
              <w:tab/>
              <w:t xml:space="preserve">13</w:t>
            </w:r>
          </w:hyperlink>
          <w:r w:rsidDel="00000000" w:rsidR="00000000" w:rsidRPr="00000000">
            <w:rPr>
              <w:rtl w:val="0"/>
            </w:rPr>
          </w:r>
        </w:p>
        <w:p w:rsidR="00000000" w:rsidDel="00000000" w:rsidP="00000000" w:rsidRDefault="00000000" w:rsidRPr="00000000" w14:paraId="000000E3">
          <w:pPr>
            <w:widowControl w:val="0"/>
            <w:tabs>
              <w:tab w:val="right" w:leader="none"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Clean and Bake Requests</w:t>
              <w:tab/>
              <w:t xml:space="preserve">14</w:t>
            </w:r>
          </w:hyperlink>
          <w:r w:rsidDel="00000000" w:rsidR="00000000" w:rsidRPr="00000000">
            <w:rPr>
              <w:rtl w:val="0"/>
            </w:rPr>
          </w:r>
        </w:p>
        <w:p w:rsidR="00000000" w:rsidDel="00000000" w:rsidP="00000000" w:rsidRDefault="00000000" w:rsidRPr="00000000" w14:paraId="000000E4">
          <w:pPr>
            <w:widowControl w:val="0"/>
            <w:tabs>
              <w:tab w:val="right" w:leader="none"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Class A Cleaning Procedures</w:t>
              <w:tab/>
              <w:t xml:space="preserve">14</w:t>
            </w:r>
          </w:hyperlink>
          <w:r w:rsidDel="00000000" w:rsidR="00000000" w:rsidRPr="00000000">
            <w:rPr>
              <w:rtl w:val="0"/>
            </w:rPr>
          </w:r>
        </w:p>
        <w:p w:rsidR="00000000" w:rsidDel="00000000" w:rsidP="00000000" w:rsidRDefault="00000000" w:rsidRPr="00000000" w14:paraId="000000E5">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11.1. Precedence</w:t>
              <w:tab/>
              <w:t xml:space="preserve">14</w:t>
            </w:r>
          </w:hyperlink>
          <w:r w:rsidDel="00000000" w:rsidR="00000000" w:rsidRPr="00000000">
            <w:rPr>
              <w:rtl w:val="0"/>
            </w:rPr>
          </w:r>
        </w:p>
        <w:p w:rsidR="00000000" w:rsidDel="00000000" w:rsidP="00000000" w:rsidRDefault="00000000" w:rsidRPr="00000000" w14:paraId="000000E6">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11.2. Background</w:t>
              <w:tab/>
              <w:t xml:space="preserve">14</w:t>
            </w:r>
          </w:hyperlink>
          <w:r w:rsidDel="00000000" w:rsidR="00000000" w:rsidRPr="00000000">
            <w:rPr>
              <w:rtl w:val="0"/>
            </w:rPr>
          </w:r>
        </w:p>
        <w:p w:rsidR="00000000" w:rsidDel="00000000" w:rsidP="00000000" w:rsidRDefault="00000000" w:rsidRPr="00000000" w14:paraId="000000E7">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11.3. Safety</w:t>
              <w:tab/>
              <w:t xml:space="preserve">14</w:t>
            </w:r>
          </w:hyperlink>
          <w:r w:rsidDel="00000000" w:rsidR="00000000" w:rsidRPr="00000000">
            <w:rPr>
              <w:rtl w:val="0"/>
            </w:rPr>
          </w:r>
        </w:p>
        <w:p w:rsidR="00000000" w:rsidDel="00000000" w:rsidP="00000000" w:rsidRDefault="00000000" w:rsidRPr="00000000" w14:paraId="000000E8">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11.4. Gross and Precision Cleaning</w:t>
              <w:tab/>
              <w:t xml:space="preserve">15</w:t>
            </w:r>
          </w:hyperlink>
          <w:r w:rsidDel="00000000" w:rsidR="00000000" w:rsidRPr="00000000">
            <w:rPr>
              <w:rtl w:val="0"/>
            </w:rPr>
          </w:r>
        </w:p>
        <w:p w:rsidR="00000000" w:rsidDel="00000000" w:rsidP="00000000" w:rsidRDefault="00000000" w:rsidRPr="00000000" w14:paraId="000000E9">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32hioq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11.4.1. Equipment</w:t>
              <w:tab/>
              <w:t xml:space="preserve">16</w:t>
            </w:r>
          </w:hyperlink>
          <w:r w:rsidDel="00000000" w:rsidR="00000000" w:rsidRPr="00000000">
            <w:rPr>
              <w:rtl w:val="0"/>
            </w:rPr>
          </w:r>
        </w:p>
        <w:p w:rsidR="00000000" w:rsidDel="00000000" w:rsidP="00000000" w:rsidRDefault="00000000" w:rsidRPr="00000000" w14:paraId="000000EA">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hmsyy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11.5. Solvents and Soaps</w:t>
              <w:tab/>
              <w:t xml:space="preserve">16</w:t>
            </w:r>
          </w:hyperlink>
          <w:r w:rsidDel="00000000" w:rsidR="00000000" w:rsidRPr="00000000">
            <w:rPr>
              <w:rtl w:val="0"/>
            </w:rPr>
          </w:r>
        </w:p>
        <w:p w:rsidR="00000000" w:rsidDel="00000000" w:rsidP="00000000" w:rsidRDefault="00000000" w:rsidRPr="00000000" w14:paraId="000000EB">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41mghm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11.5.1. Cleaning Solutions</w:t>
              <w:tab/>
              <w:t xml:space="preserve">16</w:t>
            </w:r>
          </w:hyperlink>
          <w:r w:rsidDel="00000000" w:rsidR="00000000" w:rsidRPr="00000000">
            <w:rPr>
              <w:rtl w:val="0"/>
            </w:rPr>
          </w:r>
        </w:p>
        <w:p w:rsidR="00000000" w:rsidDel="00000000" w:rsidP="00000000" w:rsidRDefault="00000000" w:rsidRPr="00000000" w14:paraId="000000EC">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vx12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 Gross Cleaning</w:t>
              <w:tab/>
              <w:t xml:space="preserve">17</w:t>
            </w:r>
          </w:hyperlink>
          <w:r w:rsidDel="00000000" w:rsidR="00000000" w:rsidRPr="00000000">
            <w:rPr>
              <w:rtl w:val="0"/>
            </w:rPr>
          </w:r>
        </w:p>
        <w:p w:rsidR="00000000" w:rsidDel="00000000" w:rsidP="00000000" w:rsidRDefault="00000000" w:rsidRPr="00000000" w14:paraId="000000ED">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3fwokq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11.6.1. Cleaning Facility</w:t>
              <w:tab/>
              <w:t xml:space="preserve">17</w:t>
            </w:r>
          </w:hyperlink>
          <w:r w:rsidDel="00000000" w:rsidR="00000000" w:rsidRPr="00000000">
            <w:rPr>
              <w:rtl w:val="0"/>
            </w:rPr>
          </w:r>
        </w:p>
        <w:p w:rsidR="00000000" w:rsidDel="00000000" w:rsidP="00000000" w:rsidRDefault="00000000" w:rsidRPr="00000000" w14:paraId="000000EE">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1v1yux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11.6.2. Approved Cleaning Materials</w:t>
              <w:tab/>
              <w:t xml:space="preserve">17</w:t>
            </w:r>
          </w:hyperlink>
          <w:r w:rsidDel="00000000" w:rsidR="00000000" w:rsidRPr="00000000">
            <w:rPr>
              <w:rtl w:val="0"/>
            </w:rPr>
          </w:r>
        </w:p>
        <w:p w:rsidR="00000000" w:rsidDel="00000000" w:rsidP="00000000" w:rsidRDefault="00000000" w:rsidRPr="00000000" w14:paraId="000000EF">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4f1mdl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11.6.2.1. Special Fixtures</w:t>
              <w:tab/>
              <w:t xml:space="preserve">18</w:t>
            </w:r>
          </w:hyperlink>
          <w:r w:rsidDel="00000000" w:rsidR="00000000" w:rsidRPr="00000000">
            <w:rPr>
              <w:rtl w:val="0"/>
            </w:rPr>
          </w:r>
        </w:p>
        <w:p w:rsidR="00000000" w:rsidDel="00000000" w:rsidP="00000000" w:rsidRDefault="00000000" w:rsidRPr="00000000" w14:paraId="000000F0">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u6wnt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11.6.3. Part Preparation</w:t>
              <w:tab/>
              <w:t xml:space="preserve">18</w:t>
            </w:r>
          </w:hyperlink>
          <w:r w:rsidDel="00000000" w:rsidR="00000000" w:rsidRPr="00000000">
            <w:rPr>
              <w:rtl w:val="0"/>
            </w:rPr>
          </w:r>
        </w:p>
        <w:p w:rsidR="00000000" w:rsidDel="00000000" w:rsidP="00000000" w:rsidRDefault="00000000" w:rsidRPr="00000000" w14:paraId="000000F1">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19c6y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11.6.4. Approved Processes</w:t>
              <w:tab/>
              <w:t xml:space="preserve">18</w:t>
            </w:r>
          </w:hyperlink>
          <w:r w:rsidDel="00000000" w:rsidR="00000000" w:rsidRPr="00000000">
            <w:rPr>
              <w:rtl w:val="0"/>
            </w:rPr>
          </w:r>
        </w:p>
        <w:p w:rsidR="00000000" w:rsidDel="00000000" w:rsidP="00000000" w:rsidRDefault="00000000" w:rsidRPr="00000000" w14:paraId="000000F2">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3tbugp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11.6.4.1. Aggressive Mechanical Cleaning</w:t>
              <w:tab/>
              <w:t xml:space="preserve">18</w:t>
            </w:r>
          </w:hyperlink>
          <w:r w:rsidDel="00000000" w:rsidR="00000000" w:rsidRPr="00000000">
            <w:rPr>
              <w:rtl w:val="0"/>
            </w:rPr>
          </w:r>
        </w:p>
        <w:p w:rsidR="00000000" w:rsidDel="00000000" w:rsidP="00000000" w:rsidRDefault="00000000" w:rsidRPr="00000000" w14:paraId="000000F3">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28h4qw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11.6.4.2. Solvent Cleaning</w:t>
              <w:tab/>
              <w:t xml:space="preserve">19</w:t>
            </w:r>
          </w:hyperlink>
          <w:r w:rsidDel="00000000" w:rsidR="00000000" w:rsidRPr="00000000">
            <w:rPr>
              <w:rtl w:val="0"/>
            </w:rPr>
          </w:r>
        </w:p>
        <w:p w:rsidR="00000000" w:rsidDel="00000000" w:rsidP="00000000" w:rsidRDefault="00000000" w:rsidRPr="00000000" w14:paraId="000000F4">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nmf14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11.6.4.3. Acidic Cleaning</w:t>
              <w:tab/>
              <w:t xml:space="preserve">19</w:t>
            </w:r>
          </w:hyperlink>
          <w:r w:rsidDel="00000000" w:rsidR="00000000" w:rsidRPr="00000000">
            <w:rPr>
              <w:rtl w:val="0"/>
            </w:rPr>
          </w:r>
        </w:p>
        <w:p w:rsidR="00000000" w:rsidDel="00000000" w:rsidP="00000000" w:rsidRDefault="00000000" w:rsidRPr="00000000" w14:paraId="000000F5">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37m2js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11.6.4.4. Steam Cleaning</w:t>
              <w:tab/>
              <w:t xml:space="preserve">19</w:t>
            </w:r>
          </w:hyperlink>
          <w:r w:rsidDel="00000000" w:rsidR="00000000" w:rsidRPr="00000000">
            <w:rPr>
              <w:rtl w:val="0"/>
            </w:rPr>
          </w:r>
        </w:p>
        <w:p w:rsidR="00000000" w:rsidDel="00000000" w:rsidP="00000000" w:rsidRDefault="00000000" w:rsidRPr="00000000" w14:paraId="000000F6">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1mrcu0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11.6.4.5. Detergent Pre-Cleaning</w:t>
              <w:tab/>
              <w:t xml:space="preserve">19</w:t>
            </w:r>
          </w:hyperlink>
          <w:r w:rsidDel="00000000" w:rsidR="00000000" w:rsidRPr="00000000">
            <w:rPr>
              <w:rtl w:val="0"/>
            </w:rPr>
          </w:r>
        </w:p>
        <w:p w:rsidR="00000000" w:rsidDel="00000000" w:rsidP="00000000" w:rsidRDefault="00000000" w:rsidRPr="00000000" w14:paraId="000000F7">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46r0co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11.6.4.6. Tap Water Rinsing</w:t>
              <w:tab/>
              <w:t xml:space="preserve">20</w:t>
            </w:r>
          </w:hyperlink>
          <w:r w:rsidDel="00000000" w:rsidR="00000000" w:rsidRPr="00000000">
            <w:rPr>
              <w:rtl w:val="0"/>
            </w:rPr>
          </w:r>
        </w:p>
        <w:p w:rsidR="00000000" w:rsidDel="00000000" w:rsidP="00000000" w:rsidRDefault="00000000" w:rsidRPr="00000000" w14:paraId="000000F8">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2lwamv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11.6.4.7. Drying</w:t>
              <w:tab/>
              <w:t xml:space="preserve">20</w:t>
            </w:r>
          </w:hyperlink>
          <w:r w:rsidDel="00000000" w:rsidR="00000000" w:rsidRPr="00000000">
            <w:rPr>
              <w:rtl w:val="0"/>
            </w:rPr>
          </w:r>
        </w:p>
        <w:p w:rsidR="00000000" w:rsidDel="00000000" w:rsidP="00000000" w:rsidRDefault="00000000" w:rsidRPr="00000000" w14:paraId="000000F9">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l18fr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 Precision Cleaning</w:t>
              <w:tab/>
              <w:t xml:space="preserve">23</w:t>
            </w:r>
          </w:hyperlink>
          <w:r w:rsidDel="00000000" w:rsidR="00000000" w:rsidRPr="00000000">
            <w:rPr>
              <w:rtl w:val="0"/>
            </w:rPr>
          </w:r>
        </w:p>
        <w:p w:rsidR="00000000" w:rsidDel="00000000" w:rsidP="00000000" w:rsidRDefault="00000000" w:rsidRPr="00000000" w14:paraId="000000FA">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06ipz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11.7.1. Cleaning Facility</w:t>
              <w:tab/>
              <w:t xml:space="preserve">23</w:t>
            </w:r>
          </w:hyperlink>
          <w:r w:rsidDel="00000000" w:rsidR="00000000" w:rsidRPr="00000000">
            <w:rPr>
              <w:rtl w:val="0"/>
            </w:rPr>
          </w:r>
        </w:p>
        <w:p w:rsidR="00000000" w:rsidDel="00000000" w:rsidP="00000000" w:rsidRDefault="00000000" w:rsidRPr="00000000" w14:paraId="000000FB">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4k668n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11.7.2. DI Water system</w:t>
              <w:tab/>
              <w:t xml:space="preserve">23</w:t>
            </w:r>
          </w:hyperlink>
          <w:r w:rsidDel="00000000" w:rsidR="00000000" w:rsidRPr="00000000">
            <w:rPr>
              <w:rtl w:val="0"/>
            </w:rPr>
          </w:r>
        </w:p>
        <w:p w:rsidR="00000000" w:rsidDel="00000000" w:rsidP="00000000" w:rsidRDefault="00000000" w:rsidRPr="00000000" w14:paraId="000000FC">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zbgiu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11.7.3. Parts Preparation</w:t>
              <w:tab/>
              <w:t xml:space="preserve">23</w:t>
            </w:r>
          </w:hyperlink>
          <w:r w:rsidDel="00000000" w:rsidR="00000000" w:rsidRPr="00000000">
            <w:rPr>
              <w:rtl w:val="0"/>
            </w:rPr>
          </w:r>
        </w:p>
        <w:p w:rsidR="00000000" w:rsidDel="00000000" w:rsidP="00000000" w:rsidRDefault="00000000" w:rsidRPr="00000000" w14:paraId="000000FD">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1egqt2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11.7.3.1. Sorting by Material Type</w:t>
              <w:tab/>
              <w:t xml:space="preserve">23</w:t>
            </w:r>
          </w:hyperlink>
          <w:r w:rsidDel="00000000" w:rsidR="00000000" w:rsidRPr="00000000">
            <w:rPr>
              <w:rtl w:val="0"/>
            </w:rPr>
          </w:r>
        </w:p>
        <w:p w:rsidR="00000000" w:rsidDel="00000000" w:rsidP="00000000" w:rsidRDefault="00000000" w:rsidRPr="00000000" w14:paraId="000000FE">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3ygebq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11.7.4. Choosing a Process</w:t>
              <w:tab/>
              <w:t xml:space="preserve">23</w:t>
            </w:r>
          </w:hyperlink>
          <w:r w:rsidDel="00000000" w:rsidR="00000000" w:rsidRPr="00000000">
            <w:rPr>
              <w:rtl w:val="0"/>
            </w:rPr>
          </w:r>
        </w:p>
        <w:p w:rsidR="00000000" w:rsidDel="00000000" w:rsidP="00000000" w:rsidRDefault="00000000" w:rsidRPr="00000000" w14:paraId="000000FF">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dloly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11.7.5. Approved Processes</w:t>
              <w:tab/>
              <w:t xml:space="preserve">23</w:t>
            </w:r>
          </w:hyperlink>
          <w:r w:rsidDel="00000000" w:rsidR="00000000" w:rsidRPr="00000000">
            <w:rPr>
              <w:rtl w:val="0"/>
            </w:rPr>
          </w:r>
        </w:p>
        <w:p w:rsidR="00000000" w:rsidDel="00000000" w:rsidP="00000000" w:rsidRDefault="00000000" w:rsidRPr="00000000" w14:paraId="00000100">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sqyw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11.7.5.1. Manual Cleaning</w:t>
              <w:tab/>
              <w:t xml:space="preserve">23</w:t>
            </w:r>
          </w:hyperlink>
          <w:r w:rsidDel="00000000" w:rsidR="00000000" w:rsidRPr="00000000">
            <w:rPr>
              <w:rtl w:val="0"/>
            </w:rPr>
          </w:r>
        </w:p>
        <w:p w:rsidR="00000000" w:rsidDel="00000000" w:rsidP="00000000" w:rsidRDefault="00000000" w:rsidRPr="00000000" w14:paraId="00000101">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3cqmet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11.7.5.2. Ultrasonic Cleaning</w:t>
              <w:tab/>
              <w:t xml:space="preserve">24</w:t>
            </w:r>
          </w:hyperlink>
          <w:r w:rsidDel="00000000" w:rsidR="00000000" w:rsidRPr="00000000">
            <w:rPr>
              <w:rtl w:val="0"/>
            </w:rPr>
          </w:r>
        </w:p>
        <w:p w:rsidR="00000000" w:rsidDel="00000000" w:rsidP="00000000" w:rsidRDefault="00000000" w:rsidRPr="00000000" w14:paraId="00000102">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1rvwp1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11.7.5.3. Large Parts Cabinet Washer Cleaning</w:t>
              <w:tab/>
              <w:t xml:space="preserve">24</w:t>
            </w:r>
          </w:hyperlink>
          <w:r w:rsidDel="00000000" w:rsidR="00000000" w:rsidRPr="00000000">
            <w:rPr>
              <w:rtl w:val="0"/>
            </w:rPr>
          </w:r>
        </w:p>
        <w:p w:rsidR="00000000" w:rsidDel="00000000" w:rsidP="00000000" w:rsidRDefault="00000000" w:rsidRPr="00000000" w14:paraId="00000103">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4bvk7p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11.7.6. De-ionized Water (DI) Rinsing</w:t>
              <w:tab/>
              <w:t xml:space="preserve">25</w:t>
            </w:r>
          </w:hyperlink>
          <w:r w:rsidDel="00000000" w:rsidR="00000000" w:rsidRPr="00000000">
            <w:rPr>
              <w:rtl w:val="0"/>
            </w:rPr>
          </w:r>
        </w:p>
        <w:p w:rsidR="00000000" w:rsidDel="00000000" w:rsidP="00000000" w:rsidRDefault="00000000" w:rsidRPr="00000000" w14:paraId="00000104">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r0uhx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11.7.7. Drying</w:t>
              <w:tab/>
              <w:t xml:space="preserve">25</w:t>
            </w:r>
          </w:hyperlink>
          <w:r w:rsidDel="00000000" w:rsidR="00000000" w:rsidRPr="00000000">
            <w:rPr>
              <w:rtl w:val="0"/>
            </w:rPr>
          </w:r>
        </w:p>
        <w:p w:rsidR="00000000" w:rsidDel="00000000" w:rsidP="00000000" w:rsidRDefault="00000000" w:rsidRPr="00000000" w14:paraId="00000105">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1664s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11.7.8. Inspection</w:t>
              <w:tab/>
              <w:t xml:space="preserve">25</w:t>
            </w:r>
          </w:hyperlink>
          <w:r w:rsidDel="00000000" w:rsidR="00000000" w:rsidRPr="00000000">
            <w:rPr>
              <w:rtl w:val="0"/>
            </w:rPr>
          </w:r>
        </w:p>
        <w:p w:rsidR="00000000" w:rsidDel="00000000" w:rsidP="00000000" w:rsidRDefault="00000000" w:rsidRPr="00000000" w14:paraId="00000106">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y4y4vhlaygg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11.7.9. Wrap/Bag/Tag</w:t>
              <w:tab/>
              <w:t xml:space="preserve">25</w:t>
            </w:r>
          </w:hyperlink>
          <w:r w:rsidDel="00000000" w:rsidR="00000000" w:rsidRPr="00000000">
            <w:rPr>
              <w:rtl w:val="0"/>
            </w:rPr>
          </w:r>
        </w:p>
        <w:p w:rsidR="00000000" w:rsidDel="00000000" w:rsidP="00000000" w:rsidRDefault="00000000" w:rsidRPr="00000000" w14:paraId="00000107">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dvw35n5yy0h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11.7.10. Required Documentation</w:t>
              <w:tab/>
              <w:t xml:space="preserve">26</w:t>
            </w:r>
          </w:hyperlink>
          <w:r w:rsidDel="00000000" w:rsidR="00000000" w:rsidRPr="00000000">
            <w:rPr>
              <w:rtl w:val="0"/>
            </w:rPr>
          </w:r>
        </w:p>
        <w:p w:rsidR="00000000" w:rsidDel="00000000" w:rsidP="00000000" w:rsidRDefault="00000000" w:rsidRPr="00000000" w14:paraId="00000108">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lxz97wc26gi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11.7.11. Other Processes Not Commonly Used</w:t>
              <w:tab/>
              <w:t xml:space="preserve">26</w:t>
            </w:r>
          </w:hyperlink>
          <w:r w:rsidDel="00000000" w:rsidR="00000000" w:rsidRPr="00000000">
            <w:rPr>
              <w:rtl w:val="0"/>
            </w:rPr>
          </w:r>
        </w:p>
        <w:p w:rsidR="00000000" w:rsidDel="00000000" w:rsidP="00000000" w:rsidRDefault="00000000" w:rsidRPr="00000000" w14:paraId="00000109">
          <w:pPr>
            <w:widowControl w:val="0"/>
            <w:tabs>
              <w:tab w:val="right" w:leader="none" w:pos="12000"/>
            </w:tabs>
            <w:spacing w:before="60" w:lineRule="auto"/>
            <w:ind w:left="1080" w:firstLine="0"/>
            <w:jc w:val="left"/>
            <w:rPr>
              <w:rFonts w:ascii="Arial" w:cs="Arial" w:eastAsia="Arial" w:hAnsi="Arial"/>
              <w:b w:val="0"/>
              <w:i w:val="0"/>
              <w:smallCaps w:val="0"/>
              <w:strike w:val="0"/>
              <w:color w:val="000000"/>
              <w:sz w:val="22"/>
              <w:szCs w:val="22"/>
              <w:u w:val="none"/>
              <w:shd w:fill="auto" w:val="clear"/>
              <w:vertAlign w:val="baseline"/>
            </w:rPr>
          </w:pPr>
          <w:hyperlink w:anchor="_heading=h.43ky6r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11.7.11.1. CO2 Cleaning</w:t>
              <w:tab/>
              <w:t xml:space="preserve">26</w:t>
            </w:r>
          </w:hyperlink>
          <w:r w:rsidDel="00000000" w:rsidR="00000000" w:rsidRPr="00000000">
            <w:rPr>
              <w:rtl w:val="0"/>
            </w:rPr>
          </w:r>
        </w:p>
        <w:p w:rsidR="00000000" w:rsidDel="00000000" w:rsidP="00000000" w:rsidRDefault="00000000" w:rsidRPr="00000000" w14:paraId="0000010A">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hneyshd4mxw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11.7.11.2. Pressure Washer</w:t>
              <w:tab/>
              <w:t xml:space="preserve">26</w:t>
            </w:r>
          </w:hyperlink>
          <w:r w:rsidDel="00000000" w:rsidR="00000000" w:rsidRPr="00000000">
            <w:rPr>
              <w:rtl w:val="0"/>
            </w:rPr>
          </w:r>
        </w:p>
        <w:p w:rsidR="00000000" w:rsidDel="00000000" w:rsidP="00000000" w:rsidRDefault="00000000" w:rsidRPr="00000000" w14:paraId="0000010B">
          <w:pPr>
            <w:widowControl w:val="0"/>
            <w:tabs>
              <w:tab w:val="right" w:leader="none" w:pos="12000"/>
            </w:tabs>
            <w:spacing w:before="60" w:lineRule="auto"/>
            <w:jc w:val="left"/>
            <w:rPr>
              <w:rFonts w:ascii="Arial" w:cs="Arial" w:eastAsia="Arial" w:hAnsi="Arial"/>
              <w:b w:val="0"/>
              <w:i w:val="0"/>
              <w:smallCaps w:val="0"/>
              <w:strike w:val="0"/>
              <w:color w:val="000000"/>
              <w:sz w:val="22"/>
              <w:szCs w:val="22"/>
              <w:u w:val="none"/>
              <w:shd w:fill="auto" w:val="clear"/>
              <w:vertAlign w:val="baseline"/>
            </w:rPr>
          </w:pPr>
          <w:hyperlink w:anchor="_heading=h.ctj0vzfa1u3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Class B Cleaning Procedures</w:t>
              <w:tab/>
              <w:t xml:space="preserve">27</w:t>
            </w:r>
          </w:hyperlink>
          <w:r w:rsidDel="00000000" w:rsidR="00000000" w:rsidRPr="00000000">
            <w:rPr>
              <w:rtl w:val="0"/>
            </w:rPr>
          </w:r>
        </w:p>
        <w:p w:rsidR="00000000" w:rsidDel="00000000" w:rsidP="00000000" w:rsidRDefault="00000000" w:rsidRPr="00000000" w14:paraId="0000010C">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3k20o3ofav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 Brass</w:t>
              <w:tab/>
              <w:t xml:space="preserve">27</w:t>
            </w:r>
          </w:hyperlink>
          <w:r w:rsidDel="00000000" w:rsidR="00000000" w:rsidRPr="00000000">
            <w:rPr>
              <w:rtl w:val="0"/>
            </w:rPr>
          </w:r>
        </w:p>
        <w:p w:rsidR="00000000" w:rsidDel="00000000" w:rsidP="00000000" w:rsidRDefault="00000000" w:rsidRPr="00000000" w14:paraId="0000010D">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een1nkcezfq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12.2. Nylon</w:t>
              <w:tab/>
              <w:t xml:space="preserve">28</w:t>
            </w:r>
          </w:hyperlink>
          <w:r w:rsidDel="00000000" w:rsidR="00000000" w:rsidRPr="00000000">
            <w:rPr>
              <w:rtl w:val="0"/>
            </w:rPr>
          </w:r>
        </w:p>
        <w:p w:rsidR="00000000" w:rsidDel="00000000" w:rsidP="00000000" w:rsidRDefault="00000000" w:rsidRPr="00000000" w14:paraId="0000010E">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ax7vvjc49zw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 Delrin®</w:t>
              <w:tab/>
              <w:t xml:space="preserve">28</w:t>
            </w:r>
          </w:hyperlink>
          <w:r w:rsidDel="00000000" w:rsidR="00000000" w:rsidRPr="00000000">
            <w:rPr>
              <w:rtl w:val="0"/>
            </w:rPr>
          </w:r>
        </w:p>
        <w:p w:rsidR="00000000" w:rsidDel="00000000" w:rsidP="00000000" w:rsidRDefault="00000000" w:rsidRPr="00000000" w14:paraId="0000010F">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b780w2ek94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12.4. Granite</w:t>
              <w:tab/>
              <w:t xml:space="preserve">28</w:t>
            </w:r>
          </w:hyperlink>
          <w:r w:rsidDel="00000000" w:rsidR="00000000" w:rsidRPr="00000000">
            <w:rPr>
              <w:rtl w:val="0"/>
            </w:rPr>
          </w:r>
        </w:p>
        <w:p w:rsidR="00000000" w:rsidDel="00000000" w:rsidP="00000000" w:rsidRDefault="00000000" w:rsidRPr="00000000" w14:paraId="00000110">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grrkvkrp08f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12.5. Viton</w:t>
              <w:tab/>
              <w:t xml:space="preserve">29</w:t>
            </w:r>
          </w:hyperlink>
          <w:r w:rsidDel="00000000" w:rsidR="00000000" w:rsidRPr="00000000">
            <w:rPr>
              <w:rtl w:val="0"/>
            </w:rPr>
          </w:r>
        </w:p>
        <w:p w:rsidR="00000000" w:rsidDel="00000000" w:rsidP="00000000" w:rsidRDefault="00000000" w:rsidRPr="00000000" w14:paraId="00000111">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9fit3hl1134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12.6. Process Documents for Specific Components</w:t>
              <w:tab/>
              <w:t xml:space="preserve">29</w:t>
            </w:r>
          </w:hyperlink>
          <w:r w:rsidDel="00000000" w:rsidR="00000000" w:rsidRPr="00000000">
            <w:rPr>
              <w:rtl w:val="0"/>
            </w:rPr>
          </w:r>
        </w:p>
        <w:p w:rsidR="00000000" w:rsidDel="00000000" w:rsidP="00000000" w:rsidRDefault="00000000" w:rsidRPr="00000000" w14:paraId="00000112">
          <w:pPr>
            <w:widowControl w:val="0"/>
            <w:tabs>
              <w:tab w:val="right" w:leader="none" w:pos="12000"/>
            </w:tabs>
            <w:spacing w:before="60" w:lineRule="auto"/>
            <w:jc w:val="left"/>
            <w:rPr>
              <w:rFonts w:ascii="Arial" w:cs="Arial" w:eastAsia="Arial" w:hAnsi="Arial"/>
              <w:b w:val="0"/>
              <w:i w:val="0"/>
              <w:smallCaps w:val="0"/>
              <w:strike w:val="0"/>
              <w:color w:val="000000"/>
              <w:sz w:val="22"/>
              <w:szCs w:val="22"/>
              <w:u w:val="none"/>
              <w:shd w:fill="auto" w:val="clear"/>
              <w:vertAlign w:val="baseline"/>
            </w:rPr>
          </w:pPr>
          <w:hyperlink w:anchor="_heading=h.p471qso98n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Specific Cleaning and Baking Procedures</w:t>
              <w:tab/>
              <w:t xml:space="preserve">29</w:t>
            </w:r>
          </w:hyperlink>
          <w:r w:rsidDel="00000000" w:rsidR="00000000" w:rsidRPr="00000000">
            <w:rPr>
              <w:rtl w:val="0"/>
            </w:rPr>
          </w:r>
        </w:p>
        <w:p w:rsidR="00000000" w:rsidDel="00000000" w:rsidP="00000000" w:rsidRDefault="00000000" w:rsidRPr="00000000" w14:paraId="00000113">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t1me6h840sb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 General Requirements</w:t>
              <w:tab/>
              <w:t xml:space="preserve">29</w:t>
            </w:r>
          </w:hyperlink>
          <w:r w:rsidDel="00000000" w:rsidR="00000000" w:rsidRPr="00000000">
            <w:rPr>
              <w:rtl w:val="0"/>
            </w:rPr>
          </w:r>
        </w:p>
        <w:p w:rsidR="00000000" w:rsidDel="00000000" w:rsidP="00000000" w:rsidRDefault="00000000" w:rsidRPr="00000000" w14:paraId="00000114">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gnpexl536ox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 Mixed Material Loads</w:t>
              <w:tab/>
              <w:t xml:space="preserve">29</w:t>
            </w:r>
          </w:hyperlink>
          <w:r w:rsidDel="00000000" w:rsidR="00000000" w:rsidRPr="00000000">
            <w:rPr>
              <w:rtl w:val="0"/>
            </w:rPr>
          </w:r>
        </w:p>
        <w:p w:rsidR="00000000" w:rsidDel="00000000" w:rsidP="00000000" w:rsidRDefault="00000000" w:rsidRPr="00000000" w14:paraId="00000115">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cic6cutet7u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 Air Bake or Vacuum Bake</w:t>
              <w:tab/>
              <w:t xml:space="preserve">30</w:t>
            </w:r>
          </w:hyperlink>
          <w:r w:rsidDel="00000000" w:rsidR="00000000" w:rsidRPr="00000000">
            <w:rPr>
              <w:rtl w:val="0"/>
            </w:rPr>
          </w:r>
        </w:p>
        <w:p w:rsidR="00000000" w:rsidDel="00000000" w:rsidP="00000000" w:rsidRDefault="00000000" w:rsidRPr="00000000" w14:paraId="00000116">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f2bp78hi4z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13.4. Air Bake</w:t>
              <w:tab/>
              <w:t xml:space="preserve">30</w:t>
            </w:r>
          </w:hyperlink>
          <w:r w:rsidDel="00000000" w:rsidR="00000000" w:rsidRPr="00000000">
            <w:rPr>
              <w:rtl w:val="0"/>
            </w:rPr>
          </w:r>
        </w:p>
        <w:p w:rsidR="00000000" w:rsidDel="00000000" w:rsidP="00000000" w:rsidRDefault="00000000" w:rsidRPr="00000000" w14:paraId="00000117">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1rwudgnd2n3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13.4.1. Procedure</w:t>
              <w:tab/>
              <w:t xml:space="preserve">30</w:t>
            </w:r>
          </w:hyperlink>
          <w:r w:rsidDel="00000000" w:rsidR="00000000" w:rsidRPr="00000000">
            <w:rPr>
              <w:rtl w:val="0"/>
            </w:rPr>
          </w:r>
        </w:p>
        <w:p w:rsidR="00000000" w:rsidDel="00000000" w:rsidP="00000000" w:rsidRDefault="00000000" w:rsidRPr="00000000" w14:paraId="00000118">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qr2srbeqvao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13.4.2. Acceptance Criteria</w:t>
              <w:tab/>
              <w:t xml:space="preserve">30</w:t>
            </w:r>
          </w:hyperlink>
          <w:r w:rsidDel="00000000" w:rsidR="00000000" w:rsidRPr="00000000">
            <w:rPr>
              <w:rtl w:val="0"/>
            </w:rPr>
          </w:r>
        </w:p>
        <w:p w:rsidR="00000000" w:rsidDel="00000000" w:rsidP="00000000" w:rsidRDefault="00000000" w:rsidRPr="00000000" w14:paraId="00000119">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t2qli0gmr49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13.5. Vacuum Bake</w:t>
              <w:tab/>
              <w:t xml:space="preserve">30</w:t>
            </w:r>
          </w:hyperlink>
          <w:r w:rsidDel="00000000" w:rsidR="00000000" w:rsidRPr="00000000">
            <w:rPr>
              <w:rtl w:val="0"/>
            </w:rPr>
          </w:r>
        </w:p>
        <w:p w:rsidR="00000000" w:rsidDel="00000000" w:rsidP="00000000" w:rsidRDefault="00000000" w:rsidRPr="00000000" w14:paraId="0000011A">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eo7vasp8us6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13.5.1. Procedure</w:t>
              <w:tab/>
              <w:t xml:space="preserve">30</w:t>
            </w:r>
          </w:hyperlink>
          <w:r w:rsidDel="00000000" w:rsidR="00000000" w:rsidRPr="00000000">
            <w:rPr>
              <w:rtl w:val="0"/>
            </w:rPr>
          </w:r>
        </w:p>
        <w:p w:rsidR="00000000" w:rsidDel="00000000" w:rsidP="00000000" w:rsidRDefault="00000000" w:rsidRPr="00000000" w14:paraId="0000011B">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tsg6qqqb9e3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13.5.2. Acceptance Criteria</w:t>
              <w:tab/>
              <w:t xml:space="preserve">30</w:t>
            </w:r>
          </w:hyperlink>
          <w:r w:rsidDel="00000000" w:rsidR="00000000" w:rsidRPr="00000000">
            <w:rPr>
              <w:rtl w:val="0"/>
            </w:rPr>
          </w:r>
        </w:p>
        <w:p w:rsidR="00000000" w:rsidDel="00000000" w:rsidP="00000000" w:rsidRDefault="00000000" w:rsidRPr="00000000" w14:paraId="0000011C">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o31gu7318o5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13.6. Aluminum</w:t>
              <w:tab/>
              <w:t xml:space="preserve">30</w:t>
            </w:r>
          </w:hyperlink>
          <w:r w:rsidDel="00000000" w:rsidR="00000000" w:rsidRPr="00000000">
            <w:rPr>
              <w:rtl w:val="0"/>
            </w:rPr>
          </w:r>
        </w:p>
        <w:p w:rsidR="00000000" w:rsidDel="00000000" w:rsidP="00000000" w:rsidRDefault="00000000" w:rsidRPr="00000000" w14:paraId="0000011D">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z78bff7ri2b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13.7. Polished Aluminum Target Faces</w:t>
              <w:tab/>
              <w:t xml:space="preserve">30</w:t>
            </w:r>
          </w:hyperlink>
          <w:r w:rsidDel="00000000" w:rsidR="00000000" w:rsidRPr="00000000">
            <w:rPr>
              <w:rtl w:val="0"/>
            </w:rPr>
          </w:r>
        </w:p>
        <w:p w:rsidR="00000000" w:rsidDel="00000000" w:rsidP="00000000" w:rsidRDefault="00000000" w:rsidRPr="00000000" w14:paraId="0000011E">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7hlibmqlvo1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13.8. Brass</w:t>
              <w:tab/>
              <w:t xml:space="preserve">31</w:t>
            </w:r>
          </w:hyperlink>
          <w:r w:rsidDel="00000000" w:rsidR="00000000" w:rsidRPr="00000000">
            <w:rPr>
              <w:rtl w:val="0"/>
            </w:rPr>
          </w:r>
        </w:p>
        <w:p w:rsidR="00000000" w:rsidDel="00000000" w:rsidP="00000000" w:rsidRDefault="00000000" w:rsidRPr="00000000" w14:paraId="0000011F">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osqxznqjg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13.9. Bronze</w:t>
              <w:tab/>
              <w:t xml:space="preserve">31</w:t>
            </w:r>
          </w:hyperlink>
          <w:r w:rsidDel="00000000" w:rsidR="00000000" w:rsidRPr="00000000">
            <w:rPr>
              <w:rtl w:val="0"/>
            </w:rPr>
          </w:r>
        </w:p>
        <w:p w:rsidR="00000000" w:rsidDel="00000000" w:rsidP="00000000" w:rsidRDefault="00000000" w:rsidRPr="00000000" w14:paraId="00000120">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ii34hqzfnut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13.10. Stainless Steel (including Invar)</w:t>
              <w:tab/>
              <w:t xml:space="preserve">31</w:t>
            </w:r>
          </w:hyperlink>
          <w:r w:rsidDel="00000000" w:rsidR="00000000" w:rsidRPr="00000000">
            <w:rPr>
              <w:rtl w:val="0"/>
            </w:rPr>
          </w:r>
        </w:p>
        <w:p w:rsidR="00000000" w:rsidDel="00000000" w:rsidP="00000000" w:rsidRDefault="00000000" w:rsidRPr="00000000" w14:paraId="00000121">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n1xkgq5g2wc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13.11. Silver Plated Stainless</w:t>
              <w:tab/>
              <w:t xml:space="preserve">31</w:t>
            </w:r>
          </w:hyperlink>
          <w:r w:rsidDel="00000000" w:rsidR="00000000" w:rsidRPr="00000000">
            <w:rPr>
              <w:rtl w:val="0"/>
            </w:rPr>
          </w:r>
        </w:p>
        <w:p w:rsidR="00000000" w:rsidDel="00000000" w:rsidP="00000000" w:rsidRDefault="00000000" w:rsidRPr="00000000" w14:paraId="00000122">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qso4u3uw8te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13.12. Maraging Steel</w:t>
              <w:tab/>
              <w:t xml:space="preserve">32</w:t>
            </w:r>
          </w:hyperlink>
          <w:r w:rsidDel="00000000" w:rsidR="00000000" w:rsidRPr="00000000">
            <w:rPr>
              <w:rtl w:val="0"/>
            </w:rPr>
          </w:r>
        </w:p>
        <w:p w:rsidR="00000000" w:rsidDel="00000000" w:rsidP="00000000" w:rsidRDefault="00000000" w:rsidRPr="00000000" w14:paraId="00000123">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9p2wtaevlji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13.13. Nickel Plated Maraging Steel Blades</w:t>
              <w:tab/>
              <w:t xml:space="preserve">32</w:t>
            </w:r>
          </w:hyperlink>
          <w:r w:rsidDel="00000000" w:rsidR="00000000" w:rsidRPr="00000000">
            <w:rPr>
              <w:rtl w:val="0"/>
            </w:rPr>
          </w:r>
        </w:p>
        <w:p w:rsidR="00000000" w:rsidDel="00000000" w:rsidP="00000000" w:rsidRDefault="00000000" w:rsidRPr="00000000" w14:paraId="00000124">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ou7v4qku3iq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13.14. Music Wire</w:t>
              <w:tab/>
              <w:t xml:space="preserve">32</w:t>
            </w:r>
          </w:hyperlink>
          <w:r w:rsidDel="00000000" w:rsidR="00000000" w:rsidRPr="00000000">
            <w:rPr>
              <w:rtl w:val="0"/>
            </w:rPr>
          </w:r>
        </w:p>
        <w:p w:rsidR="00000000" w:rsidDel="00000000" w:rsidP="00000000" w:rsidRDefault="00000000" w:rsidRPr="00000000" w14:paraId="00000125">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5f6io4s9wl0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13.15. Copper and Copper Alloys</w:t>
              <w:tab/>
              <w:t xml:space="preserve">32</w:t>
            </w:r>
          </w:hyperlink>
          <w:r w:rsidDel="00000000" w:rsidR="00000000" w:rsidRPr="00000000">
            <w:rPr>
              <w:rtl w:val="0"/>
            </w:rPr>
          </w:r>
        </w:p>
        <w:p w:rsidR="00000000" w:rsidDel="00000000" w:rsidP="00000000" w:rsidRDefault="00000000" w:rsidRPr="00000000" w14:paraId="00000126">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6yzao1aykk0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13.16. Indium</w:t>
              <w:tab/>
              <w:t xml:space="preserve">32</w:t>
            </w:r>
          </w:hyperlink>
          <w:r w:rsidDel="00000000" w:rsidR="00000000" w:rsidRPr="00000000">
            <w:rPr>
              <w:rtl w:val="0"/>
            </w:rPr>
          </w:r>
        </w:p>
        <w:p w:rsidR="00000000" w:rsidDel="00000000" w:rsidP="00000000" w:rsidRDefault="00000000" w:rsidRPr="00000000" w14:paraId="00000127">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3l3y2ufaef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13.17. Gold (connector contacts)</w:t>
              <w:tab/>
              <w:t xml:space="preserve">33</w:t>
            </w:r>
          </w:hyperlink>
          <w:r w:rsidDel="00000000" w:rsidR="00000000" w:rsidRPr="00000000">
            <w:rPr>
              <w:rtl w:val="0"/>
            </w:rPr>
          </w:r>
        </w:p>
        <w:p w:rsidR="00000000" w:rsidDel="00000000" w:rsidP="00000000" w:rsidRDefault="00000000" w:rsidRPr="00000000" w14:paraId="00000128">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mfucqomqkt0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13.18. Ceramics (including Macor and Zerodur)</w:t>
              <w:tab/>
              <w:t xml:space="preserve">33</w:t>
            </w:r>
          </w:hyperlink>
          <w:r w:rsidDel="00000000" w:rsidR="00000000" w:rsidRPr="00000000">
            <w:rPr>
              <w:rtl w:val="0"/>
            </w:rPr>
          </w:r>
        </w:p>
        <w:p w:rsidR="00000000" w:rsidDel="00000000" w:rsidP="00000000" w:rsidRDefault="00000000" w:rsidRPr="00000000" w14:paraId="00000129">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vidco4di9s6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13.19. Fluoroelastomers – Fluorel and Viton</w:t>
              <w:tab/>
              <w:t xml:space="preserve">33</w:t>
            </w:r>
          </w:hyperlink>
          <w:r w:rsidDel="00000000" w:rsidR="00000000" w:rsidRPr="00000000">
            <w:rPr>
              <w:rtl w:val="0"/>
            </w:rPr>
          </w:r>
        </w:p>
        <w:p w:rsidR="00000000" w:rsidDel="00000000" w:rsidP="00000000" w:rsidRDefault="00000000" w:rsidRPr="00000000" w14:paraId="0000012A">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xkiijd7mrwf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13.19.1. Free Fluorine Extraction</w:t>
              <w:tab/>
              <w:t xml:space="preserve">33</w:t>
            </w:r>
          </w:hyperlink>
          <w:r w:rsidDel="00000000" w:rsidR="00000000" w:rsidRPr="00000000">
            <w:rPr>
              <w:rtl w:val="0"/>
            </w:rPr>
          </w:r>
        </w:p>
        <w:p w:rsidR="00000000" w:rsidDel="00000000" w:rsidP="00000000" w:rsidRDefault="00000000" w:rsidRPr="00000000" w14:paraId="0000012B">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mq6ym5rj15i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13.19.2. Vacuum Baking Fluoroelastomers</w:t>
              <w:tab/>
              <w:t xml:space="preserve">34</w:t>
            </w:r>
          </w:hyperlink>
          <w:r w:rsidDel="00000000" w:rsidR="00000000" w:rsidRPr="00000000">
            <w:rPr>
              <w:rtl w:val="0"/>
            </w:rPr>
          </w:r>
        </w:p>
        <w:p w:rsidR="00000000" w:rsidDel="00000000" w:rsidP="00000000" w:rsidRDefault="00000000" w:rsidRPr="00000000" w14:paraId="0000012C">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zicr7tbf9bx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13.19.2.1. Molded castings (manufactured as per E970130):</w:t>
              <w:tab/>
              <w:t xml:space="preserve">34</w:t>
            </w:r>
          </w:hyperlink>
          <w:r w:rsidDel="00000000" w:rsidR="00000000" w:rsidRPr="00000000">
            <w:rPr>
              <w:rtl w:val="0"/>
            </w:rPr>
          </w:r>
        </w:p>
        <w:p w:rsidR="00000000" w:rsidDel="00000000" w:rsidP="00000000" w:rsidRDefault="00000000" w:rsidRPr="00000000" w14:paraId="0000012D">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6ar2e75msrd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13.19.2.2. O-rings (ie. in EQ stop applications)</w:t>
              <w:tab/>
              <w:t xml:space="preserve">35</w:t>
            </w:r>
          </w:hyperlink>
          <w:r w:rsidDel="00000000" w:rsidR="00000000" w:rsidRPr="00000000">
            <w:rPr>
              <w:rtl w:val="0"/>
            </w:rPr>
          </w:r>
        </w:p>
        <w:p w:rsidR="00000000" w:rsidDel="00000000" w:rsidP="00000000" w:rsidRDefault="00000000" w:rsidRPr="00000000" w14:paraId="0000012E">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xevrraye4i8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13.19.2.3. VE Seals and O-rings: (</w:t>
            </w:r>
          </w:hyperlink>
          <w:hyperlink w:anchor="_heading=h.xevrraye4i8p">
            <w:r w:rsidDel="00000000" w:rsidR="00000000" w:rsidRPr="00000000">
              <w:rPr>
                <w:sz w:val="22"/>
                <w:szCs w:val="22"/>
                <w:rtl w:val="0"/>
              </w:rPr>
              <w:t xml:space="preserve">&lt; </w:t>
            </w:r>
          </w:hyperlink>
          <w:hyperlink w:anchor="_heading=h.xevrraye4i8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diam w</w:t>
            </w:r>
          </w:hyperlink>
          <w:hyperlink w:anchor="_heading=h.xevrraye4i8p">
            <w:r w:rsidDel="00000000" w:rsidR="00000000" w:rsidRPr="00000000">
              <w:rPr>
                <w:sz w:val="22"/>
                <w:szCs w:val="22"/>
                <w:rtl w:val="0"/>
              </w:rPr>
              <w:t xml:space="preserve">.</w:t>
            </w:r>
          </w:hyperlink>
          <w:hyperlink w:anchor="_heading=h.xevrraye4i8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cross section ≤ .275” nominal)</w:t>
              <w:tab/>
              <w:t xml:space="preserve">35</w:t>
            </w:r>
          </w:hyperlink>
          <w:r w:rsidDel="00000000" w:rsidR="00000000" w:rsidRPr="00000000">
            <w:rPr>
              <w:rtl w:val="0"/>
            </w:rPr>
          </w:r>
        </w:p>
        <w:p w:rsidR="00000000" w:rsidDel="00000000" w:rsidP="00000000" w:rsidRDefault="00000000" w:rsidRPr="00000000" w14:paraId="0000012F">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9d1ulss92xb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13.19.2.4. VE Larger diameter O-rings (ie. for VE chamber doors)</w:t>
              <w:tab/>
              <w:t xml:space="preserve">35</w:t>
            </w:r>
          </w:hyperlink>
          <w:r w:rsidDel="00000000" w:rsidR="00000000" w:rsidRPr="00000000">
            <w:rPr>
              <w:rtl w:val="0"/>
            </w:rPr>
          </w:r>
        </w:p>
        <w:p w:rsidR="00000000" w:rsidDel="00000000" w:rsidP="00000000" w:rsidRDefault="00000000" w:rsidRPr="00000000" w14:paraId="00000130">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pkzff48org6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13.19.3. Storage of Fluoroelastomers</w:t>
              <w:tab/>
              <w:t xml:space="preserve">35</w:t>
            </w:r>
          </w:hyperlink>
          <w:r w:rsidDel="00000000" w:rsidR="00000000" w:rsidRPr="00000000">
            <w:rPr>
              <w:rtl w:val="0"/>
            </w:rPr>
          </w:r>
        </w:p>
        <w:p w:rsidR="00000000" w:rsidDel="00000000" w:rsidP="00000000" w:rsidRDefault="00000000" w:rsidRPr="00000000" w14:paraId="00000131">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lee09bctw7t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13.20. Masterbond EP30-2 (Vacseal replacement)</w:t>
              <w:tab/>
              <w:t xml:space="preserve">35</w:t>
            </w:r>
          </w:hyperlink>
          <w:r w:rsidDel="00000000" w:rsidR="00000000" w:rsidRPr="00000000">
            <w:rPr>
              <w:rtl w:val="0"/>
            </w:rPr>
          </w:r>
        </w:p>
        <w:p w:rsidR="00000000" w:rsidDel="00000000" w:rsidP="00000000" w:rsidRDefault="00000000" w:rsidRPr="00000000" w14:paraId="00000132">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efw8qc5gm6e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13.21. Specific Components:</w:t>
              <w:tab/>
              <w:t xml:space="preserve">36</w:t>
            </w:r>
          </w:hyperlink>
          <w:r w:rsidDel="00000000" w:rsidR="00000000" w:rsidRPr="00000000">
            <w:rPr>
              <w:rtl w:val="0"/>
            </w:rPr>
          </w:r>
        </w:p>
        <w:p w:rsidR="00000000" w:rsidDel="00000000" w:rsidP="00000000" w:rsidRDefault="00000000" w:rsidRPr="00000000" w14:paraId="00000133">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vxqskto0shb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13.22. HAM SUS Metal Masses with D070334 magnet/standoffs</w:t>
              <w:tab/>
              <w:t xml:space="preserve">36</w:t>
            </w:r>
          </w:hyperlink>
          <w:r w:rsidDel="00000000" w:rsidR="00000000" w:rsidRPr="00000000">
            <w:rPr>
              <w:rtl w:val="0"/>
            </w:rPr>
          </w:r>
        </w:p>
        <w:p w:rsidR="00000000" w:rsidDel="00000000" w:rsidP="00000000" w:rsidRDefault="00000000" w:rsidRPr="00000000" w14:paraId="00000134">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78hgvysy95o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13.23. Flag Assemblies</w:t>
              <w:tab/>
              <w:t xml:space="preserve">36</w:t>
            </w:r>
          </w:hyperlink>
          <w:r w:rsidDel="00000000" w:rsidR="00000000" w:rsidRPr="00000000">
            <w:rPr>
              <w:rtl w:val="0"/>
            </w:rPr>
          </w:r>
        </w:p>
        <w:p w:rsidR="00000000" w:rsidDel="00000000" w:rsidP="00000000" w:rsidRDefault="00000000" w:rsidRPr="00000000" w14:paraId="00000135">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rho6nd9uu09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13.24. Glass Components</w:t>
              <w:tab/>
              <w:t xml:space="preserve">36</w:t>
            </w:r>
          </w:hyperlink>
          <w:r w:rsidDel="00000000" w:rsidR="00000000" w:rsidRPr="00000000">
            <w:rPr>
              <w:rtl w:val="0"/>
            </w:rPr>
          </w:r>
        </w:p>
        <w:p w:rsidR="00000000" w:rsidDel="00000000" w:rsidP="00000000" w:rsidRDefault="00000000" w:rsidRPr="00000000" w14:paraId="00000136">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bj0ee2cw1bi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13.24.1. Fused silica 1” and 2” mirrors and substrates</w:t>
              <w:tab/>
              <w:t xml:space="preserve">36</w:t>
            </w:r>
          </w:hyperlink>
          <w:r w:rsidDel="00000000" w:rsidR="00000000" w:rsidRPr="00000000">
            <w:rPr>
              <w:rtl w:val="0"/>
            </w:rPr>
          </w:r>
        </w:p>
        <w:p w:rsidR="00000000" w:rsidDel="00000000" w:rsidP="00000000" w:rsidRDefault="00000000" w:rsidRPr="00000000" w14:paraId="00000137">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p2iidfm24f7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13.24.2. Black Glass, Silver Coated Optics, Calcite Prisms</w:t>
              <w:tab/>
              <w:t xml:space="preserve">36</w:t>
            </w:r>
          </w:hyperlink>
          <w:r w:rsidDel="00000000" w:rsidR="00000000" w:rsidRPr="00000000">
            <w:rPr>
              <w:rtl w:val="0"/>
            </w:rPr>
          </w:r>
        </w:p>
        <w:p w:rsidR="00000000" w:rsidDel="00000000" w:rsidP="00000000" w:rsidRDefault="00000000" w:rsidRPr="00000000" w14:paraId="00000138">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ytcek4f492u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13.24.3. Filter Glass</w:t>
              <w:tab/>
              <w:t xml:space="preserve">36</w:t>
            </w:r>
          </w:hyperlink>
          <w:r w:rsidDel="00000000" w:rsidR="00000000" w:rsidRPr="00000000">
            <w:rPr>
              <w:rtl w:val="0"/>
            </w:rPr>
          </w:r>
        </w:p>
        <w:p w:rsidR="00000000" w:rsidDel="00000000" w:rsidP="00000000" w:rsidRDefault="00000000" w:rsidRPr="00000000" w14:paraId="00000139">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wzoxk35bdb7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13.24.4. Other Optic Specifications used in iLIGO</w:t>
              <w:tab/>
              <w:t xml:space="preserve">36</w:t>
            </w:r>
          </w:hyperlink>
          <w:r w:rsidDel="00000000" w:rsidR="00000000" w:rsidRPr="00000000">
            <w:rPr>
              <w:rtl w:val="0"/>
            </w:rPr>
          </w:r>
        </w:p>
        <w:p w:rsidR="00000000" w:rsidDel="00000000" w:rsidP="00000000" w:rsidRDefault="00000000" w:rsidRPr="00000000" w14:paraId="0000013A">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shl230xxgly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13.24.5. QUAD ERM/CP glued EQ Stops</w:t>
              <w:tab/>
              <w:t xml:space="preserve">37</w:t>
            </w:r>
          </w:hyperlink>
          <w:r w:rsidDel="00000000" w:rsidR="00000000" w:rsidRPr="00000000">
            <w:rPr>
              <w:rtl w:val="0"/>
            </w:rPr>
          </w:r>
        </w:p>
        <w:p w:rsidR="00000000" w:rsidDel="00000000" w:rsidP="00000000" w:rsidRDefault="00000000" w:rsidRPr="00000000" w14:paraId="0000013B">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btvcjisdbb1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13.24.5.1. QUAD Pen Flag Mounts</w:t>
              <w:tab/>
              <w:t xml:space="preserve">37</w:t>
            </w:r>
          </w:hyperlink>
          <w:r w:rsidDel="00000000" w:rsidR="00000000" w:rsidRPr="00000000">
            <w:rPr>
              <w:rtl w:val="0"/>
            </w:rPr>
          </w:r>
        </w:p>
        <w:p w:rsidR="00000000" w:rsidDel="00000000" w:rsidP="00000000" w:rsidRDefault="00000000" w:rsidRPr="00000000" w14:paraId="0000013C">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xi5kp3fir2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13.24.5.2. Optics (BS/FM secondary prisms)</w:t>
              <w:tab/>
              <w:t xml:space="preserve">37</w:t>
            </w:r>
          </w:hyperlink>
          <w:r w:rsidDel="00000000" w:rsidR="00000000" w:rsidRPr="00000000">
            <w:rPr>
              <w:rtl w:val="0"/>
            </w:rPr>
          </w:r>
        </w:p>
        <w:p w:rsidR="00000000" w:rsidDel="00000000" w:rsidP="00000000" w:rsidRDefault="00000000" w:rsidRPr="00000000" w14:paraId="0000013D">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5gt5mbx25q6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13.24.5.3. Sapphire Prisms</w:t>
              <w:tab/>
              <w:t xml:space="preserve">37</w:t>
            </w:r>
          </w:hyperlink>
          <w:r w:rsidDel="00000000" w:rsidR="00000000" w:rsidRPr="00000000">
            <w:rPr>
              <w:rtl w:val="0"/>
            </w:rPr>
          </w:r>
        </w:p>
        <w:p w:rsidR="00000000" w:rsidDel="00000000" w:rsidP="00000000" w:rsidRDefault="00000000" w:rsidRPr="00000000" w14:paraId="0000013E">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12psydyoaac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13.24.6. PFA 440 HP grade Teflon</w:t>
              <w:tab/>
              <w:t xml:space="preserve">37</w:t>
            </w:r>
          </w:hyperlink>
          <w:r w:rsidDel="00000000" w:rsidR="00000000" w:rsidRPr="00000000">
            <w:rPr>
              <w:rtl w:val="0"/>
            </w:rPr>
          </w:r>
        </w:p>
        <w:p w:rsidR="00000000" w:rsidDel="00000000" w:rsidP="00000000" w:rsidRDefault="00000000" w:rsidRPr="00000000" w14:paraId="0000013F">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a9xfi1a46jf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13.25. Magnets</w:t>
              <w:tab/>
              <w:t xml:space="preserve">37</w:t>
            </w:r>
          </w:hyperlink>
          <w:r w:rsidDel="00000000" w:rsidR="00000000" w:rsidRPr="00000000">
            <w:rPr>
              <w:rtl w:val="0"/>
            </w:rPr>
          </w:r>
        </w:p>
        <w:p w:rsidR="00000000" w:rsidDel="00000000" w:rsidP="00000000" w:rsidRDefault="00000000" w:rsidRPr="00000000" w14:paraId="00000140">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g8lqh4y2aoz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13.25.1. NEO 35 (NdFeB) magnets:</w:t>
              <w:tab/>
              <w:t xml:space="preserve">38</w:t>
            </w:r>
          </w:hyperlink>
          <w:r w:rsidDel="00000000" w:rsidR="00000000" w:rsidRPr="00000000">
            <w:rPr>
              <w:rtl w:val="0"/>
            </w:rPr>
          </w:r>
        </w:p>
        <w:p w:rsidR="00000000" w:rsidDel="00000000" w:rsidP="00000000" w:rsidRDefault="00000000" w:rsidRPr="00000000" w14:paraId="00000141">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3fg2qbgz8g0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13.25.2. Nickel Plated NdFeB magnets:</w:t>
              <w:tab/>
              <w:t xml:space="preserve">38</w:t>
            </w:r>
          </w:hyperlink>
          <w:r w:rsidDel="00000000" w:rsidR="00000000" w:rsidRPr="00000000">
            <w:rPr>
              <w:rtl w:val="0"/>
            </w:rPr>
          </w:r>
        </w:p>
        <w:p w:rsidR="00000000" w:rsidDel="00000000" w:rsidP="00000000" w:rsidRDefault="00000000" w:rsidRPr="00000000" w14:paraId="00000142">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rrj52kshwb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13.25.3. Sm-Co permanent magnets:</w:t>
              <w:tab/>
              <w:t xml:space="preserve">38</w:t>
            </w:r>
          </w:hyperlink>
          <w:r w:rsidDel="00000000" w:rsidR="00000000" w:rsidRPr="00000000">
            <w:rPr>
              <w:rtl w:val="0"/>
            </w:rPr>
          </w:r>
        </w:p>
        <w:p w:rsidR="00000000" w:rsidDel="00000000" w:rsidP="00000000" w:rsidRDefault="00000000" w:rsidRPr="00000000" w14:paraId="00000143">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d76m8fvtcqk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13.26. Solder: Lead-tin (Kester 6337)</w:t>
              <w:tab/>
              <w:t xml:space="preserve">38</w:t>
            </w:r>
          </w:hyperlink>
          <w:r w:rsidDel="00000000" w:rsidR="00000000" w:rsidRPr="00000000">
            <w:rPr>
              <w:rtl w:val="0"/>
            </w:rPr>
          </w:r>
        </w:p>
        <w:p w:rsidR="00000000" w:rsidDel="00000000" w:rsidP="00000000" w:rsidRDefault="00000000" w:rsidRPr="00000000" w14:paraId="00000144">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nvfyrqnpo38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13.27. Vac-Seal</w:t>
              <w:tab/>
              <w:t xml:space="preserve">38</w:t>
            </w:r>
          </w:hyperlink>
          <w:r w:rsidDel="00000000" w:rsidR="00000000" w:rsidRPr="00000000">
            <w:rPr>
              <w:rtl w:val="0"/>
            </w:rPr>
          </w:r>
        </w:p>
        <w:p w:rsidR="00000000" w:rsidDel="00000000" w:rsidP="00000000" w:rsidRDefault="00000000" w:rsidRPr="00000000" w14:paraId="00000145">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ueeu94lv6py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13.28. Hygroscopic Crystalline Optics</w:t>
              <w:tab/>
              <w:t xml:space="preserve">39</w:t>
            </w:r>
          </w:hyperlink>
          <w:r w:rsidDel="00000000" w:rsidR="00000000" w:rsidRPr="00000000">
            <w:rPr>
              <w:rtl w:val="0"/>
            </w:rPr>
          </w:r>
        </w:p>
        <w:p w:rsidR="00000000" w:rsidDel="00000000" w:rsidP="00000000" w:rsidRDefault="00000000" w:rsidRPr="00000000" w14:paraId="00000146">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g5yoxajwrjw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13.29. PZT piezoelectric ceramics:</w:t>
              <w:tab/>
              <w:t xml:space="preserve">39</w:t>
            </w:r>
          </w:hyperlink>
          <w:r w:rsidDel="00000000" w:rsidR="00000000" w:rsidRPr="00000000">
            <w:rPr>
              <w:rtl w:val="0"/>
            </w:rPr>
          </w:r>
        </w:p>
        <w:p w:rsidR="00000000" w:rsidDel="00000000" w:rsidP="00000000" w:rsidRDefault="00000000" w:rsidRPr="00000000" w14:paraId="00000147">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4lfzeftxrrh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13.30. PEEK</w:t>
              <w:tab/>
              <w:t xml:space="preserve">39</w:t>
            </w:r>
          </w:hyperlink>
          <w:r w:rsidDel="00000000" w:rsidR="00000000" w:rsidRPr="00000000">
            <w:rPr>
              <w:rtl w:val="0"/>
            </w:rPr>
          </w:r>
        </w:p>
        <w:p w:rsidR="00000000" w:rsidDel="00000000" w:rsidP="00000000" w:rsidRDefault="00000000" w:rsidRPr="00000000" w14:paraId="00000148">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o1dt2jpt9wg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13.30.1. Connectors/Kapton cabling/wire harnesses:</w:t>
              <w:tab/>
              <w:t xml:space="preserve">39</w:t>
            </w:r>
          </w:hyperlink>
          <w:r w:rsidDel="00000000" w:rsidR="00000000" w:rsidRPr="00000000">
            <w:rPr>
              <w:rtl w:val="0"/>
            </w:rPr>
          </w:r>
        </w:p>
        <w:p w:rsidR="00000000" w:rsidDel="00000000" w:rsidP="00000000" w:rsidRDefault="00000000" w:rsidRPr="00000000" w14:paraId="00000149">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mho4teynm6p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13.30.2. PEEK Cable Clamps (D0900004)</w:t>
              <w:tab/>
              <w:t xml:space="preserve">39</w:t>
            </w:r>
          </w:hyperlink>
          <w:r w:rsidDel="00000000" w:rsidR="00000000" w:rsidRPr="00000000">
            <w:rPr>
              <w:rtl w:val="0"/>
            </w:rPr>
          </w:r>
        </w:p>
        <w:p w:rsidR="00000000" w:rsidDel="00000000" w:rsidP="00000000" w:rsidRDefault="00000000" w:rsidRPr="00000000" w14:paraId="0000014A">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91t96ix52vc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13.31. KAPTON</w:t>
              <w:tab/>
              <w:t xml:space="preserve">39</w:t>
            </w:r>
          </w:hyperlink>
          <w:r w:rsidDel="00000000" w:rsidR="00000000" w:rsidRPr="00000000">
            <w:rPr>
              <w:rtl w:val="0"/>
            </w:rPr>
          </w:r>
        </w:p>
        <w:p w:rsidR="00000000" w:rsidDel="00000000" w:rsidP="00000000" w:rsidRDefault="00000000" w:rsidRPr="00000000" w14:paraId="0000014B">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n0cpp3blfi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13.32. Assemblies</w:t>
              <w:tab/>
              <w:t xml:space="preserve">40</w:t>
            </w:r>
          </w:hyperlink>
          <w:r w:rsidDel="00000000" w:rsidR="00000000" w:rsidRPr="00000000">
            <w:rPr>
              <w:rtl w:val="0"/>
            </w:rPr>
          </w:r>
        </w:p>
        <w:p w:rsidR="00000000" w:rsidDel="00000000" w:rsidP="00000000" w:rsidRDefault="00000000" w:rsidRPr="00000000" w14:paraId="0000014C">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s508ooc5twq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13.33. SEI Constrained Layer Damped Springs</w:t>
              <w:tab/>
              <w:t xml:space="preserve">40</w:t>
            </w:r>
          </w:hyperlink>
          <w:r w:rsidDel="00000000" w:rsidR="00000000" w:rsidRPr="00000000">
            <w:rPr>
              <w:rtl w:val="0"/>
            </w:rPr>
          </w:r>
        </w:p>
        <w:p w:rsidR="00000000" w:rsidDel="00000000" w:rsidP="00000000" w:rsidRDefault="00000000" w:rsidRPr="00000000" w14:paraId="0000014D">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a691brmhamh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13.34. SEI Large In-Vacuum Components</w:t>
              <w:tab/>
              <w:t xml:space="preserve">40</w:t>
            </w:r>
          </w:hyperlink>
          <w:r w:rsidDel="00000000" w:rsidR="00000000" w:rsidRPr="00000000">
            <w:rPr>
              <w:rtl w:val="0"/>
            </w:rPr>
          </w:r>
        </w:p>
        <w:p w:rsidR="00000000" w:rsidDel="00000000" w:rsidP="00000000" w:rsidRDefault="00000000" w:rsidRPr="00000000" w14:paraId="0000014E">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7tq7rpa5kca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13.35. Electrical Vacuum Feedthroughs</w:t>
              <w:tab/>
              <w:t xml:space="preserve">40</w:t>
            </w:r>
          </w:hyperlink>
          <w:r w:rsidDel="00000000" w:rsidR="00000000" w:rsidRPr="00000000">
            <w:rPr>
              <w:rtl w:val="0"/>
            </w:rPr>
          </w:r>
        </w:p>
        <w:p w:rsidR="00000000" w:rsidDel="00000000" w:rsidP="00000000" w:rsidRDefault="00000000" w:rsidRPr="00000000" w14:paraId="0000014F">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j5b80bg2jt0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13.36. LOS Cleaning Procedure</w:t>
              <w:tab/>
              <w:t xml:space="preserve">40</w:t>
            </w:r>
          </w:hyperlink>
          <w:r w:rsidDel="00000000" w:rsidR="00000000" w:rsidRPr="00000000">
            <w:rPr>
              <w:rtl w:val="0"/>
            </w:rPr>
          </w:r>
        </w:p>
        <w:p w:rsidR="00000000" w:rsidDel="00000000" w:rsidP="00000000" w:rsidRDefault="00000000" w:rsidRPr="00000000" w14:paraId="00000150">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z9olx1mv969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 Composite Assemblies</w:t>
              <w:tab/>
              <w:t xml:space="preserve">41</w:t>
            </w:r>
          </w:hyperlink>
          <w:r w:rsidDel="00000000" w:rsidR="00000000" w:rsidRPr="00000000">
            <w:rPr>
              <w:rtl w:val="0"/>
            </w:rPr>
          </w:r>
        </w:p>
        <w:p w:rsidR="00000000" w:rsidDel="00000000" w:rsidP="00000000" w:rsidRDefault="00000000" w:rsidRPr="00000000" w14:paraId="00000151">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nsjfvlt4fgd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13.37.1. Commercial Stages</w:t>
              <w:tab/>
              <w:t xml:space="preserve">41</w:t>
            </w:r>
          </w:hyperlink>
          <w:r w:rsidDel="00000000" w:rsidR="00000000" w:rsidRPr="00000000">
            <w:rPr>
              <w:rtl w:val="0"/>
            </w:rPr>
          </w:r>
        </w:p>
        <w:p w:rsidR="00000000" w:rsidDel="00000000" w:rsidP="00000000" w:rsidRDefault="00000000" w:rsidRPr="00000000" w14:paraId="00000152">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k25j71jyanj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13.37.2. Electronic Components</w:t>
              <w:tab/>
              <w:t xml:space="preserve">41</w:t>
            </w:r>
          </w:hyperlink>
          <w:r w:rsidDel="00000000" w:rsidR="00000000" w:rsidRPr="00000000">
            <w:rPr>
              <w:rtl w:val="0"/>
            </w:rPr>
          </w:r>
        </w:p>
        <w:p w:rsidR="00000000" w:rsidDel="00000000" w:rsidP="00000000" w:rsidRDefault="00000000" w:rsidRPr="00000000" w14:paraId="00000153">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frbw8un2up9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13.37.3. Sensor/Actuator Head Assemblies (OSEMs)</w:t>
              <w:tab/>
              <w:t xml:space="preserve">41</w:t>
            </w:r>
          </w:hyperlink>
          <w:r w:rsidDel="00000000" w:rsidR="00000000" w:rsidRPr="00000000">
            <w:rPr>
              <w:rtl w:val="0"/>
            </w:rPr>
          </w:r>
        </w:p>
        <w:p w:rsidR="00000000" w:rsidDel="00000000" w:rsidP="00000000" w:rsidRDefault="00000000" w:rsidRPr="00000000" w14:paraId="00000154">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yb98k4g8y58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13.37.4. Cables - PEEK shielded Kapton cables with various</w:t>
            </w:r>
          </w:hyperlink>
          <w:hyperlink w:anchor="_heading=h.yb98k4g8y580">
            <w:r w:rsidDel="00000000" w:rsidR="00000000" w:rsidRPr="00000000">
              <w:rPr>
                <w:sz w:val="22"/>
                <w:szCs w:val="22"/>
                <w:rtl w:val="0"/>
              </w:rPr>
              <w:t xml:space="preserve"> </w:t>
            </w:r>
          </w:hyperlink>
          <w:hyperlink w:anchor="_heading=h.yb98k4g8y58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connectors</w:t>
              <w:tab/>
              <w:t xml:space="preserve">42</w:t>
            </w:r>
          </w:hyperlink>
          <w:r w:rsidDel="00000000" w:rsidR="00000000" w:rsidRPr="00000000">
            <w:rPr>
              <w:rtl w:val="0"/>
            </w:rPr>
          </w:r>
        </w:p>
        <w:p w:rsidR="00000000" w:rsidDel="00000000" w:rsidP="00000000" w:rsidRDefault="00000000" w:rsidRPr="00000000" w14:paraId="00000155">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wnyitysxjio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13.37.5. CPS</w:t>
              <w:tab/>
              <w:t xml:space="preserve">42</w:t>
            </w:r>
          </w:hyperlink>
          <w:r w:rsidDel="00000000" w:rsidR="00000000" w:rsidRPr="00000000">
            <w:rPr>
              <w:rtl w:val="0"/>
            </w:rPr>
          </w:r>
        </w:p>
        <w:p w:rsidR="00000000" w:rsidDel="00000000" w:rsidP="00000000" w:rsidRDefault="00000000" w:rsidRPr="00000000" w14:paraId="00000156">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mno5ysk4jz6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13.37.6. D-sub Shorting Boards</w:t>
              <w:tab/>
              <w:t xml:space="preserve">42</w:t>
            </w:r>
          </w:hyperlink>
          <w:r w:rsidDel="00000000" w:rsidR="00000000" w:rsidRPr="00000000">
            <w:rPr>
              <w:rtl w:val="0"/>
            </w:rPr>
          </w:r>
        </w:p>
        <w:p w:rsidR="00000000" w:rsidDel="00000000" w:rsidP="00000000" w:rsidRDefault="00000000" w:rsidRPr="00000000" w14:paraId="00000157">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mk6w3jxqwqm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13.37.7. SEI position sensor probes</w:t>
            </w:r>
          </w:hyperlink>
          <w:hyperlink w:anchor="_heading=h.mk6w3jxqwqmo">
            <w:r w:rsidDel="00000000" w:rsidR="00000000" w:rsidRPr="00000000">
              <w:rPr>
                <w:sz w:val="22"/>
                <w:szCs w:val="22"/>
                <w:rtl w:val="0"/>
              </w:rPr>
              <w:t xml:space="preserve"> </w:t>
            </w:r>
          </w:hyperlink>
          <w:hyperlink w:anchor="_heading=h.mk6w3jxqwqm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kapton coated wire (for </w:t>
            </w:r>
          </w:hyperlink>
          <w:hyperlink w:anchor="_heading=h.mk6w3jxqwqmo">
            <w:r w:rsidDel="00000000" w:rsidR="00000000" w:rsidRPr="00000000">
              <w:rPr>
                <w:sz w:val="22"/>
                <w:szCs w:val="22"/>
                <w:rtl w:val="0"/>
              </w:rPr>
              <w:t xml:space="preserve">actuators)</w:t>
            </w:r>
          </w:hyperlink>
          <w:hyperlink w:anchor="_heading=h.mk6w3jxqwqm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158">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wpea8x6ze1j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13.37.8. ISI Electromagnetic Actuators</w:t>
              <w:tab/>
              <w:t xml:space="preserve">42</w:t>
            </w:r>
          </w:hyperlink>
          <w:r w:rsidDel="00000000" w:rsidR="00000000" w:rsidRPr="00000000">
            <w:rPr>
              <w:rtl w:val="0"/>
            </w:rPr>
          </w:r>
        </w:p>
        <w:p w:rsidR="00000000" w:rsidDel="00000000" w:rsidP="00000000" w:rsidRDefault="00000000" w:rsidRPr="00000000" w14:paraId="00000159">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n0jrjgt817u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13.37.9. Picomotors (for OMC group)</w:t>
              <w:tab/>
              <w:t xml:space="preserve">42</w:t>
            </w:r>
          </w:hyperlink>
          <w:r w:rsidDel="00000000" w:rsidR="00000000" w:rsidRPr="00000000">
            <w:rPr>
              <w:rtl w:val="0"/>
            </w:rPr>
          </w:r>
        </w:p>
        <w:p w:rsidR="00000000" w:rsidDel="00000000" w:rsidP="00000000" w:rsidRDefault="00000000" w:rsidRPr="00000000" w14:paraId="0000015A">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p8clitkhiam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13.37.10. Mirror Mounts (by Siskiyou)</w:t>
              <w:tab/>
              <w:t xml:space="preserve">43</w:t>
            </w:r>
          </w:hyperlink>
          <w:r w:rsidDel="00000000" w:rsidR="00000000" w:rsidRPr="00000000">
            <w:rPr>
              <w:rtl w:val="0"/>
            </w:rPr>
          </w:r>
        </w:p>
        <w:p w:rsidR="00000000" w:rsidDel="00000000" w:rsidP="00000000" w:rsidRDefault="00000000" w:rsidRPr="00000000" w14:paraId="0000015B">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u0vqaplydr9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13.37.11. Viewports</w:t>
              <w:tab/>
              <w:t xml:space="preserve">43</w:t>
            </w:r>
          </w:hyperlink>
          <w:r w:rsidDel="00000000" w:rsidR="00000000" w:rsidRPr="00000000">
            <w:rPr>
              <w:rtl w:val="0"/>
            </w:rPr>
          </w:r>
        </w:p>
        <w:p w:rsidR="00000000" w:rsidDel="00000000" w:rsidP="00000000" w:rsidRDefault="00000000" w:rsidRPr="00000000" w14:paraId="0000015C">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i9ezuq7lke9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13.37.12. Electro-polished parts</w:t>
              <w:tab/>
              <w:t xml:space="preserve">43</w:t>
            </w:r>
          </w:hyperlink>
          <w:r w:rsidDel="00000000" w:rsidR="00000000" w:rsidRPr="00000000">
            <w:rPr>
              <w:rtl w:val="0"/>
            </w:rPr>
          </w:r>
        </w:p>
        <w:p w:rsidR="00000000" w:rsidDel="00000000" w:rsidP="00000000" w:rsidRDefault="00000000" w:rsidRPr="00000000" w14:paraId="0000015D">
          <w:pPr>
            <w:widowControl w:val="0"/>
            <w:tabs>
              <w:tab w:val="right" w:leader="none" w:pos="12000"/>
            </w:tabs>
            <w:spacing w:before="60" w:lineRule="auto"/>
            <w:jc w:val="left"/>
            <w:rPr>
              <w:rFonts w:ascii="Arial" w:cs="Arial" w:eastAsia="Arial" w:hAnsi="Arial"/>
              <w:b w:val="0"/>
              <w:i w:val="0"/>
              <w:smallCaps w:val="0"/>
              <w:strike w:val="0"/>
              <w:color w:val="000000"/>
              <w:sz w:val="22"/>
              <w:szCs w:val="22"/>
              <w:u w:val="none"/>
              <w:shd w:fill="auto" w:val="clear"/>
              <w:vertAlign w:val="baseline"/>
            </w:rPr>
          </w:pPr>
          <w:hyperlink w:anchor="_heading=h.m2mjyxbj9ky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FTIR Screening for Air Baked Components</w:t>
              <w:tab/>
              <w:t xml:space="preserve">43</w:t>
            </w:r>
          </w:hyperlink>
          <w:r w:rsidDel="00000000" w:rsidR="00000000" w:rsidRPr="00000000">
            <w:rPr>
              <w:rtl w:val="0"/>
            </w:rPr>
          </w:r>
        </w:p>
        <w:p w:rsidR="00000000" w:rsidDel="00000000" w:rsidP="00000000" w:rsidRDefault="00000000" w:rsidRPr="00000000" w14:paraId="0000015E">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v8ss4xh2gc7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14.1. Isopropyl Alcohol Rinse</w:t>
              <w:tab/>
              <w:t xml:space="preserve">44</w:t>
            </w:r>
          </w:hyperlink>
          <w:r w:rsidDel="00000000" w:rsidR="00000000" w:rsidRPr="00000000">
            <w:rPr>
              <w:rtl w:val="0"/>
            </w:rPr>
          </w:r>
        </w:p>
        <w:p w:rsidR="00000000" w:rsidDel="00000000" w:rsidP="00000000" w:rsidRDefault="00000000" w:rsidRPr="00000000" w14:paraId="0000015F">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r5t1gvrc89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14.1.1. Preparation</w:t>
              <w:tab/>
              <w:t xml:space="preserve">44</w:t>
            </w:r>
          </w:hyperlink>
          <w:r w:rsidDel="00000000" w:rsidR="00000000" w:rsidRPr="00000000">
            <w:rPr>
              <w:rtl w:val="0"/>
            </w:rPr>
          </w:r>
        </w:p>
        <w:p w:rsidR="00000000" w:rsidDel="00000000" w:rsidP="00000000" w:rsidRDefault="00000000" w:rsidRPr="00000000" w14:paraId="00000160">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kwm2jjdwnn7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14.1.2. Sample Collection</w:t>
              <w:tab/>
              <w:t xml:space="preserve">46</w:t>
            </w:r>
          </w:hyperlink>
          <w:r w:rsidDel="00000000" w:rsidR="00000000" w:rsidRPr="00000000">
            <w:rPr>
              <w:rtl w:val="0"/>
            </w:rPr>
          </w:r>
        </w:p>
        <w:p w:rsidR="00000000" w:rsidDel="00000000" w:rsidP="00000000" w:rsidRDefault="00000000" w:rsidRPr="00000000" w14:paraId="00000161">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uvgqw3yz4o3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14.1.3. FTIR Testing</w:t>
              <w:tab/>
              <w:t xml:space="preserve">47</w:t>
            </w:r>
          </w:hyperlink>
          <w:r w:rsidDel="00000000" w:rsidR="00000000" w:rsidRPr="00000000">
            <w:rPr>
              <w:rtl w:val="0"/>
            </w:rPr>
          </w:r>
        </w:p>
        <w:p w:rsidR="00000000" w:rsidDel="00000000" w:rsidP="00000000" w:rsidRDefault="00000000" w:rsidRPr="00000000" w14:paraId="00000162">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as6vag4dbtg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14.1.4. Evaluation of Results</w:t>
              <w:tab/>
              <w:t xml:space="preserve">48</w:t>
            </w:r>
          </w:hyperlink>
          <w:r w:rsidDel="00000000" w:rsidR="00000000" w:rsidRPr="00000000">
            <w:rPr>
              <w:rtl w:val="0"/>
            </w:rPr>
          </w:r>
        </w:p>
        <w:p w:rsidR="00000000" w:rsidDel="00000000" w:rsidP="00000000" w:rsidRDefault="00000000" w:rsidRPr="00000000" w14:paraId="00000163">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6fbojyw31fi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 Freon Surface Sampling</w:t>
              <w:tab/>
              <w:t xml:space="preserve">49</w:t>
            </w:r>
          </w:hyperlink>
          <w:r w:rsidDel="00000000" w:rsidR="00000000" w:rsidRPr="00000000">
            <w:rPr>
              <w:rtl w:val="0"/>
            </w:rPr>
          </w:r>
        </w:p>
        <w:p w:rsidR="00000000" w:rsidDel="00000000" w:rsidP="00000000" w:rsidRDefault="00000000" w:rsidRPr="00000000" w14:paraId="00000164">
          <w:pPr>
            <w:widowControl w:val="0"/>
            <w:tabs>
              <w:tab w:val="right" w:leader="none" w:pos="12000"/>
            </w:tabs>
            <w:spacing w:before="60" w:lineRule="auto"/>
            <w:jc w:val="left"/>
            <w:rPr>
              <w:rFonts w:ascii="Arial" w:cs="Arial" w:eastAsia="Arial" w:hAnsi="Arial"/>
              <w:b w:val="0"/>
              <w:i w:val="0"/>
              <w:smallCaps w:val="0"/>
              <w:strike w:val="0"/>
              <w:color w:val="000000"/>
              <w:sz w:val="22"/>
              <w:szCs w:val="22"/>
              <w:u w:val="none"/>
              <w:shd w:fill="auto" w:val="clear"/>
              <w:vertAlign w:val="baseline"/>
            </w:rPr>
          </w:pPr>
          <w:hyperlink w:anchor="_heading=h.s0kuk64ndm3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Calculation of Vacuum Load</w:t>
              <w:tab/>
              <w:t xml:space="preserve">49</w:t>
            </w:r>
          </w:hyperlink>
          <w:r w:rsidDel="00000000" w:rsidR="00000000" w:rsidRPr="00000000">
            <w:rPr>
              <w:rtl w:val="0"/>
            </w:rPr>
          </w:r>
        </w:p>
        <w:p w:rsidR="00000000" w:rsidDel="00000000" w:rsidP="00000000" w:rsidRDefault="00000000" w:rsidRPr="00000000" w14:paraId="00000165">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griosb5o9sg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15.1. Database</w:t>
              <w:tab/>
              <w:t xml:space="preserve">49</w:t>
            </w:r>
          </w:hyperlink>
          <w:r w:rsidDel="00000000" w:rsidR="00000000" w:rsidRPr="00000000">
            <w:rPr>
              <w:rtl w:val="0"/>
            </w:rPr>
          </w:r>
        </w:p>
        <w:p w:rsidR="00000000" w:rsidDel="00000000" w:rsidP="00000000" w:rsidRDefault="00000000" w:rsidRPr="00000000" w14:paraId="00000166">
          <w:pPr>
            <w:widowControl w:val="0"/>
            <w:tabs>
              <w:tab w:val="right" w:leader="none"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vo7r23y1nzx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15.2. Estimation of Material Buildup</w:t>
              <w:tab/>
              <w:t xml:space="preserve">50</w:t>
            </w:r>
          </w:hyperlink>
          <w:r w:rsidDel="00000000" w:rsidR="00000000" w:rsidRPr="00000000">
            <w:rPr>
              <w:rtl w:val="0"/>
            </w:rPr>
          </w:r>
        </w:p>
        <w:p w:rsidR="00000000" w:rsidDel="00000000" w:rsidP="00000000" w:rsidRDefault="00000000" w:rsidRPr="00000000" w14:paraId="00000167">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ymfzm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15.3 Extrapolation of Optical Losses in LIGO from High-power Cavity Tests</w:t>
              <w:tab/>
              <w:t xml:space="preserve">55</w:t>
            </w:r>
          </w:hyperlink>
          <w:r w:rsidDel="00000000" w:rsidR="00000000" w:rsidRPr="00000000">
            <w:rPr>
              <w:rtl w:val="0"/>
            </w:rPr>
          </w:r>
        </w:p>
        <w:p w:rsidR="00000000" w:rsidDel="00000000" w:rsidP="00000000" w:rsidRDefault="00000000" w:rsidRPr="00000000" w14:paraId="00000168">
          <w:pPr>
            <w:widowControl w:val="0"/>
            <w:tabs>
              <w:tab w:val="right" w:leader="none"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im3ia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15.4 Deter</w:t>
            </w:r>
          </w:hyperlink>
          <w:hyperlink w:anchor="_heading=h.3im3ia3">
            <w:r w:rsidDel="00000000" w:rsidR="00000000" w:rsidRPr="00000000">
              <w:rPr>
                <w:rtl w:val="0"/>
              </w:rPr>
              <w:t xml:space="preserve">min. </w:t>
            </w:r>
          </w:hyperlink>
          <w:hyperlink w:anchor="_heading=h.3im3ia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Out-gassing for Highly Condensable Org</w:t>
            </w:r>
          </w:hyperlink>
          <w:hyperlink w:anchor="_heading=h.3im3ia3">
            <w:r w:rsidDel="00000000" w:rsidR="00000000" w:rsidRPr="00000000">
              <w:rPr>
                <w:rtl w:val="0"/>
              </w:rPr>
              <w:t xml:space="preserve">aniv</w:t>
            </w:r>
          </w:hyperlink>
          <w:hyperlink w:anchor="_heading=h.3im3ia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Molecules</w:t>
              <w:tab/>
              <w:t xml:space="preserve">56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br w:type="page"/>
      </w:r>
      <w:r w:rsidDel="00000000" w:rsidR="00000000" w:rsidRPr="00000000">
        <w:rPr>
          <w:rtl w:val="0"/>
        </w:rPr>
      </w:r>
    </w:p>
    <w:p w:rsidR="00000000" w:rsidDel="00000000" w:rsidP="00000000" w:rsidRDefault="00000000" w:rsidRPr="00000000" w14:paraId="0000016B">
      <w:pPr>
        <w:jc w:val="center"/>
        <w:rPr>
          <w:b w:val="1"/>
        </w:rPr>
      </w:pPr>
      <w:r w:rsidDel="00000000" w:rsidR="00000000" w:rsidRPr="00000000">
        <w:rPr>
          <w:b w:val="1"/>
          <w:rtl w:val="0"/>
        </w:rPr>
        <w:t xml:space="preserve">LIST OF FIGURES</w:t>
      </w:r>
    </w:p>
    <w:p w:rsidR="00000000" w:rsidDel="00000000" w:rsidP="00000000" w:rsidRDefault="00000000" w:rsidRPr="00000000" w14:paraId="0000016C">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ci93x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Figure 1: Exposure Test Setup</w:t>
              <w:tab/>
              <w:t xml:space="preserve">11</w:t>
            </w:r>
          </w:hyperlink>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Figure 2: Typical Vacuum Bake Test Set</w:t>
              <w:tab/>
              <w:t xml:space="preserve">13</w:t>
            </w:r>
          </w:hyperlink>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jh5pe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Figure 3: Geometrical arrangement of source, mirror, and pumping system</w:t>
              <w:tab/>
              <w:t xml:space="preserve">50</w:t>
            </w:r>
          </w:hyperlink>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xrdsh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Figure 4: Schematic for the calculation. A substance that out-gases a condensable material has a surface area A</w:t>
            </w:r>
          </w:hyperlink>
          <w:hyperlink w:anchor="_heading=h.1xrdshw">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s</w:t>
            </w:r>
          </w:hyperlink>
          <w:hyperlink w:anchor="_heading=h.1xrdsh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figure located in a sidearm of the system, though this is not essential to the model. The surface of the system initially has no surface loading of this material. The question is how to estimate the surface loading of the system as a function of time.</w:t>
              <w:tab/>
              <w:t xml:space="preserve">54</w:t>
            </w:r>
          </w:hyperlink>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c1lvl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Figure 5: Relation between the surface coverage and the equilibrium pressure for the Dubinin - Radushkevich theory</w:t>
              <w:tab/>
              <w:t xml:space="preserve">58</w:t>
            </w:r>
          </w:hyperlink>
          <w:r w:rsidDel="00000000" w:rsidR="00000000" w:rsidRPr="00000000">
            <w:rPr>
              <w:rtl w:val="0"/>
            </w:rPr>
          </w:r>
        </w:p>
        <w:p w:rsidR="00000000" w:rsidDel="00000000" w:rsidP="00000000" w:rsidRDefault="00000000" w:rsidRPr="00000000" w14:paraId="0000017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173">
      <w:pPr>
        <w:spacing w:after="140" w:lineRule="auto"/>
        <w:jc w:val="center"/>
        <w:rPr>
          <w:b w:val="1"/>
        </w:rPr>
      </w:pPr>
      <w:bookmarkStart w:colFirst="0" w:colLast="0" w:name="_heading=h.gjdgxs" w:id="0"/>
      <w:bookmarkEnd w:id="0"/>
      <w:r w:rsidDel="00000000" w:rsidR="00000000" w:rsidRPr="00000000">
        <w:rPr>
          <w:b w:val="1"/>
          <w:rtl w:val="0"/>
        </w:rPr>
        <w:t xml:space="preserve">LIST OF TABLES</w:t>
      </w:r>
    </w:p>
    <w:sdt>
      <w:sdtPr>
        <w:docPartObj>
          <w:docPartGallery w:val="Table of Contents"/>
          <w:docPartUnique w:val="1"/>
        </w:docPartObj>
      </w:sdtPr>
      <w:sdtContent>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rdcrj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 1: Applicable Documents</w:t>
              <w:tab/>
              <w:t xml:space="preserve">5</w:t>
            </w:r>
          </w:hyperlink>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 2: Cleaning Solution Parameters</w:t>
              <w:tab/>
              <w:t xml:space="preserve">16</w:t>
            </w:r>
          </w:hyperlink>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11kx3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 3:  Suggested Gross Cleaning Steps – (Try Processes A, B, C, or D as needed followed by tap water rinse and drying.)</w:t>
              <w:tab/>
              <w:t xml:space="preserve">21</w:t>
            </w:r>
          </w:hyperlink>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jlao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 4: Pressure Wash and Rinse Guidelines</w:t>
              <w:tab/>
              <w:t xml:space="preserve">26</w:t>
            </w:r>
          </w:hyperlink>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kc7wi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 5</w:t>
              <w:tab/>
              <w:t xml:space="preserve">49</w:t>
            </w:r>
          </w:hyperlink>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4bvf6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 6: Physical Constants</w:t>
              <w:tab/>
              <w:t xml:space="preserve">50</w:t>
            </w:r>
          </w:hyperlink>
          <w:r w:rsidDel="00000000" w:rsidR="00000000" w:rsidRPr="00000000">
            <w:rPr>
              <w:rtl w:val="0"/>
            </w:rPr>
          </w:r>
        </w:p>
        <w:p w:rsidR="00000000" w:rsidDel="00000000" w:rsidP="00000000" w:rsidRDefault="00000000" w:rsidRPr="00000000" w14:paraId="0000017A">
          <w:pPr>
            <w:spacing w:after="140"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17B">
      <w:pPr>
        <w:spacing w:after="140" w:lineRule="auto"/>
        <w:rPr/>
        <w:sectPr>
          <w:headerReference r:id="rId119" w:type="default"/>
          <w:footerReference r:id="rId120" w:type="default"/>
          <w:footerReference r:id="rId121" w:type="even"/>
          <w:pgSz w:h="15840" w:w="12240" w:orient="portrait"/>
          <w:pgMar w:bottom="1440" w:top="1440" w:left="1800" w:right="1800" w:header="720" w:footer="720"/>
          <w:pgNumType w:start="1"/>
          <w:titlePg w:val="1"/>
        </w:sectPr>
      </w:pPr>
      <w:r w:rsidDel="00000000" w:rsidR="00000000" w:rsidRPr="00000000">
        <w:rPr>
          <w:rtl w:val="0"/>
        </w:rPr>
      </w:r>
    </w:p>
    <w:p w:rsidR="00000000" w:rsidDel="00000000" w:rsidP="00000000" w:rsidRDefault="00000000" w:rsidRPr="00000000" w14:paraId="0000017C">
      <w:pPr>
        <w:pStyle w:val="Heading1"/>
        <w:numPr>
          <w:ilvl w:val="0"/>
          <w:numId w:val="22"/>
        </w:numPr>
        <w:tabs>
          <w:tab w:val="left" w:leader="none" w:pos="600"/>
        </w:tabs>
        <w:ind w:left="1080" w:hanging="360"/>
        <w:rPr>
          <w:u w:val="single"/>
        </w:rPr>
      </w:pPr>
      <w:bookmarkStart w:colFirst="0" w:colLast="0" w:name="_heading=h.30j0zll" w:id="1"/>
      <w:bookmarkEnd w:id="1"/>
      <w:r w:rsidDel="00000000" w:rsidR="00000000" w:rsidRPr="00000000">
        <w:rPr>
          <w:rtl w:val="0"/>
        </w:rPr>
        <w:t xml:space="preserve">Purpose</w:t>
      </w:r>
      <w:r w:rsidDel="00000000" w:rsidR="00000000" w:rsidRPr="00000000">
        <w:rPr>
          <w:rtl w:val="0"/>
        </w:rPr>
      </w:r>
    </w:p>
    <w:p w:rsidR="00000000" w:rsidDel="00000000" w:rsidP="00000000" w:rsidRDefault="00000000" w:rsidRPr="00000000" w14:paraId="0000017D">
      <w:pPr>
        <w:rPr>
          <w:b w:val="1"/>
        </w:rPr>
      </w:pPr>
      <w:r w:rsidDel="00000000" w:rsidR="00000000" w:rsidRPr="00000000">
        <w:rPr>
          <w:rtl w:val="0"/>
        </w:rPr>
        <w:t xml:space="preserve">The goal of this document is to provide reasonable assurance against the inadvertent introduction into the LIGO vacuum envelope of material which could contaminate optics and/or produce excess phase noise by forward scattering. </w:t>
      </w:r>
      <w:r w:rsidDel="00000000" w:rsidR="00000000" w:rsidRPr="00000000">
        <w:rPr>
          <w:rtl w:val="0"/>
        </w:rPr>
      </w:r>
    </w:p>
    <w:p w:rsidR="00000000" w:rsidDel="00000000" w:rsidP="00000000" w:rsidRDefault="00000000" w:rsidRPr="00000000" w14:paraId="0000017E">
      <w:pPr>
        <w:rPr>
          <w:b w:val="1"/>
        </w:rPr>
      </w:pPr>
      <w:r w:rsidDel="00000000" w:rsidR="00000000" w:rsidRPr="00000000">
        <w:rPr>
          <w:rtl w:val="0"/>
        </w:rPr>
        <w:t xml:space="preserve">This document sets forth certain procedures and standards by which material to be used in LIGO interferometers may be qualified and assayed for compatibility in operation with high-power resonant cavities inside an ultra-high vacuum (UHV) system. </w:t>
      </w:r>
      <w:r w:rsidDel="00000000" w:rsidR="00000000" w:rsidRPr="00000000">
        <w:rPr>
          <w:rtl w:val="0"/>
        </w:rPr>
      </w:r>
    </w:p>
    <w:p w:rsidR="00000000" w:rsidDel="00000000" w:rsidP="00000000" w:rsidRDefault="00000000" w:rsidRPr="00000000" w14:paraId="0000017F">
      <w:pPr>
        <w:rPr>
          <w:b w:val="1"/>
        </w:rPr>
      </w:pPr>
      <w:r w:rsidDel="00000000" w:rsidR="00000000" w:rsidRPr="00000000">
        <w:rPr>
          <w:rtl w:val="0"/>
        </w:rPr>
        <w:t xml:space="preserve">All items to be installed inside LIGO vacuum equipment or onto beam tube pump ports shall conform to this policy for selection of components and exposed materials, for preparation, handling, testing and storage prior to assembly and during assembly. These items are considered Class A hardware. For definition of Class A hardware, refer to LIGO-M990034 (Section 5).</w:t>
      </w:r>
      <w:r w:rsidDel="00000000" w:rsidR="00000000" w:rsidRPr="00000000">
        <w:rPr>
          <w:rtl w:val="0"/>
        </w:rPr>
      </w:r>
    </w:p>
    <w:p w:rsidR="00000000" w:rsidDel="00000000" w:rsidP="00000000" w:rsidRDefault="00000000" w:rsidRPr="00000000" w14:paraId="00000180">
      <w:pPr>
        <w:rPr>
          <w:b w:val="1"/>
        </w:rPr>
      </w:pPr>
      <w:r w:rsidDel="00000000" w:rsidR="00000000" w:rsidRPr="00000000">
        <w:rPr>
          <w:rtl w:val="0"/>
        </w:rPr>
        <w:t xml:space="preserve">It is intended that the total optical contamination produced by detector components placed into the LIGO vacuum envelope shall be limited to &lt; 0.5 ppm/yr/optic absorption and &lt; 10 ppm/yr/ optic scatter. </w:t>
      </w:r>
      <w:r w:rsidDel="00000000" w:rsidR="00000000" w:rsidRPr="00000000">
        <w:rPr>
          <w:rtl w:val="0"/>
        </w:rPr>
      </w:r>
    </w:p>
    <w:p w:rsidR="00000000" w:rsidDel="00000000" w:rsidP="00000000" w:rsidRDefault="00000000" w:rsidRPr="00000000" w14:paraId="00000181">
      <w:pPr>
        <w:pStyle w:val="Heading1"/>
        <w:numPr>
          <w:ilvl w:val="0"/>
          <w:numId w:val="22"/>
        </w:numPr>
        <w:tabs>
          <w:tab w:val="left" w:leader="none" w:pos="600"/>
        </w:tabs>
        <w:ind w:left="1080" w:hanging="360"/>
        <w:rPr/>
      </w:pPr>
      <w:bookmarkStart w:colFirst="0" w:colLast="0" w:name="_heading=h.1fob9te" w:id="2"/>
      <w:bookmarkEnd w:id="2"/>
      <w:r w:rsidDel="00000000" w:rsidR="00000000" w:rsidRPr="00000000">
        <w:rPr>
          <w:rtl w:val="0"/>
        </w:rPr>
        <w:t xml:space="preserve">Scope</w:t>
      </w:r>
    </w:p>
    <w:p w:rsidR="00000000" w:rsidDel="00000000" w:rsidP="00000000" w:rsidRDefault="00000000" w:rsidRPr="00000000" w14:paraId="00000182">
      <w:pPr>
        <w:rPr>
          <w:b w:val="1"/>
        </w:rPr>
      </w:pPr>
      <w:r w:rsidDel="00000000" w:rsidR="00000000" w:rsidRPr="00000000">
        <w:rPr>
          <w:rtl w:val="0"/>
        </w:rPr>
        <w:t xml:space="preserve">All materials/parts (commercial and custom designed) must undergo vacuum out-gassing and contamination evaluation to ensure compatibility with operation in high-power laser cavities within UHV systems.</w:t>
      </w:r>
      <w:r w:rsidDel="00000000" w:rsidR="00000000" w:rsidRPr="00000000">
        <w:rPr>
          <w:rtl w:val="0"/>
        </w:rPr>
      </w:r>
    </w:p>
    <w:p w:rsidR="00000000" w:rsidDel="00000000" w:rsidP="00000000" w:rsidRDefault="00000000" w:rsidRPr="00000000" w14:paraId="00000183">
      <w:pPr>
        <w:rPr>
          <w:b w:val="1"/>
        </w:rPr>
      </w:pPr>
      <w:r w:rsidDel="00000000" w:rsidR="00000000" w:rsidRPr="00000000">
        <w:rPr>
          <w:rtl w:val="0"/>
        </w:rPr>
        <w:t xml:space="preserve">Certain materials needed to fabricate LIGO interferometers, although used in other UHV applications, need to be evaluated for possible deleterious effects which their out-gassing products may produce on high reflectivity mirrors while these mirrors are under laser irradiation at power levels of tens of kW. A determination of the rate of increase of optical losses by exposure of test cavity mirrors to substances in question shall be the basis for vacuum qualification whenever possible for such substances.</w:t>
      </w:r>
      <w:r w:rsidDel="00000000" w:rsidR="00000000" w:rsidRPr="00000000">
        <w:rPr>
          <w:rtl w:val="0"/>
        </w:rPr>
      </w:r>
    </w:p>
    <w:p w:rsidR="00000000" w:rsidDel="00000000" w:rsidP="00000000" w:rsidRDefault="00000000" w:rsidRPr="00000000" w14:paraId="00000184">
      <w:pPr>
        <w:rPr>
          <w:b w:val="1"/>
        </w:rPr>
      </w:pPr>
      <w:r w:rsidDel="00000000" w:rsidR="00000000" w:rsidRPr="00000000">
        <w:rPr>
          <w:rtl w:val="0"/>
        </w:rPr>
        <w:t xml:space="preserve">It is also necessary to ensure proper cleaning of components fabricated from acceptable materials. Cleaning of LIGO components shall be performed in accordance with recognized and accepted cleaning practices. Some of these cleaning procedures are generic and baking will be carried out generally at the maximum temperature permissible for a given material: other procedures have been developed to handle specialized or oversized components that could otherwise not be cleaned.</w:t>
      </w:r>
      <w:r w:rsidDel="00000000" w:rsidR="00000000" w:rsidRPr="00000000">
        <w:rPr>
          <w:rtl w:val="0"/>
        </w:rPr>
      </w:r>
    </w:p>
    <w:p w:rsidR="00000000" w:rsidDel="00000000" w:rsidP="00000000" w:rsidRDefault="00000000" w:rsidRPr="00000000" w14:paraId="00000185">
      <w:pPr>
        <w:pStyle w:val="Heading1"/>
        <w:numPr>
          <w:ilvl w:val="0"/>
          <w:numId w:val="22"/>
        </w:numPr>
        <w:tabs>
          <w:tab w:val="left" w:leader="none" w:pos="600"/>
        </w:tabs>
        <w:ind w:left="1080" w:hanging="360"/>
        <w:rPr/>
      </w:pPr>
      <w:bookmarkStart w:colFirst="0" w:colLast="0" w:name="_heading=h.3znysh7" w:id="3"/>
      <w:bookmarkEnd w:id="3"/>
      <w:r w:rsidDel="00000000" w:rsidR="00000000" w:rsidRPr="00000000">
        <w:rPr>
          <w:rtl w:val="0"/>
        </w:rPr>
        <w:t xml:space="preserve">Responsibilities</w:t>
      </w:r>
    </w:p>
    <w:p w:rsidR="00000000" w:rsidDel="00000000" w:rsidP="00000000" w:rsidRDefault="00000000" w:rsidRPr="00000000" w14:paraId="00000186">
      <w:pPr>
        <w:pStyle w:val="Heading2"/>
        <w:numPr>
          <w:ilvl w:val="1"/>
          <w:numId w:val="22"/>
        </w:numPr>
        <w:ind w:left="1602" w:hanging="432"/>
        <w:rPr/>
      </w:pPr>
      <w:bookmarkStart w:colFirst="0" w:colLast="0" w:name="_heading=h.2et92p0" w:id="4"/>
      <w:bookmarkEnd w:id="4"/>
      <w:r w:rsidDel="00000000" w:rsidR="00000000" w:rsidRPr="00000000">
        <w:rPr>
          <w:rtl w:val="0"/>
        </w:rPr>
        <w:t xml:space="preserve">Vacuum Review Board (VRB)</w:t>
      </w:r>
    </w:p>
    <w:p w:rsidR="00000000" w:rsidDel="00000000" w:rsidP="00000000" w:rsidRDefault="00000000" w:rsidRPr="00000000" w14:paraId="00000187">
      <w:pPr>
        <w:rPr>
          <w:b w:val="1"/>
        </w:rPr>
      </w:pPr>
      <w:r w:rsidDel="00000000" w:rsidR="00000000" w:rsidRPr="00000000">
        <w:rPr>
          <w:rtl w:val="0"/>
        </w:rPr>
        <w:t xml:space="preserve">The VRB makes recommendations on policy affecting the LIGO UHV system. When new materials or processes are contemplated, out-gassing (and ideally, optical loss data)</w:t>
      </w:r>
      <w:r w:rsidDel="00000000" w:rsidR="00000000" w:rsidRPr="00000000">
        <w:rPr>
          <w:color w:val="ff0000"/>
          <w:rtl w:val="0"/>
        </w:rPr>
        <w:t xml:space="preserve"> </w:t>
      </w:r>
      <w:r w:rsidDel="00000000" w:rsidR="00000000" w:rsidRPr="00000000">
        <w:rPr>
          <w:rtl w:val="0"/>
        </w:rPr>
        <w:t xml:space="preserve">shall be submitted to the VRB for review and acceptance. The VRB must approve tested materials/parts before they may be included in the LIGO Vacuum Compatible List (E960050). VRB members are selected by the Systems Engineering and the Detector Systems group management. </w:t>
      </w: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The Vacuum Review Board will recommend the disposition of issues where policy and schedule are in </w:t>
      </w:r>
      <w:r w:rsidDel="00000000" w:rsidR="00000000" w:rsidRPr="00000000">
        <w:rPr>
          <w:rtl w:val="0"/>
        </w:rPr>
        <w:t xml:space="preserve">conflict</w:t>
      </w:r>
      <w:r w:rsidDel="00000000" w:rsidR="00000000" w:rsidRPr="00000000">
        <w:rPr>
          <w:rtl w:val="0"/>
        </w:rPr>
        <w:t xml:space="preserve">.</w:t>
      </w:r>
      <w:r w:rsidDel="00000000" w:rsidR="00000000" w:rsidRPr="00000000">
        <w:rPr>
          <w:color w:val="ff0000"/>
          <w:rtl w:val="0"/>
        </w:rPr>
        <w:t xml:space="preserve"> </w:t>
      </w:r>
      <w:r w:rsidDel="00000000" w:rsidR="00000000" w:rsidRPr="00000000">
        <w:rPr>
          <w:rtl w:val="0"/>
        </w:rPr>
        <w:t xml:space="preserve">The VRB members are listed on the (secure) </w:t>
      </w:r>
      <w:hyperlink r:id="rId122">
        <w:r w:rsidDel="00000000" w:rsidR="00000000" w:rsidRPr="00000000">
          <w:rPr>
            <w:color w:val="1155cc"/>
            <w:u w:val="single"/>
            <w:rtl w:val="0"/>
          </w:rPr>
          <w:t xml:space="preserve">VRB wiki page</w:t>
        </w:r>
      </w:hyperlink>
      <w:r w:rsidDel="00000000" w:rsidR="00000000" w:rsidRPr="00000000">
        <w:rPr>
          <w:rtl w:val="0"/>
        </w:rPr>
        <w:t xml:space="preserve">.</w:t>
      </w:r>
    </w:p>
    <w:p w:rsidR="00000000" w:rsidDel="00000000" w:rsidP="00000000" w:rsidRDefault="00000000" w:rsidRPr="00000000" w14:paraId="00000189">
      <w:pPr>
        <w:pStyle w:val="Heading2"/>
        <w:numPr>
          <w:ilvl w:val="1"/>
          <w:numId w:val="22"/>
        </w:numPr>
        <w:ind w:left="1602" w:hanging="432"/>
        <w:rPr/>
      </w:pPr>
      <w:bookmarkStart w:colFirst="0" w:colLast="0" w:name="_heading=h.tyjcwt" w:id="5"/>
      <w:bookmarkEnd w:id="5"/>
      <w:r w:rsidDel="00000000" w:rsidR="00000000" w:rsidRPr="00000000">
        <w:rPr>
          <w:rtl w:val="0"/>
        </w:rPr>
        <w:t xml:space="preserve">Vacuum Review Team (VRT)</w:t>
      </w:r>
    </w:p>
    <w:p w:rsidR="00000000" w:rsidDel="00000000" w:rsidP="00000000" w:rsidRDefault="00000000" w:rsidRPr="00000000" w14:paraId="0000018A">
      <w:pPr>
        <w:rPr/>
      </w:pPr>
      <w:r w:rsidDel="00000000" w:rsidR="00000000" w:rsidRPr="00000000">
        <w:rPr>
          <w:rtl w:val="0"/>
        </w:rPr>
        <w:t xml:space="preserve">The test data (either RGA scans or FTIR results) which is used to verify that a Class A part is acceptable for LIGO UHV use must be reviewed and approved by a Vacuum Review Team member. This applies to test data produced or provided by contractors as well as test data produced within the LIGO Laboratory. The VRT is comprised of at least one member from each of the LIGO Laboratory sites at which UHV preparation work is performed. The intent is that the local VRT member serves principally to review and approve the Class A parts prepared at their local site. The other VRT members may be called upon to review and approve another site’s Class A parts is the local representative is absent. If the verification test data is difficult to interpret or in some way questionable, or if a waiver on process or acceptance criteria is wanted (for example for expedience of schedule), then the VRT must refer the matter to the VRB. </w:t>
      </w:r>
    </w:p>
    <w:p w:rsidR="00000000" w:rsidDel="00000000" w:rsidP="00000000" w:rsidRDefault="00000000" w:rsidRPr="00000000" w14:paraId="0000018B">
      <w:pPr>
        <w:rPr/>
      </w:pPr>
      <w:r w:rsidDel="00000000" w:rsidR="00000000" w:rsidRPr="00000000">
        <w:rPr>
          <w:rtl w:val="0"/>
        </w:rPr>
        <w:t xml:space="preserve">The RGA scan or FTIR results should be attached to the appropriate bake load in ICS. </w:t>
      </w:r>
    </w:p>
    <w:p w:rsidR="00000000" w:rsidDel="00000000" w:rsidP="00000000" w:rsidRDefault="00000000" w:rsidRPr="00000000" w14:paraId="0000018C">
      <w:pPr>
        <w:rPr/>
      </w:pPr>
      <w:r w:rsidDel="00000000" w:rsidR="00000000" w:rsidRPr="00000000">
        <w:rPr>
          <w:rtl w:val="0"/>
        </w:rPr>
        <w:t xml:space="preserve">The VRT members are listed on the (secure) </w:t>
      </w:r>
      <w:hyperlink r:id="rId123">
        <w:r w:rsidDel="00000000" w:rsidR="00000000" w:rsidRPr="00000000">
          <w:rPr>
            <w:color w:val="0000ff"/>
            <w:u w:val="single"/>
            <w:rtl w:val="0"/>
          </w:rPr>
          <w:t xml:space="preserve">VRB wiki page</w:t>
        </w:r>
      </w:hyperlink>
      <w:r w:rsidDel="00000000" w:rsidR="00000000" w:rsidRPr="00000000">
        <w:rPr>
          <w:rtl w:val="0"/>
        </w:rPr>
        <w:t xml:space="preserve">.</w:t>
      </w:r>
    </w:p>
    <w:p w:rsidR="00000000" w:rsidDel="00000000" w:rsidP="00000000" w:rsidRDefault="00000000" w:rsidRPr="00000000" w14:paraId="0000018D">
      <w:pPr>
        <w:pStyle w:val="Heading2"/>
        <w:numPr>
          <w:ilvl w:val="1"/>
          <w:numId w:val="22"/>
        </w:numPr>
        <w:ind w:left="1602" w:hanging="432"/>
        <w:rPr/>
      </w:pPr>
      <w:bookmarkStart w:colFirst="0" w:colLast="0" w:name="_heading=h.3dy6vkm" w:id="6"/>
      <w:bookmarkEnd w:id="6"/>
      <w:r w:rsidDel="00000000" w:rsidR="00000000" w:rsidRPr="00000000">
        <w:rPr>
          <w:rtl w:val="0"/>
        </w:rPr>
        <w:t xml:space="preserve">Cognizant/Responsible Engineer</w:t>
      </w:r>
    </w:p>
    <w:p w:rsidR="00000000" w:rsidDel="00000000" w:rsidP="00000000" w:rsidRDefault="00000000" w:rsidRPr="00000000" w14:paraId="0000018E">
      <w:pPr>
        <w:rPr/>
      </w:pPr>
      <w:r w:rsidDel="00000000" w:rsidR="00000000" w:rsidRPr="00000000">
        <w:rPr>
          <w:rtl w:val="0"/>
        </w:rPr>
        <w:t xml:space="preserve">It is the responsibility of the Cognizant Engineer for a subsystem or assembly intended for UHV service, to make certain that:</w:t>
      </w:r>
    </w:p>
    <w:p w:rsidR="00000000" w:rsidDel="00000000" w:rsidP="00000000" w:rsidRDefault="00000000" w:rsidRPr="00000000" w14:paraId="0000018F">
      <w:pPr>
        <w:numPr>
          <w:ilvl w:val="0"/>
          <w:numId w:val="24"/>
        </w:numPr>
        <w:ind w:left="720" w:hanging="360"/>
        <w:rPr>
          <w:u w:val="single"/>
        </w:rPr>
      </w:pPr>
      <w:r w:rsidDel="00000000" w:rsidR="00000000" w:rsidRPr="00000000">
        <w:rPr>
          <w:u w:val="single"/>
          <w:rtl w:val="0"/>
        </w:rPr>
        <w:t xml:space="preserve">Only approved materials are used</w:t>
      </w:r>
      <w:r w:rsidDel="00000000" w:rsidR="00000000" w:rsidRPr="00000000">
        <w:rPr>
          <w:rtl w:val="0"/>
        </w:rPr>
        <w:t xml:space="preserve">. Approved materials are listed in “LIGO Vacuum Compatible Materials List”, LIGO-E960050. </w:t>
      </w:r>
      <w:r w:rsidDel="00000000" w:rsidR="00000000" w:rsidRPr="00000000">
        <w:rPr>
          <w:u w:val="single"/>
          <w:rtl w:val="0"/>
        </w:rPr>
        <w:t xml:space="preserve">If a </w:t>
      </w:r>
      <w:r w:rsidDel="00000000" w:rsidR="00000000" w:rsidRPr="00000000">
        <w:rPr>
          <w:b w:val="1"/>
          <w:u w:val="single"/>
          <w:rtl w:val="0"/>
        </w:rPr>
        <w:t xml:space="preserve">new</w:t>
      </w:r>
      <w:r w:rsidDel="00000000" w:rsidR="00000000" w:rsidRPr="00000000">
        <w:rPr>
          <w:u w:val="single"/>
          <w:rtl w:val="0"/>
        </w:rPr>
        <w:t xml:space="preserve"> material needs to be qualified for use, the Cognizant Engineer should discuss the need and any alternatives with the Chief Engineer </w:t>
      </w:r>
      <w:r w:rsidDel="00000000" w:rsidR="00000000" w:rsidRPr="00000000">
        <w:rPr>
          <w:b w:val="1"/>
          <w:u w:val="single"/>
          <w:rtl w:val="0"/>
        </w:rPr>
        <w:t xml:space="preserve">as soon as possible in the design process.</w:t>
      </w:r>
      <w:r w:rsidDel="00000000" w:rsidR="00000000" w:rsidRPr="00000000">
        <w:rPr>
          <w:rtl w:val="0"/>
        </w:rPr>
      </w:r>
    </w:p>
    <w:p w:rsidR="00000000" w:rsidDel="00000000" w:rsidP="00000000" w:rsidRDefault="00000000" w:rsidRPr="00000000" w14:paraId="00000190">
      <w:pPr>
        <w:numPr>
          <w:ilvl w:val="0"/>
          <w:numId w:val="24"/>
        </w:numPr>
        <w:ind w:left="720" w:hanging="360"/>
        <w:rPr/>
      </w:pPr>
      <w:r w:rsidDel="00000000" w:rsidR="00000000" w:rsidRPr="00000000">
        <w:rPr>
          <w:u w:val="single"/>
          <w:rtl w:val="0"/>
        </w:rPr>
        <w:t xml:space="preserve">Only approved cleaning processes are used by contractors performing UHV cleaning services.</w:t>
      </w:r>
      <w:r w:rsidDel="00000000" w:rsidR="00000000" w:rsidRPr="00000000">
        <w:rPr>
          <w:rtl w:val="0"/>
        </w:rPr>
        <w:t xml:space="preserve"> If the contractor cannot use one of the LIGO Laboratory approved procedures/processes, then the Cognizant Engineer should discuss the need and any alternatives with the Chief Engineer.</w:t>
      </w:r>
    </w:p>
    <w:p w:rsidR="00000000" w:rsidDel="00000000" w:rsidP="00000000" w:rsidRDefault="00000000" w:rsidRPr="00000000" w14:paraId="00000191">
      <w:pPr>
        <w:numPr>
          <w:ilvl w:val="0"/>
          <w:numId w:val="24"/>
        </w:numPr>
        <w:ind w:left="720" w:hanging="360"/>
        <w:rPr/>
      </w:pPr>
      <w:r w:rsidDel="00000000" w:rsidR="00000000" w:rsidRPr="00000000">
        <w:rPr>
          <w:u w:val="single"/>
          <w:rtl w:val="0"/>
        </w:rPr>
        <w:t xml:space="preserve">A procedure to clean and bake any new materials or unique combinations of approved materials has been approved by the Chief Engineer </w:t>
      </w:r>
      <w:r w:rsidDel="00000000" w:rsidR="00000000" w:rsidRPr="00000000">
        <w:rPr>
          <w:b w:val="1"/>
          <w:u w:val="single"/>
          <w:rtl w:val="0"/>
        </w:rPr>
        <w:t xml:space="preserve">prior</w:t>
      </w:r>
      <w:r w:rsidDel="00000000" w:rsidR="00000000" w:rsidRPr="00000000">
        <w:rPr>
          <w:u w:val="single"/>
          <w:rtl w:val="0"/>
        </w:rPr>
        <w:t xml:space="preserve"> to submitting a Clean and Bake Request.</w:t>
      </w:r>
      <w:r w:rsidDel="00000000" w:rsidR="00000000" w:rsidRPr="00000000">
        <w:rPr>
          <w:rtl w:val="0"/>
        </w:rPr>
      </w:r>
    </w:p>
    <w:p w:rsidR="00000000" w:rsidDel="00000000" w:rsidP="00000000" w:rsidRDefault="00000000" w:rsidRPr="00000000" w14:paraId="00000192">
      <w:pPr>
        <w:pStyle w:val="Heading2"/>
        <w:numPr>
          <w:ilvl w:val="1"/>
          <w:numId w:val="22"/>
        </w:numPr>
        <w:ind w:left="1602" w:hanging="432"/>
        <w:rPr/>
      </w:pPr>
      <w:bookmarkStart w:colFirst="0" w:colLast="0" w:name="_heading=h.1t3h5sf" w:id="7"/>
      <w:bookmarkEnd w:id="7"/>
      <w:r w:rsidDel="00000000" w:rsidR="00000000" w:rsidRPr="00000000">
        <w:rPr>
          <w:rtl w:val="0"/>
        </w:rPr>
        <w:t xml:space="preserve">Chief Engineer</w:t>
      </w:r>
    </w:p>
    <w:p w:rsidR="00000000" w:rsidDel="00000000" w:rsidP="00000000" w:rsidRDefault="00000000" w:rsidRPr="00000000" w14:paraId="00000193">
      <w:pPr>
        <w:rPr/>
      </w:pPr>
      <w:r w:rsidDel="00000000" w:rsidR="00000000" w:rsidRPr="00000000">
        <w:rPr>
          <w:rtl w:val="0"/>
        </w:rPr>
        <w:t xml:space="preserve">It is the responsibility of the Chief Engineer to arrange for and review/approve testing for new UHV materials in accordance with the qualification procedures defined in this document. The VRB makes recommendations to the Chief Engineer who makes final decisions on policy related to the LIGO UHV. It is also the responsibility of the Chief Engineer to approve cleaning and baking procedures for new materials.</w:t>
      </w:r>
    </w:p>
    <w:p w:rsidR="00000000" w:rsidDel="00000000" w:rsidP="00000000" w:rsidRDefault="00000000" w:rsidRPr="00000000" w14:paraId="00000194">
      <w:pPr>
        <w:pStyle w:val="Heading2"/>
        <w:numPr>
          <w:ilvl w:val="1"/>
          <w:numId w:val="22"/>
        </w:numPr>
        <w:ind w:left="1602" w:hanging="432"/>
        <w:rPr/>
      </w:pPr>
      <w:bookmarkStart w:colFirst="0" w:colLast="0" w:name="_heading=h.4d34og8" w:id="8"/>
      <w:bookmarkEnd w:id="8"/>
      <w:r w:rsidDel="00000000" w:rsidR="00000000" w:rsidRPr="00000000">
        <w:rPr>
          <w:rtl w:val="0"/>
        </w:rPr>
        <w:t xml:space="preserve">Vacuum Preparation Team</w:t>
      </w:r>
    </w:p>
    <w:p w:rsidR="00000000" w:rsidDel="00000000" w:rsidP="00000000" w:rsidRDefault="00000000" w:rsidRPr="00000000" w14:paraId="00000195">
      <w:pPr>
        <w:rPr/>
      </w:pPr>
      <w:r w:rsidDel="00000000" w:rsidR="00000000" w:rsidRPr="00000000">
        <w:rPr>
          <w:rtl w:val="0"/>
        </w:rPr>
        <w:t xml:space="preserve">Only individuals who have been trained on the procedures defined in this document and have been approved to use the equipment and chemicals associated with the procedures may carry out the preparation of LIGO parts for UHV service. In general, this work is performed by a small team of individuals at each LIGO site. Untrained or unqualified staff should not presume to clean parts.</w:t>
      </w:r>
    </w:p>
    <w:p w:rsidR="00000000" w:rsidDel="00000000" w:rsidP="00000000" w:rsidRDefault="00000000" w:rsidRPr="00000000" w14:paraId="00000196">
      <w:pPr>
        <w:pStyle w:val="Heading1"/>
        <w:numPr>
          <w:ilvl w:val="0"/>
          <w:numId w:val="22"/>
        </w:numPr>
        <w:tabs>
          <w:tab w:val="left" w:leader="none" w:pos="600"/>
        </w:tabs>
        <w:ind w:left="1080" w:hanging="360"/>
        <w:rPr/>
      </w:pPr>
      <w:bookmarkStart w:colFirst="0" w:colLast="0" w:name="_heading=h.2s8eyo1" w:id="9"/>
      <w:bookmarkEnd w:id="9"/>
      <w:r w:rsidDel="00000000" w:rsidR="00000000" w:rsidRPr="00000000">
        <w:rPr>
          <w:rtl w:val="0"/>
        </w:rPr>
        <w:t xml:space="preserve">Nomenclature and Acronyms</w:t>
      </w:r>
    </w:p>
    <w:p w:rsidR="00000000" w:rsidDel="00000000" w:rsidP="00000000" w:rsidRDefault="00000000" w:rsidRPr="00000000" w14:paraId="00000197">
      <w:pPr>
        <w:spacing w:after="120" w:lineRule="auto"/>
        <w:jc w:val="left"/>
        <w:rPr/>
      </w:pPr>
      <w:r w:rsidDel="00000000" w:rsidR="00000000" w:rsidRPr="00000000">
        <w:rPr>
          <w:b w:val="1"/>
          <w:rtl w:val="0"/>
        </w:rPr>
        <w:t xml:space="preserve">ADP</w:t>
      </w:r>
      <w:r w:rsidDel="00000000" w:rsidR="00000000" w:rsidRPr="00000000">
        <w:rPr>
          <w:rtl w:val="0"/>
        </w:rPr>
        <w:tab/>
        <w:tab/>
        <w:t xml:space="preserve">Ammonium Di-hydrogen Phosphate [(NH</w:t>
      </w:r>
      <w:r w:rsidDel="00000000" w:rsidR="00000000" w:rsidRPr="00000000">
        <w:rPr>
          <w:vertAlign w:val="subscript"/>
          <w:rtl w:val="0"/>
        </w:rPr>
        <w:t xml:space="preserve">4</w:t>
      </w:r>
      <w:r w:rsidDel="00000000" w:rsidR="00000000" w:rsidRPr="00000000">
        <w:rPr>
          <w:rtl w:val="0"/>
        </w:rPr>
        <w:t xml:space="preserve">)H</w:t>
      </w:r>
      <w:r w:rsidDel="00000000" w:rsidR="00000000" w:rsidRPr="00000000">
        <w:rPr>
          <w:vertAlign w:val="subscript"/>
          <w:rtl w:val="0"/>
        </w:rPr>
        <w:t xml:space="preserve">2</w:t>
      </w:r>
      <w:r w:rsidDel="00000000" w:rsidR="00000000" w:rsidRPr="00000000">
        <w:rPr>
          <w:rtl w:val="0"/>
        </w:rPr>
        <w:t xml:space="preserve">PO</w:t>
      </w:r>
      <w:r w:rsidDel="00000000" w:rsidR="00000000" w:rsidRPr="00000000">
        <w:rPr>
          <w:vertAlign w:val="subscript"/>
          <w:rtl w:val="0"/>
        </w:rPr>
        <w:t xml:space="preserve">4</w:t>
      </w:r>
      <w:r w:rsidDel="00000000" w:rsidR="00000000" w:rsidRPr="00000000">
        <w:rPr>
          <w:rtl w:val="0"/>
        </w:rPr>
        <w:t xml:space="preserve">]</w:t>
      </w:r>
    </w:p>
    <w:p w:rsidR="00000000" w:rsidDel="00000000" w:rsidP="00000000" w:rsidRDefault="00000000" w:rsidRPr="00000000" w14:paraId="00000198">
      <w:pPr>
        <w:spacing w:after="120" w:lineRule="auto"/>
        <w:jc w:val="left"/>
        <w:rPr/>
      </w:pPr>
      <w:r w:rsidDel="00000000" w:rsidR="00000000" w:rsidRPr="00000000">
        <w:rPr>
          <w:b w:val="1"/>
          <w:rtl w:val="0"/>
        </w:rPr>
        <w:t xml:space="preserve">AMU</w:t>
      </w:r>
      <w:r w:rsidDel="00000000" w:rsidR="00000000" w:rsidRPr="00000000">
        <w:rPr>
          <w:rtl w:val="0"/>
        </w:rPr>
        <w:tab/>
        <w:tab/>
        <w:t xml:space="preserve">Atomic Mass Unit</w:t>
      </w:r>
    </w:p>
    <w:p w:rsidR="00000000" w:rsidDel="00000000" w:rsidP="00000000" w:rsidRDefault="00000000" w:rsidRPr="00000000" w14:paraId="00000199">
      <w:pPr>
        <w:spacing w:after="120" w:lineRule="auto"/>
        <w:jc w:val="left"/>
        <w:rPr/>
      </w:pPr>
      <w:r w:rsidDel="00000000" w:rsidR="00000000" w:rsidRPr="00000000">
        <w:rPr>
          <w:b w:val="1"/>
          <w:rtl w:val="0"/>
        </w:rPr>
        <w:t xml:space="preserve">Class A</w:t>
      </w:r>
      <w:r w:rsidDel="00000000" w:rsidR="00000000" w:rsidRPr="00000000">
        <w:rPr>
          <w:rtl w:val="0"/>
        </w:rPr>
        <w:tab/>
        <w:t xml:space="preserve">Categories of hardware (components, parts, assemblies, tooling, etc.) </w:t>
        <w:br w:type="textWrapping"/>
      </w:r>
      <w:r w:rsidDel="00000000" w:rsidR="00000000" w:rsidRPr="00000000">
        <w:rPr>
          <w:b w:val="1"/>
          <w:rtl w:val="0"/>
        </w:rPr>
        <w:t xml:space="preserve">Class B</w:t>
      </w:r>
      <w:r w:rsidDel="00000000" w:rsidR="00000000" w:rsidRPr="00000000">
        <w:rPr>
          <w:rtl w:val="0"/>
        </w:rPr>
        <w:tab/>
        <w:t xml:space="preserve">and associated cleanliness levels for LIGO. Defined in the “Advanced LIGO Contamination Control” document LIGO-E0900047. Class A hardware is intended for UHV service, Class B is “tooling” which comes into contact with Class A parts or assemblies.</w:t>
      </w:r>
    </w:p>
    <w:p w:rsidR="00000000" w:rsidDel="00000000" w:rsidP="00000000" w:rsidRDefault="00000000" w:rsidRPr="00000000" w14:paraId="0000019A">
      <w:pPr>
        <w:spacing w:after="120" w:lineRule="auto"/>
        <w:jc w:val="left"/>
        <w:rPr/>
      </w:pPr>
      <w:r w:rsidDel="00000000" w:rsidR="00000000" w:rsidRPr="00000000">
        <w:rPr>
          <w:b w:val="1"/>
          <w:rtl w:val="0"/>
        </w:rPr>
        <w:t xml:space="preserve">CO</w:t>
      </w:r>
      <w:r w:rsidDel="00000000" w:rsidR="00000000" w:rsidRPr="00000000">
        <w:rPr>
          <w:b w:val="1"/>
          <w:vertAlign w:val="subscript"/>
          <w:rtl w:val="0"/>
        </w:rPr>
        <w:t xml:space="preserve">2</w:t>
      </w:r>
      <w:r w:rsidDel="00000000" w:rsidR="00000000" w:rsidRPr="00000000">
        <w:rPr>
          <w:rtl w:val="0"/>
        </w:rPr>
        <w:t xml:space="preserve"> </w:t>
        <w:tab/>
        <w:tab/>
        <w:t xml:space="preserve">Carbon Dioxide</w:t>
      </w:r>
    </w:p>
    <w:p w:rsidR="00000000" w:rsidDel="00000000" w:rsidP="00000000" w:rsidRDefault="00000000" w:rsidRPr="00000000" w14:paraId="0000019B">
      <w:pPr>
        <w:spacing w:after="120" w:lineRule="auto"/>
        <w:jc w:val="left"/>
        <w:rPr/>
      </w:pPr>
      <w:r w:rsidDel="00000000" w:rsidR="00000000" w:rsidRPr="00000000">
        <w:rPr>
          <w:b w:val="1"/>
          <w:rtl w:val="0"/>
        </w:rPr>
        <w:t xml:space="preserve">DI</w:t>
      </w:r>
      <w:r w:rsidDel="00000000" w:rsidR="00000000" w:rsidRPr="00000000">
        <w:rPr>
          <w:rtl w:val="0"/>
        </w:rPr>
        <w:tab/>
        <w:tab/>
        <w:tab/>
        <w:t xml:space="preserve">De-ionized Water</w:t>
      </w:r>
    </w:p>
    <w:p w:rsidR="00000000" w:rsidDel="00000000" w:rsidP="00000000" w:rsidRDefault="00000000" w:rsidRPr="00000000" w14:paraId="0000019C">
      <w:pPr>
        <w:spacing w:after="120" w:lineRule="auto"/>
        <w:jc w:val="left"/>
        <w:rPr/>
      </w:pPr>
      <w:r w:rsidDel="00000000" w:rsidR="00000000" w:rsidRPr="00000000">
        <w:rPr>
          <w:b w:val="1"/>
          <w:rtl w:val="0"/>
        </w:rPr>
        <w:t xml:space="preserve">FDR</w:t>
      </w:r>
      <w:r w:rsidDel="00000000" w:rsidR="00000000" w:rsidRPr="00000000">
        <w:rPr>
          <w:rtl w:val="0"/>
        </w:rPr>
        <w:tab/>
        <w:tab/>
        <w:t xml:space="preserve">Final Design Review</w:t>
      </w:r>
    </w:p>
    <w:p w:rsidR="00000000" w:rsidDel="00000000" w:rsidP="00000000" w:rsidRDefault="00000000" w:rsidRPr="00000000" w14:paraId="0000019D">
      <w:pPr>
        <w:spacing w:after="120" w:lineRule="auto"/>
        <w:jc w:val="left"/>
        <w:rPr/>
      </w:pPr>
      <w:r w:rsidDel="00000000" w:rsidR="00000000" w:rsidRPr="00000000">
        <w:rPr>
          <w:b w:val="1"/>
          <w:rtl w:val="0"/>
        </w:rPr>
        <w:t xml:space="preserve">FTIR</w:t>
        <w:tab/>
      </w:r>
      <w:r w:rsidDel="00000000" w:rsidR="00000000" w:rsidRPr="00000000">
        <w:rPr>
          <w:rtl w:val="0"/>
        </w:rPr>
        <w:tab/>
        <w:t xml:space="preserve">Fourier Transform Infra-red :  Spectroscopic method for determining HC </w:t>
        <w:tab/>
        <w:tab/>
        <w:tab/>
        <w:tab/>
        <w:t xml:space="preserve">contamination levels</w:t>
      </w:r>
    </w:p>
    <w:p w:rsidR="00000000" w:rsidDel="00000000" w:rsidP="00000000" w:rsidRDefault="00000000" w:rsidRPr="00000000" w14:paraId="0000019E">
      <w:pPr>
        <w:spacing w:after="120" w:lineRule="auto"/>
        <w:jc w:val="left"/>
        <w:rPr/>
      </w:pPr>
      <w:r w:rsidDel="00000000" w:rsidR="00000000" w:rsidRPr="00000000">
        <w:rPr>
          <w:b w:val="1"/>
          <w:rtl w:val="0"/>
        </w:rPr>
        <w:t xml:space="preserve">HC</w:t>
      </w:r>
      <w:r w:rsidDel="00000000" w:rsidR="00000000" w:rsidRPr="00000000">
        <w:rPr>
          <w:rtl w:val="0"/>
        </w:rPr>
        <w:tab/>
        <w:tab/>
        <w:t xml:space="preserve">Hydrocarbons</w:t>
      </w:r>
    </w:p>
    <w:p w:rsidR="00000000" w:rsidDel="00000000" w:rsidP="00000000" w:rsidRDefault="00000000" w:rsidRPr="00000000" w14:paraId="0000019F">
      <w:pPr>
        <w:spacing w:after="120" w:lineRule="auto"/>
        <w:jc w:val="left"/>
        <w:rPr/>
      </w:pPr>
      <w:r w:rsidDel="00000000" w:rsidR="00000000" w:rsidRPr="00000000">
        <w:rPr>
          <w:b w:val="1"/>
          <w:rtl w:val="0"/>
        </w:rPr>
        <w:t xml:space="preserve">HF</w:t>
      </w:r>
      <w:r w:rsidDel="00000000" w:rsidR="00000000" w:rsidRPr="00000000">
        <w:rPr>
          <w:rtl w:val="0"/>
        </w:rPr>
        <w:tab/>
        <w:tab/>
        <w:t xml:space="preserve">Hydrofluoric acid</w:t>
      </w:r>
    </w:p>
    <w:p w:rsidR="00000000" w:rsidDel="00000000" w:rsidP="00000000" w:rsidRDefault="00000000" w:rsidRPr="00000000" w14:paraId="000001A0">
      <w:pPr>
        <w:spacing w:after="120" w:lineRule="auto"/>
        <w:jc w:val="left"/>
        <w:rPr/>
      </w:pPr>
      <w:r w:rsidDel="00000000" w:rsidR="00000000" w:rsidRPr="00000000">
        <w:rPr>
          <w:b w:val="1"/>
          <w:rtl w:val="0"/>
        </w:rPr>
        <w:t xml:space="preserve">ICS</w:t>
      </w:r>
      <w:r w:rsidDel="00000000" w:rsidR="00000000" w:rsidRPr="00000000">
        <w:rPr>
          <w:rtl w:val="0"/>
        </w:rPr>
        <w:tab/>
        <w:tab/>
        <w:t xml:space="preserve">Inventory Control System</w:t>
      </w:r>
    </w:p>
    <w:p w:rsidR="00000000" w:rsidDel="00000000" w:rsidP="00000000" w:rsidRDefault="00000000" w:rsidRPr="00000000" w14:paraId="000001A1">
      <w:pPr>
        <w:spacing w:after="120" w:lineRule="auto"/>
        <w:jc w:val="left"/>
        <w:rPr/>
      </w:pPr>
      <w:r w:rsidDel="00000000" w:rsidR="00000000" w:rsidRPr="00000000">
        <w:rPr>
          <w:b w:val="1"/>
          <w:rtl w:val="0"/>
        </w:rPr>
        <w:t xml:space="preserve">JPL</w:t>
      </w:r>
      <w:r w:rsidDel="00000000" w:rsidR="00000000" w:rsidRPr="00000000">
        <w:rPr>
          <w:rtl w:val="0"/>
        </w:rPr>
        <w:tab/>
        <w:tab/>
        <w:t xml:space="preserve">Jet Propulsion Laboratory:  Analyzes FTIR samples</w:t>
      </w:r>
    </w:p>
    <w:p w:rsidR="00000000" w:rsidDel="00000000" w:rsidP="00000000" w:rsidRDefault="00000000" w:rsidRPr="00000000" w14:paraId="000001A2">
      <w:pPr>
        <w:spacing w:after="120" w:lineRule="auto"/>
        <w:jc w:val="left"/>
        <w:rPr/>
      </w:pPr>
      <w:r w:rsidDel="00000000" w:rsidR="00000000" w:rsidRPr="00000000">
        <w:rPr>
          <w:b w:val="1"/>
          <w:rtl w:val="0"/>
        </w:rPr>
        <w:t xml:space="preserve">KDP</w:t>
      </w:r>
      <w:r w:rsidDel="00000000" w:rsidR="00000000" w:rsidRPr="00000000">
        <w:rPr>
          <w:rtl w:val="0"/>
        </w:rPr>
        <w:tab/>
        <w:tab/>
        <w:t xml:space="preserve">Potassium Di-hydrogen Phosphate [KH</w:t>
      </w:r>
      <w:r w:rsidDel="00000000" w:rsidR="00000000" w:rsidRPr="00000000">
        <w:rPr>
          <w:vertAlign w:val="subscript"/>
          <w:rtl w:val="0"/>
        </w:rPr>
        <w:t xml:space="preserve">2</w:t>
      </w:r>
      <w:r w:rsidDel="00000000" w:rsidR="00000000" w:rsidRPr="00000000">
        <w:rPr>
          <w:rtl w:val="0"/>
        </w:rPr>
        <w:t xml:space="preserve">PO</w:t>
      </w:r>
      <w:r w:rsidDel="00000000" w:rsidR="00000000" w:rsidRPr="00000000">
        <w:rPr>
          <w:vertAlign w:val="subscript"/>
          <w:rtl w:val="0"/>
        </w:rPr>
        <w:t xml:space="preserve">4</w:t>
      </w:r>
      <w:r w:rsidDel="00000000" w:rsidR="00000000" w:rsidRPr="00000000">
        <w:rPr>
          <w:rtl w:val="0"/>
        </w:rPr>
        <w:t xml:space="preserve">]</w:t>
      </w:r>
    </w:p>
    <w:p w:rsidR="00000000" w:rsidDel="00000000" w:rsidP="00000000" w:rsidRDefault="00000000" w:rsidRPr="00000000" w14:paraId="000001A3">
      <w:pPr>
        <w:spacing w:after="120" w:lineRule="auto"/>
        <w:jc w:val="left"/>
        <w:rPr/>
      </w:pPr>
      <w:r w:rsidDel="00000000" w:rsidR="00000000" w:rsidRPr="00000000">
        <w:rPr>
          <w:b w:val="1"/>
          <w:rtl w:val="0"/>
        </w:rPr>
        <w:t xml:space="preserve">LIGO</w:t>
      </w:r>
      <w:r w:rsidDel="00000000" w:rsidR="00000000" w:rsidRPr="00000000">
        <w:rPr>
          <w:rtl w:val="0"/>
        </w:rPr>
        <w:tab/>
        <w:tab/>
        <w:t xml:space="preserve">Laser Interferometer Gravitational Wave Observatory</w:t>
      </w:r>
    </w:p>
    <w:p w:rsidR="00000000" w:rsidDel="00000000" w:rsidP="00000000" w:rsidRDefault="00000000" w:rsidRPr="00000000" w14:paraId="000001A4">
      <w:pPr>
        <w:spacing w:after="120" w:lineRule="auto"/>
        <w:jc w:val="left"/>
        <w:rPr/>
      </w:pPr>
      <w:r w:rsidDel="00000000" w:rsidR="00000000" w:rsidRPr="00000000">
        <w:rPr>
          <w:b w:val="1"/>
          <w:rtl w:val="0"/>
        </w:rPr>
        <w:t xml:space="preserve">LOS</w:t>
      </w:r>
      <w:r w:rsidDel="00000000" w:rsidR="00000000" w:rsidRPr="00000000">
        <w:rPr>
          <w:rtl w:val="0"/>
        </w:rPr>
        <w:tab/>
        <w:tab/>
        <w:t xml:space="preserve">Large Optics Suspension</w:t>
      </w:r>
    </w:p>
    <w:p w:rsidR="00000000" w:rsidDel="00000000" w:rsidP="00000000" w:rsidRDefault="00000000" w:rsidRPr="00000000" w14:paraId="000001A5">
      <w:pPr>
        <w:spacing w:after="120" w:lineRule="auto"/>
        <w:jc w:val="left"/>
        <w:rPr/>
      </w:pPr>
      <w:r w:rsidDel="00000000" w:rsidR="00000000" w:rsidRPr="00000000">
        <w:rPr>
          <w:b w:val="1"/>
          <w:rtl w:val="0"/>
        </w:rPr>
        <w:t xml:space="preserve">MEC</w:t>
      </w:r>
      <w:r w:rsidDel="00000000" w:rsidR="00000000" w:rsidRPr="00000000">
        <w:rPr>
          <w:rtl w:val="0"/>
        </w:rPr>
        <w:tab/>
        <w:tab/>
        <w:t xml:space="preserve">Mechanical Cleaning</w:t>
      </w:r>
    </w:p>
    <w:p w:rsidR="00000000" w:rsidDel="00000000" w:rsidP="00000000" w:rsidRDefault="00000000" w:rsidRPr="00000000" w14:paraId="000001A6">
      <w:pPr>
        <w:spacing w:after="120" w:lineRule="auto"/>
        <w:jc w:val="left"/>
        <w:rPr/>
      </w:pPr>
      <w:r w:rsidDel="00000000" w:rsidR="00000000" w:rsidRPr="00000000">
        <w:rPr>
          <w:b w:val="1"/>
          <w:rtl w:val="0"/>
        </w:rPr>
        <w:t xml:space="preserve">OFHC</w:t>
      </w:r>
      <w:r w:rsidDel="00000000" w:rsidR="00000000" w:rsidRPr="00000000">
        <w:rPr>
          <w:rtl w:val="0"/>
        </w:rPr>
        <w:tab/>
        <w:t xml:space="preserve">Oxygen Free High-Conductivity Copper</w:t>
      </w:r>
    </w:p>
    <w:p w:rsidR="00000000" w:rsidDel="00000000" w:rsidP="00000000" w:rsidRDefault="00000000" w:rsidRPr="00000000" w14:paraId="000001A7">
      <w:pPr>
        <w:spacing w:after="120" w:lineRule="auto"/>
        <w:jc w:val="left"/>
        <w:rPr/>
      </w:pPr>
      <w:r w:rsidDel="00000000" w:rsidR="00000000" w:rsidRPr="00000000">
        <w:rPr>
          <w:b w:val="1"/>
          <w:rtl w:val="0"/>
        </w:rPr>
        <w:t xml:space="preserve">NEO</w:t>
      </w:r>
      <w:r w:rsidDel="00000000" w:rsidR="00000000" w:rsidRPr="00000000">
        <w:rPr>
          <w:rtl w:val="0"/>
        </w:rPr>
        <w:tab/>
        <w:tab/>
        <w:t xml:space="preserve">Neodymium Iron Boron (A type of magnet)</w:t>
      </w:r>
    </w:p>
    <w:p w:rsidR="00000000" w:rsidDel="00000000" w:rsidP="00000000" w:rsidRDefault="00000000" w:rsidRPr="00000000" w14:paraId="000001A8">
      <w:pPr>
        <w:spacing w:after="120" w:lineRule="auto"/>
        <w:jc w:val="left"/>
        <w:rPr/>
      </w:pPr>
      <w:r w:rsidDel="00000000" w:rsidR="00000000" w:rsidRPr="00000000">
        <w:rPr>
          <w:b w:val="1"/>
          <w:rtl w:val="0"/>
        </w:rPr>
        <w:t xml:space="preserve">PFA</w:t>
      </w:r>
      <w:r w:rsidDel="00000000" w:rsidR="00000000" w:rsidRPr="00000000">
        <w:rPr>
          <w:rtl w:val="0"/>
        </w:rPr>
        <w:tab/>
        <w:tab/>
        <w:t xml:space="preserve">Perfluoroalkoxy fluoropolymer (Du Pont)</w:t>
      </w:r>
    </w:p>
    <w:p w:rsidR="00000000" w:rsidDel="00000000" w:rsidP="00000000" w:rsidRDefault="00000000" w:rsidRPr="00000000" w14:paraId="000001A9">
      <w:pPr>
        <w:spacing w:after="120" w:lineRule="auto"/>
        <w:jc w:val="left"/>
        <w:rPr>
          <w:color w:val="ff0000"/>
        </w:rPr>
      </w:pPr>
      <w:r w:rsidDel="00000000" w:rsidR="00000000" w:rsidRPr="00000000">
        <w:rPr>
          <w:b w:val="1"/>
          <w:color w:val="ff0000"/>
          <w:rtl w:val="0"/>
        </w:rPr>
        <w:t xml:space="preserve">PT</w:t>
      </w:r>
      <w:r w:rsidDel="00000000" w:rsidR="00000000" w:rsidRPr="00000000">
        <w:rPr>
          <w:color w:val="ff0000"/>
          <w:rtl w:val="0"/>
        </w:rPr>
        <w:tab/>
        <w:tab/>
        <w:t xml:space="preserve">Process Traveler? Does this still need to be in here?</w:t>
      </w:r>
    </w:p>
    <w:p w:rsidR="00000000" w:rsidDel="00000000" w:rsidP="00000000" w:rsidRDefault="00000000" w:rsidRPr="00000000" w14:paraId="000001AA">
      <w:pPr>
        <w:spacing w:after="120" w:lineRule="auto"/>
        <w:jc w:val="left"/>
        <w:rPr/>
      </w:pPr>
      <w:r w:rsidDel="00000000" w:rsidR="00000000" w:rsidRPr="00000000">
        <w:rPr>
          <w:b w:val="1"/>
          <w:rtl w:val="0"/>
        </w:rPr>
        <w:t xml:space="preserve">PTFE</w:t>
      </w:r>
      <w:r w:rsidDel="00000000" w:rsidR="00000000" w:rsidRPr="00000000">
        <w:rPr>
          <w:rtl w:val="0"/>
        </w:rPr>
        <w:tab/>
        <w:tab/>
        <w:t xml:space="preserve">Polytetrafluorethylene (Du Pont)</w:t>
      </w:r>
    </w:p>
    <w:p w:rsidR="00000000" w:rsidDel="00000000" w:rsidP="00000000" w:rsidRDefault="00000000" w:rsidRPr="00000000" w14:paraId="000001AB">
      <w:pPr>
        <w:spacing w:after="120" w:lineRule="auto"/>
        <w:jc w:val="left"/>
        <w:rPr/>
      </w:pPr>
      <w:r w:rsidDel="00000000" w:rsidR="00000000" w:rsidRPr="00000000">
        <w:rPr>
          <w:b w:val="1"/>
          <w:rtl w:val="0"/>
        </w:rPr>
        <w:t xml:space="preserve">PZT</w:t>
      </w:r>
      <w:r w:rsidDel="00000000" w:rsidR="00000000" w:rsidRPr="00000000">
        <w:rPr>
          <w:rtl w:val="0"/>
        </w:rPr>
        <w:tab/>
        <w:tab/>
        <w:t xml:space="preserve">Lead-Zircomate-Titanate</w:t>
      </w:r>
    </w:p>
    <w:p w:rsidR="00000000" w:rsidDel="00000000" w:rsidP="00000000" w:rsidRDefault="00000000" w:rsidRPr="00000000" w14:paraId="000001AC">
      <w:pPr>
        <w:spacing w:after="120" w:lineRule="auto"/>
        <w:jc w:val="left"/>
        <w:rPr/>
      </w:pPr>
      <w:r w:rsidDel="00000000" w:rsidR="00000000" w:rsidRPr="00000000">
        <w:rPr>
          <w:b w:val="1"/>
          <w:rtl w:val="0"/>
        </w:rPr>
        <w:t xml:space="preserve">RGA</w:t>
      </w:r>
      <w:r w:rsidDel="00000000" w:rsidR="00000000" w:rsidRPr="00000000">
        <w:rPr>
          <w:rtl w:val="0"/>
        </w:rPr>
        <w:tab/>
        <w:tab/>
        <w:t xml:space="preserve">Residual Gas Analyzer: Small mass spectrometer designed </w:t>
        <w:tab/>
        <w:tab/>
        <w:tab/>
        <w:tab/>
        <w:t xml:space="preserve">contamination monitoring in vacuum systems; </w:t>
        <w:tab/>
        <w:t xml:space="preserve">attached to </w:t>
      </w:r>
    </w:p>
    <w:p w:rsidR="00000000" w:rsidDel="00000000" w:rsidP="00000000" w:rsidRDefault="00000000" w:rsidRPr="00000000" w14:paraId="000001AD">
      <w:pPr>
        <w:spacing w:after="120" w:lineRule="auto"/>
        <w:ind w:left="720" w:firstLine="720"/>
        <w:jc w:val="left"/>
        <w:rPr/>
      </w:pPr>
      <w:r w:rsidDel="00000000" w:rsidR="00000000" w:rsidRPr="00000000">
        <w:rPr>
          <w:rtl w:val="0"/>
        </w:rPr>
        <w:t xml:space="preserve">LIGO VBOs</w:t>
      </w:r>
    </w:p>
    <w:p w:rsidR="00000000" w:rsidDel="00000000" w:rsidP="00000000" w:rsidRDefault="00000000" w:rsidRPr="00000000" w14:paraId="000001AE">
      <w:pPr>
        <w:spacing w:after="120" w:lineRule="auto"/>
        <w:jc w:val="left"/>
        <w:rPr/>
      </w:pPr>
      <w:r w:rsidDel="00000000" w:rsidR="00000000" w:rsidRPr="00000000">
        <w:rPr>
          <w:b w:val="1"/>
          <w:rtl w:val="0"/>
        </w:rPr>
        <w:t xml:space="preserve">RTV</w:t>
      </w:r>
      <w:r w:rsidDel="00000000" w:rsidR="00000000" w:rsidRPr="00000000">
        <w:rPr>
          <w:rtl w:val="0"/>
        </w:rPr>
        <w:tab/>
        <w:tab/>
        <w:t xml:space="preserve">Room Temperature Vulcanizing Silicone Elastomer</w:t>
      </w:r>
    </w:p>
    <w:p w:rsidR="00000000" w:rsidDel="00000000" w:rsidP="00000000" w:rsidRDefault="00000000" w:rsidRPr="00000000" w14:paraId="000001AF">
      <w:pPr>
        <w:spacing w:after="120" w:lineRule="auto"/>
        <w:jc w:val="left"/>
        <w:rPr/>
      </w:pPr>
      <w:r w:rsidDel="00000000" w:rsidR="00000000" w:rsidRPr="00000000">
        <w:rPr>
          <w:b w:val="1"/>
          <w:rtl w:val="0"/>
        </w:rPr>
        <w:t xml:space="preserve">SEI</w:t>
      </w:r>
      <w:r w:rsidDel="00000000" w:rsidR="00000000" w:rsidRPr="00000000">
        <w:rPr>
          <w:rtl w:val="0"/>
        </w:rPr>
        <w:tab/>
        <w:tab/>
        <w:t xml:space="preserve">Seismic Isolation System</w:t>
      </w:r>
    </w:p>
    <w:p w:rsidR="00000000" w:rsidDel="00000000" w:rsidP="00000000" w:rsidRDefault="00000000" w:rsidRPr="00000000" w14:paraId="000001B0">
      <w:pPr>
        <w:spacing w:after="120" w:lineRule="auto"/>
        <w:jc w:val="left"/>
        <w:rPr/>
      </w:pPr>
      <w:r w:rsidDel="00000000" w:rsidR="00000000" w:rsidRPr="00000000">
        <w:rPr>
          <w:b w:val="1"/>
          <w:rtl w:val="0"/>
        </w:rPr>
        <w:t xml:space="preserve">TBD</w:t>
      </w:r>
      <w:r w:rsidDel="00000000" w:rsidR="00000000" w:rsidRPr="00000000">
        <w:rPr>
          <w:rtl w:val="0"/>
        </w:rPr>
        <w:tab/>
        <w:tab/>
        <w:t xml:space="preserve">To Be Determined</w:t>
      </w:r>
    </w:p>
    <w:p w:rsidR="00000000" w:rsidDel="00000000" w:rsidP="00000000" w:rsidRDefault="00000000" w:rsidRPr="00000000" w14:paraId="000001B1">
      <w:pPr>
        <w:spacing w:after="120" w:lineRule="auto"/>
        <w:jc w:val="left"/>
        <w:rPr/>
      </w:pPr>
      <w:r w:rsidDel="00000000" w:rsidR="00000000" w:rsidRPr="00000000">
        <w:rPr>
          <w:b w:val="1"/>
          <w:rtl w:val="0"/>
        </w:rPr>
        <w:t xml:space="preserve">UHV</w:t>
      </w:r>
      <w:r w:rsidDel="00000000" w:rsidR="00000000" w:rsidRPr="00000000">
        <w:rPr>
          <w:rtl w:val="0"/>
        </w:rPr>
        <w:tab/>
        <w:tab/>
        <w:t xml:space="preserve">Ultra High Vacuum</w:t>
      </w:r>
    </w:p>
    <w:p w:rsidR="00000000" w:rsidDel="00000000" w:rsidP="00000000" w:rsidRDefault="00000000" w:rsidRPr="00000000" w14:paraId="000001B2">
      <w:pPr>
        <w:spacing w:after="120" w:lineRule="auto"/>
        <w:jc w:val="left"/>
        <w:rPr/>
      </w:pPr>
      <w:r w:rsidDel="00000000" w:rsidR="00000000" w:rsidRPr="00000000">
        <w:rPr>
          <w:b w:val="1"/>
          <w:rtl w:val="0"/>
        </w:rPr>
        <w:t xml:space="preserve">VBO</w:t>
      </w:r>
      <w:r w:rsidDel="00000000" w:rsidR="00000000" w:rsidRPr="00000000">
        <w:rPr>
          <w:rtl w:val="0"/>
        </w:rPr>
        <w:tab/>
        <w:tab/>
        <w:t xml:space="preserve">Vacuum Bake Oven</w:t>
      </w:r>
    </w:p>
    <w:p w:rsidR="00000000" w:rsidDel="00000000" w:rsidP="00000000" w:rsidRDefault="00000000" w:rsidRPr="00000000" w14:paraId="000001B3">
      <w:pPr>
        <w:spacing w:after="120" w:lineRule="auto"/>
        <w:jc w:val="left"/>
        <w:rPr/>
      </w:pPr>
      <w:r w:rsidDel="00000000" w:rsidR="00000000" w:rsidRPr="00000000">
        <w:rPr>
          <w:b w:val="1"/>
          <w:rtl w:val="0"/>
        </w:rPr>
        <w:t xml:space="preserve">VRB</w:t>
      </w:r>
      <w:r w:rsidDel="00000000" w:rsidR="00000000" w:rsidRPr="00000000">
        <w:rPr>
          <w:rtl w:val="0"/>
        </w:rPr>
        <w:tab/>
        <w:tab/>
        <w:t xml:space="preserve">Vacuum Review Board</w:t>
      </w:r>
    </w:p>
    <w:p w:rsidR="00000000" w:rsidDel="00000000" w:rsidP="00000000" w:rsidRDefault="00000000" w:rsidRPr="00000000" w14:paraId="000001B4">
      <w:pPr>
        <w:spacing w:after="120" w:lineRule="auto"/>
        <w:jc w:val="left"/>
        <w:rPr/>
      </w:pPr>
      <w:r w:rsidDel="00000000" w:rsidR="00000000" w:rsidRPr="00000000">
        <w:rPr>
          <w:b w:val="1"/>
          <w:rtl w:val="0"/>
        </w:rPr>
        <w:t xml:space="preserve">VRT</w:t>
      </w:r>
      <w:r w:rsidDel="00000000" w:rsidR="00000000" w:rsidRPr="00000000">
        <w:rPr>
          <w:rtl w:val="0"/>
        </w:rPr>
        <w:tab/>
        <w:tab/>
        <w:t xml:space="preserve">Vacuum Review Team</w:t>
      </w:r>
    </w:p>
    <w:p w:rsidR="00000000" w:rsidDel="00000000" w:rsidP="00000000" w:rsidRDefault="00000000" w:rsidRPr="00000000" w14:paraId="000001B5">
      <w:pPr>
        <w:spacing w:after="120" w:lineRule="auto"/>
        <w:jc w:val="left"/>
        <w:rPr/>
        <w:sectPr>
          <w:type w:val="nextPage"/>
          <w:pgSz w:h="15840" w:w="12240" w:orient="portrait"/>
          <w:pgMar w:bottom="1440" w:top="1440" w:left="1800" w:right="1800" w:header="720" w:footer="720"/>
          <w:pgNumType w:start="1"/>
        </w:sectPr>
      </w:pPr>
      <w:r w:rsidDel="00000000" w:rsidR="00000000" w:rsidRPr="00000000">
        <w:rPr>
          <w:rtl w:val="0"/>
        </w:rPr>
      </w:r>
    </w:p>
    <w:p w:rsidR="00000000" w:rsidDel="00000000" w:rsidP="00000000" w:rsidRDefault="00000000" w:rsidRPr="00000000" w14:paraId="000001B6">
      <w:pPr>
        <w:pStyle w:val="Heading1"/>
        <w:numPr>
          <w:ilvl w:val="0"/>
          <w:numId w:val="22"/>
        </w:numPr>
        <w:tabs>
          <w:tab w:val="left" w:leader="none" w:pos="600"/>
        </w:tabs>
        <w:ind w:left="1080" w:hanging="360"/>
        <w:rPr/>
      </w:pPr>
      <w:bookmarkStart w:colFirst="0" w:colLast="0" w:name="_heading=h.17dp8vu" w:id="10"/>
      <w:bookmarkEnd w:id="10"/>
      <w:r w:rsidDel="00000000" w:rsidR="00000000" w:rsidRPr="00000000">
        <w:rPr>
          <w:rtl w:val="0"/>
        </w:rPr>
        <w:t xml:space="preserve">Applicable Documents</w:t>
      </w: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The documents cited in Table 1 have been used to develop some of these guidelines and serve as reference material. Refer to DCC related documents for the most up to date information.</w:t>
      </w:r>
    </w:p>
    <w:p w:rsidR="00000000" w:rsidDel="00000000" w:rsidP="00000000" w:rsidRDefault="00000000" w:rsidRPr="00000000" w14:paraId="000001B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1: Applicable Documents</w:t>
      </w:r>
    </w:p>
    <w:tbl>
      <w:tblPr>
        <w:tblStyle w:val="Table2"/>
        <w:tblW w:w="8733.0" w:type="dxa"/>
        <w:jc w:val="left"/>
        <w:tblInd w:w="-115.0" w:type="dxa"/>
        <w:tblBorders>
          <w:top w:color="000000" w:space="0" w:sz="8"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7083"/>
        <w:gridCol w:w="1650"/>
        <w:tblGridChange w:id="0">
          <w:tblGrid>
            <w:gridCol w:w="7083"/>
            <w:gridCol w:w="1650"/>
          </w:tblGrid>
        </w:tblGridChange>
      </w:tblGrid>
      <w:tr>
        <w:trPr>
          <w:cantSplit w:val="0"/>
          <w:trHeight w:val="432" w:hRule="atLeast"/>
          <w:tblHeader w:val="1"/>
        </w:trPr>
        <w:tc>
          <w:tcPr>
            <w:tcBorders>
              <w:top w:color="000000" w:space="0" w:sz="12" w:val="single"/>
              <w:bottom w:color="000000" w:space="0" w:sz="12" w:val="single"/>
            </w:tcBorders>
            <w:shd w:fill="dfdfdf" w:val="clear"/>
            <w:vAlign w:val="center"/>
          </w:tcPr>
          <w:p w:rsidR="00000000" w:rsidDel="00000000" w:rsidP="00000000" w:rsidRDefault="00000000" w:rsidRPr="00000000" w14:paraId="000001B9">
            <w:pPr>
              <w:rPr>
                <w:b w:val="1"/>
                <w:i w:val="1"/>
                <w:sz w:val="28"/>
                <w:szCs w:val="28"/>
              </w:rPr>
            </w:pPr>
            <w:r w:rsidDel="00000000" w:rsidR="00000000" w:rsidRPr="00000000">
              <w:rPr>
                <w:b w:val="1"/>
                <w:i w:val="1"/>
                <w:sz w:val="28"/>
                <w:szCs w:val="28"/>
                <w:rtl w:val="0"/>
              </w:rPr>
              <w:t xml:space="preserve">Document Title</w:t>
            </w:r>
          </w:p>
        </w:tc>
        <w:tc>
          <w:tcPr>
            <w:tcBorders>
              <w:top w:color="000000" w:space="0" w:sz="12" w:val="single"/>
              <w:bottom w:color="000000" w:space="0" w:sz="12" w:val="single"/>
            </w:tcBorders>
            <w:shd w:fill="dfdfdf" w:val="clear"/>
            <w:vAlign w:val="center"/>
          </w:tcPr>
          <w:p w:rsidR="00000000" w:rsidDel="00000000" w:rsidP="00000000" w:rsidRDefault="00000000" w:rsidRPr="00000000" w14:paraId="000001BA">
            <w:pPr>
              <w:rPr>
                <w:b w:val="1"/>
                <w:i w:val="1"/>
                <w:sz w:val="28"/>
                <w:szCs w:val="28"/>
              </w:rPr>
            </w:pPr>
            <w:r w:rsidDel="00000000" w:rsidR="00000000" w:rsidRPr="00000000">
              <w:rPr>
                <w:b w:val="1"/>
                <w:i w:val="1"/>
                <w:sz w:val="28"/>
                <w:szCs w:val="28"/>
                <w:rtl w:val="0"/>
              </w:rPr>
              <w:t xml:space="preserve">ID Number</w:t>
            </w:r>
          </w:p>
        </w:tc>
      </w:tr>
      <w:tr>
        <w:trPr>
          <w:cantSplit w:val="0"/>
          <w:trHeight w:val="389" w:hRule="atLeast"/>
          <w:tblHeader w:val="0"/>
        </w:trPr>
        <w:tc>
          <w:tcPr>
            <w:tcBorders>
              <w:top w:color="000000" w:space="0" w:sz="6" w:val="single"/>
              <w:bottom w:color="000000" w:space="0" w:sz="4" w:val="single"/>
              <w:right w:color="000000" w:space="0" w:sz="4" w:val="single"/>
            </w:tcBorders>
            <w:vAlign w:val="center"/>
          </w:tcPr>
          <w:p w:rsidR="00000000" w:rsidDel="00000000" w:rsidP="00000000" w:rsidRDefault="00000000" w:rsidRPr="00000000" w14:paraId="000001BB">
            <w:pPr>
              <w:rPr>
                <w:sz w:val="18"/>
                <w:szCs w:val="18"/>
              </w:rPr>
            </w:pPr>
            <w:r w:rsidDel="00000000" w:rsidR="00000000" w:rsidRPr="00000000">
              <w:rPr>
                <w:sz w:val="18"/>
                <w:szCs w:val="18"/>
                <w:rtl w:val="0"/>
              </w:rPr>
              <w:t xml:space="preserve">Project System Safety Plan</w:t>
            </w:r>
          </w:p>
        </w:tc>
        <w:tc>
          <w:tcPr>
            <w:tcBorders>
              <w:top w:color="000000" w:space="0" w:sz="6" w:val="single"/>
              <w:left w:color="000000" w:space="0" w:sz="4" w:val="single"/>
              <w:bottom w:color="000000" w:space="0" w:sz="4" w:val="single"/>
            </w:tcBorders>
            <w:vAlign w:val="center"/>
          </w:tcPr>
          <w:p w:rsidR="00000000" w:rsidDel="00000000" w:rsidP="00000000" w:rsidRDefault="00000000" w:rsidRPr="00000000" w14:paraId="000001BC">
            <w:pPr>
              <w:rPr>
                <w:sz w:val="18"/>
                <w:szCs w:val="18"/>
              </w:rPr>
            </w:pPr>
            <w:hyperlink r:id="rId124">
              <w:r w:rsidDel="00000000" w:rsidR="00000000" w:rsidRPr="00000000">
                <w:rPr>
                  <w:color w:val="0000ff"/>
                  <w:sz w:val="18"/>
                  <w:szCs w:val="18"/>
                  <w:u w:val="single"/>
                  <w:rtl w:val="0"/>
                </w:rPr>
                <w:t xml:space="preserve">LIGO-M950046</w:t>
              </w:r>
            </w:hyperlink>
            <w:r w:rsidDel="00000000" w:rsidR="00000000" w:rsidRPr="00000000">
              <w:rPr>
                <w:rtl w:val="0"/>
              </w:rPr>
            </w:r>
          </w:p>
        </w:tc>
      </w:tr>
      <w:tr>
        <w:trPr>
          <w:cantSplit w:val="0"/>
          <w:trHeight w:val="389"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BD">
            <w:pPr>
              <w:rPr>
                <w:sz w:val="18"/>
                <w:szCs w:val="18"/>
              </w:rPr>
            </w:pPr>
            <w:r w:rsidDel="00000000" w:rsidR="00000000" w:rsidRPr="00000000">
              <w:rPr>
                <w:sz w:val="18"/>
                <w:szCs w:val="18"/>
                <w:rtl w:val="0"/>
              </w:rPr>
              <w:t xml:space="preserve">Project QA Plan</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BE">
            <w:pPr>
              <w:rPr>
                <w:sz w:val="18"/>
                <w:szCs w:val="18"/>
              </w:rPr>
            </w:pPr>
            <w:hyperlink r:id="rId125">
              <w:r w:rsidDel="00000000" w:rsidR="00000000" w:rsidRPr="00000000">
                <w:rPr>
                  <w:color w:val="0000ff"/>
                  <w:sz w:val="18"/>
                  <w:szCs w:val="18"/>
                  <w:u w:val="single"/>
                  <w:rtl w:val="0"/>
                </w:rPr>
                <w:t xml:space="preserve">LIGO-M970076</w:t>
              </w:r>
            </w:hyperlink>
            <w:r w:rsidDel="00000000" w:rsidR="00000000" w:rsidRPr="00000000">
              <w:rPr>
                <w:rtl w:val="0"/>
              </w:rPr>
            </w:r>
          </w:p>
        </w:tc>
      </w:tr>
      <w:tr>
        <w:trPr>
          <w:cantSplit w:val="0"/>
          <w:trHeight w:val="389"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BF">
            <w:pPr>
              <w:rPr>
                <w:sz w:val="18"/>
                <w:szCs w:val="18"/>
              </w:rPr>
            </w:pPr>
            <w:r w:rsidDel="00000000" w:rsidR="00000000" w:rsidRPr="00000000">
              <w:rPr>
                <w:sz w:val="18"/>
                <w:szCs w:val="18"/>
                <w:rtl w:val="0"/>
              </w:rPr>
              <w:t xml:space="preserve">Vacuum Compatible Materials List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C0">
            <w:pPr>
              <w:rPr>
                <w:sz w:val="18"/>
                <w:szCs w:val="18"/>
              </w:rPr>
            </w:pPr>
            <w:hyperlink r:id="rId126">
              <w:r w:rsidDel="00000000" w:rsidR="00000000" w:rsidRPr="00000000">
                <w:rPr>
                  <w:color w:val="0000ff"/>
                  <w:sz w:val="18"/>
                  <w:szCs w:val="18"/>
                  <w:u w:val="single"/>
                  <w:rtl w:val="0"/>
                </w:rPr>
                <w:t xml:space="preserve">LIGO-E960050</w:t>
              </w:r>
            </w:hyperlink>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C1">
            <w:pPr>
              <w:rPr>
                <w:sz w:val="18"/>
                <w:szCs w:val="18"/>
              </w:rPr>
            </w:pPr>
            <w:r w:rsidDel="00000000" w:rsidR="00000000" w:rsidRPr="00000000">
              <w:rPr>
                <w:sz w:val="18"/>
                <w:szCs w:val="18"/>
                <w:rtl w:val="0"/>
              </w:rPr>
              <w:t xml:space="preserve">Stanford Synchrotron Radiation Project User Specifications for Vacuum Systems and Components which Interface with the SPEAR Vacuum System</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C2">
            <w:pPr>
              <w:rPr>
                <w:sz w:val="18"/>
                <w:szCs w:val="18"/>
              </w:rPr>
            </w:pPr>
            <w:hyperlink r:id="rId127">
              <w:r w:rsidDel="00000000" w:rsidR="00000000" w:rsidRPr="00000000">
                <w:rPr>
                  <w:color w:val="0000ff"/>
                  <w:sz w:val="18"/>
                  <w:szCs w:val="18"/>
                  <w:u w:val="single"/>
                  <w:rtl w:val="0"/>
                </w:rPr>
                <w:t xml:space="preserve">LIGO-E870001</w:t>
              </w:r>
            </w:hyperlink>
            <w:r w:rsidDel="00000000" w:rsidR="00000000" w:rsidRPr="00000000">
              <w:rPr>
                <w:rtl w:val="0"/>
              </w:rPr>
            </w:r>
          </w:p>
        </w:tc>
      </w:tr>
      <w:tr>
        <w:trPr>
          <w:cantSplit w:val="0"/>
          <w:trHeight w:val="50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C3">
            <w:pPr>
              <w:rPr>
                <w:sz w:val="18"/>
                <w:szCs w:val="18"/>
              </w:rPr>
            </w:pPr>
            <w:r w:rsidDel="00000000" w:rsidR="00000000" w:rsidRPr="00000000">
              <w:rPr>
                <w:sz w:val="18"/>
                <w:szCs w:val="18"/>
                <w:rtl w:val="0"/>
              </w:rPr>
              <w:t xml:space="preserve">Detail Specification for General Cleaning Requirements for Spacecraft Propulsion Systems and Support Equipment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C4">
            <w:pPr>
              <w:rPr>
                <w:sz w:val="18"/>
                <w:szCs w:val="18"/>
              </w:rPr>
            </w:pPr>
            <w:hyperlink r:id="rId128">
              <w:r w:rsidDel="00000000" w:rsidR="00000000" w:rsidRPr="00000000">
                <w:rPr>
                  <w:color w:val="0000ff"/>
                  <w:sz w:val="18"/>
                  <w:szCs w:val="18"/>
                  <w:u w:val="single"/>
                  <w:rtl w:val="0"/>
                </w:rPr>
                <w:t xml:space="preserve">LIGO-E740001</w:t>
              </w:r>
            </w:hyperlink>
            <w:r w:rsidDel="00000000" w:rsidR="00000000" w:rsidRPr="00000000">
              <w:rPr>
                <w:rtl w:val="0"/>
              </w:rPr>
            </w:r>
          </w:p>
        </w:tc>
      </w:tr>
      <w:tr>
        <w:trPr>
          <w:cantSplit w:val="0"/>
          <w:trHeight w:val="389"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C5">
            <w:pPr>
              <w:rPr>
                <w:sz w:val="18"/>
                <w:szCs w:val="18"/>
              </w:rPr>
            </w:pPr>
            <w:r w:rsidDel="00000000" w:rsidR="00000000" w:rsidRPr="00000000">
              <w:rPr>
                <w:sz w:val="18"/>
                <w:szCs w:val="18"/>
                <w:rtl w:val="0"/>
              </w:rPr>
              <w:t xml:space="preserve">Seismic Isolation System: Fabrication Process Specification</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C6">
            <w:pPr>
              <w:rPr>
                <w:sz w:val="18"/>
                <w:szCs w:val="18"/>
              </w:rPr>
            </w:pPr>
            <w:hyperlink r:id="rId129">
              <w:r w:rsidDel="00000000" w:rsidR="00000000" w:rsidRPr="00000000">
                <w:rPr>
                  <w:color w:val="0000ff"/>
                  <w:sz w:val="18"/>
                  <w:szCs w:val="18"/>
                  <w:u w:val="single"/>
                  <w:rtl w:val="0"/>
                </w:rPr>
                <w:t xml:space="preserve">LIGO-E970063</w:t>
              </w:r>
            </w:hyperlink>
            <w:r w:rsidDel="00000000" w:rsidR="00000000" w:rsidRPr="00000000">
              <w:rPr>
                <w:rtl w:val="0"/>
              </w:rPr>
            </w:r>
          </w:p>
        </w:tc>
      </w:tr>
      <w:tr>
        <w:trPr>
          <w:cantSplit w:val="0"/>
          <w:trHeight w:val="389"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C7">
            <w:pPr>
              <w:rPr>
                <w:sz w:val="18"/>
                <w:szCs w:val="18"/>
              </w:rPr>
            </w:pPr>
            <w:r w:rsidDel="00000000" w:rsidR="00000000" w:rsidRPr="00000000">
              <w:rPr>
                <w:sz w:val="18"/>
                <w:szCs w:val="18"/>
                <w:rtl w:val="0"/>
              </w:rPr>
              <w:t xml:space="preserve">Material, Process, Handling and Shipping Specification for Fluorel Parts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C8">
            <w:pPr>
              <w:rPr>
                <w:sz w:val="18"/>
                <w:szCs w:val="18"/>
              </w:rPr>
            </w:pPr>
            <w:hyperlink r:id="rId130">
              <w:r w:rsidDel="00000000" w:rsidR="00000000" w:rsidRPr="00000000">
                <w:rPr>
                  <w:color w:val="0000ff"/>
                  <w:sz w:val="18"/>
                  <w:szCs w:val="18"/>
                  <w:u w:val="single"/>
                  <w:rtl w:val="0"/>
                </w:rPr>
                <w:t xml:space="preserve">LIGO-E970130</w:t>
              </w:r>
            </w:hyperlink>
            <w:r w:rsidDel="00000000" w:rsidR="00000000" w:rsidRPr="00000000">
              <w:rPr>
                <w:rtl w:val="0"/>
              </w:rPr>
            </w:r>
          </w:p>
        </w:tc>
      </w:tr>
      <w:tr>
        <w:trPr>
          <w:cantSplit w:val="0"/>
          <w:trHeight w:val="47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C9">
            <w:pPr>
              <w:rPr>
                <w:sz w:val="18"/>
                <w:szCs w:val="18"/>
              </w:rPr>
            </w:pPr>
            <w:r w:rsidDel="00000000" w:rsidR="00000000" w:rsidRPr="00000000">
              <w:rPr>
                <w:sz w:val="18"/>
                <w:szCs w:val="18"/>
                <w:rtl w:val="0"/>
              </w:rPr>
              <w:t xml:space="preserve">Material, Process, Handling and Shipping Specification for Welded Diaphragm Bellows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CA">
            <w:pPr>
              <w:rPr>
                <w:sz w:val="18"/>
                <w:szCs w:val="18"/>
              </w:rPr>
            </w:pPr>
            <w:hyperlink r:id="rId131">
              <w:r w:rsidDel="00000000" w:rsidR="00000000" w:rsidRPr="00000000">
                <w:rPr>
                  <w:color w:val="0000ff"/>
                  <w:sz w:val="18"/>
                  <w:szCs w:val="18"/>
                  <w:u w:val="single"/>
                  <w:rtl w:val="0"/>
                </w:rPr>
                <w:t xml:space="preserve">LIGO-E970129</w:t>
              </w:r>
            </w:hyperlink>
            <w:r w:rsidDel="00000000" w:rsidR="00000000" w:rsidRPr="00000000">
              <w:rPr>
                <w:rtl w:val="0"/>
              </w:rPr>
            </w:r>
          </w:p>
        </w:tc>
      </w:tr>
      <w:tr>
        <w:trPr>
          <w:cantSplit w:val="0"/>
          <w:trHeight w:val="389"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CB">
            <w:pPr>
              <w:rPr>
                <w:sz w:val="18"/>
                <w:szCs w:val="18"/>
              </w:rPr>
            </w:pPr>
            <w:r w:rsidDel="00000000" w:rsidR="00000000" w:rsidRPr="00000000">
              <w:rPr>
                <w:sz w:val="18"/>
                <w:szCs w:val="18"/>
                <w:rtl w:val="0"/>
              </w:rPr>
              <w:t xml:space="preserve">Material, Process, Handling and Shipping Specification for Damped Coil Springs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CC">
            <w:pPr>
              <w:rPr>
                <w:sz w:val="18"/>
                <w:szCs w:val="18"/>
              </w:rPr>
            </w:pPr>
            <w:hyperlink r:id="rId132">
              <w:r w:rsidDel="00000000" w:rsidR="00000000" w:rsidRPr="00000000">
                <w:rPr>
                  <w:color w:val="0000ff"/>
                  <w:sz w:val="18"/>
                  <w:szCs w:val="18"/>
                  <w:u w:val="single"/>
                  <w:rtl w:val="0"/>
                </w:rPr>
                <w:t xml:space="preserve">LIGO-E970131</w:t>
              </w:r>
            </w:hyperlink>
            <w:r w:rsidDel="00000000" w:rsidR="00000000" w:rsidRPr="00000000">
              <w:rPr>
                <w:rtl w:val="0"/>
              </w:rPr>
            </w:r>
          </w:p>
        </w:tc>
      </w:tr>
      <w:tr>
        <w:trPr>
          <w:cantSplit w:val="0"/>
          <w:trHeight w:val="389"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CD">
            <w:pPr>
              <w:rPr>
                <w:sz w:val="18"/>
                <w:szCs w:val="18"/>
              </w:rPr>
            </w:pPr>
            <w:r w:rsidDel="00000000" w:rsidR="00000000" w:rsidRPr="00000000">
              <w:rPr>
                <w:sz w:val="18"/>
                <w:szCs w:val="18"/>
                <w:rtl w:val="0"/>
              </w:rPr>
              <w:t xml:space="preserve">Specification for the LIGO Bake-out Ovens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CE">
            <w:pPr>
              <w:rPr>
                <w:sz w:val="18"/>
                <w:szCs w:val="18"/>
              </w:rPr>
            </w:pPr>
            <w:hyperlink r:id="rId133">
              <w:r w:rsidDel="00000000" w:rsidR="00000000" w:rsidRPr="00000000">
                <w:rPr>
                  <w:color w:val="0000ff"/>
                  <w:sz w:val="18"/>
                  <w:szCs w:val="18"/>
                  <w:u w:val="single"/>
                  <w:rtl w:val="0"/>
                </w:rPr>
                <w:t xml:space="preserve">LIGO-T980008</w:t>
              </w:r>
            </w:hyperlink>
            <w:r w:rsidDel="00000000" w:rsidR="00000000" w:rsidRPr="00000000">
              <w:rPr>
                <w:rtl w:val="0"/>
              </w:rPr>
            </w:r>
          </w:p>
        </w:tc>
      </w:tr>
      <w:tr>
        <w:trPr>
          <w:cantSplit w:val="0"/>
          <w:trHeight w:val="389"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CF">
            <w:pPr>
              <w:rPr>
                <w:sz w:val="18"/>
                <w:szCs w:val="18"/>
              </w:rPr>
            </w:pPr>
            <w:r w:rsidDel="00000000" w:rsidR="00000000" w:rsidRPr="00000000">
              <w:rPr>
                <w:sz w:val="18"/>
                <w:szCs w:val="18"/>
                <w:rtl w:val="0"/>
              </w:rPr>
              <w:t xml:space="preserve">General Optics Cleaning Procedure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D0">
            <w:pPr>
              <w:rPr>
                <w:sz w:val="16"/>
                <w:szCs w:val="16"/>
              </w:rPr>
            </w:pPr>
            <w:hyperlink r:id="rId134">
              <w:r w:rsidDel="00000000" w:rsidR="00000000" w:rsidRPr="00000000">
                <w:rPr>
                  <w:color w:val="0000ff"/>
                  <w:sz w:val="16"/>
                  <w:szCs w:val="16"/>
                  <w:u w:val="single"/>
                  <w:rtl w:val="0"/>
                </w:rPr>
                <w:t xml:space="preserve">LIGO-E1100439</w:t>
              </w:r>
            </w:hyperlink>
            <w:r w:rsidDel="00000000" w:rsidR="00000000" w:rsidRPr="00000000">
              <w:rPr>
                <w:rtl w:val="0"/>
              </w:rPr>
            </w:r>
          </w:p>
        </w:tc>
      </w:tr>
      <w:tr>
        <w:trPr>
          <w:cantSplit w:val="0"/>
          <w:trHeight w:val="389"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D1">
            <w:pPr>
              <w:rPr>
                <w:sz w:val="18"/>
                <w:szCs w:val="18"/>
              </w:rPr>
            </w:pPr>
            <w:r w:rsidDel="00000000" w:rsidR="00000000" w:rsidRPr="00000000">
              <w:rPr>
                <w:sz w:val="18"/>
                <w:szCs w:val="18"/>
                <w:rtl w:val="0"/>
              </w:rPr>
              <w:t xml:space="preserve">Cleaning Procedures for LIGO Commercial Optics (Other Than Core or IO Optics)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D2">
            <w:pPr>
              <w:rPr>
                <w:sz w:val="18"/>
                <w:szCs w:val="18"/>
              </w:rPr>
            </w:pPr>
            <w:hyperlink r:id="rId135">
              <w:r w:rsidDel="00000000" w:rsidR="00000000" w:rsidRPr="00000000">
                <w:rPr>
                  <w:color w:val="0000ff"/>
                  <w:sz w:val="18"/>
                  <w:szCs w:val="18"/>
                  <w:u w:val="single"/>
                  <w:rtl w:val="0"/>
                </w:rPr>
                <w:t xml:space="preserve">LIGO-E000007</w:t>
              </w:r>
            </w:hyperlink>
            <w:r w:rsidDel="00000000" w:rsidR="00000000" w:rsidRPr="00000000">
              <w:rPr>
                <w:rtl w:val="0"/>
              </w:rPr>
            </w:r>
          </w:p>
        </w:tc>
      </w:tr>
      <w:tr>
        <w:trPr>
          <w:cantSplit w:val="0"/>
          <w:trHeight w:val="389"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D3">
            <w:pPr>
              <w:rPr>
                <w:sz w:val="18"/>
                <w:szCs w:val="18"/>
              </w:rPr>
            </w:pPr>
            <w:r w:rsidDel="00000000" w:rsidR="00000000" w:rsidRPr="00000000">
              <w:rPr>
                <w:sz w:val="18"/>
                <w:szCs w:val="18"/>
                <w:rtl w:val="0"/>
              </w:rPr>
              <w:t xml:space="preserve">Process Specification: CO</w:t>
            </w:r>
            <w:r w:rsidDel="00000000" w:rsidR="00000000" w:rsidRPr="00000000">
              <w:rPr>
                <w:vertAlign w:val="subscript"/>
                <w:rtl w:val="0"/>
              </w:rPr>
              <w:t xml:space="preserve">2</w:t>
            </w:r>
            <w:r w:rsidDel="00000000" w:rsidR="00000000" w:rsidRPr="00000000">
              <w:rPr>
                <w:sz w:val="18"/>
                <w:szCs w:val="18"/>
                <w:rtl w:val="0"/>
              </w:rPr>
              <w:t xml:space="preserve"> Cleaning Procedures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D4">
            <w:pPr>
              <w:rPr>
                <w:sz w:val="18"/>
                <w:szCs w:val="18"/>
              </w:rPr>
            </w:pPr>
            <w:hyperlink r:id="rId136">
              <w:r w:rsidDel="00000000" w:rsidR="00000000" w:rsidRPr="00000000">
                <w:rPr>
                  <w:color w:val="0000ff"/>
                  <w:sz w:val="18"/>
                  <w:szCs w:val="18"/>
                  <w:u w:val="single"/>
                  <w:rtl w:val="0"/>
                </w:rPr>
                <w:t xml:space="preserve">LIGO-E990316</w:t>
              </w:r>
            </w:hyperlink>
            <w:r w:rsidDel="00000000" w:rsidR="00000000" w:rsidRPr="00000000">
              <w:rPr>
                <w:rtl w:val="0"/>
              </w:rPr>
            </w:r>
          </w:p>
        </w:tc>
      </w:tr>
      <w:tr>
        <w:trPr>
          <w:cantSplit w:val="0"/>
          <w:trHeight w:val="389" w:hRule="atLeast"/>
          <w:tblHeader w:val="0"/>
        </w:trPr>
        <w:tc>
          <w:tcPr>
            <w:tcBorders>
              <w:top w:color="000000" w:space="0" w:sz="4" w:val="single"/>
              <w:bottom w:color="000000" w:space="0" w:sz="6" w:val="single"/>
              <w:right w:color="000000" w:space="0" w:sz="4" w:val="single"/>
            </w:tcBorders>
            <w:vAlign w:val="center"/>
          </w:tcPr>
          <w:p w:rsidR="00000000" w:rsidDel="00000000" w:rsidP="00000000" w:rsidRDefault="00000000" w:rsidRPr="00000000" w14:paraId="000001D5">
            <w:pPr>
              <w:rPr>
                <w:sz w:val="18"/>
                <w:szCs w:val="18"/>
              </w:rPr>
            </w:pPr>
            <w:r w:rsidDel="00000000" w:rsidR="00000000" w:rsidRPr="00000000">
              <w:rPr>
                <w:sz w:val="18"/>
                <w:szCs w:val="18"/>
                <w:rtl w:val="0"/>
              </w:rPr>
              <w:t xml:space="preserve">Cleaning and Baking Viewports</w:t>
            </w:r>
          </w:p>
        </w:tc>
        <w:tc>
          <w:tcPr>
            <w:tcBorders>
              <w:top w:color="000000" w:space="0" w:sz="4" w:val="single"/>
              <w:left w:color="000000" w:space="0" w:sz="4" w:val="single"/>
              <w:bottom w:color="000000" w:space="0" w:sz="6" w:val="single"/>
            </w:tcBorders>
            <w:vAlign w:val="center"/>
          </w:tcPr>
          <w:p w:rsidR="00000000" w:rsidDel="00000000" w:rsidP="00000000" w:rsidRDefault="00000000" w:rsidRPr="00000000" w14:paraId="000001D6">
            <w:pPr>
              <w:rPr>
                <w:sz w:val="18"/>
                <w:szCs w:val="18"/>
              </w:rPr>
            </w:pPr>
            <w:hyperlink r:id="rId137">
              <w:r w:rsidDel="00000000" w:rsidR="00000000" w:rsidRPr="00000000">
                <w:rPr>
                  <w:color w:val="0000ff"/>
                  <w:sz w:val="18"/>
                  <w:szCs w:val="18"/>
                  <w:u w:val="single"/>
                  <w:rtl w:val="0"/>
                </w:rPr>
                <w:t xml:space="preserve">LIGO-E990190</w:t>
              </w:r>
            </w:hyperlink>
            <w:r w:rsidDel="00000000" w:rsidR="00000000" w:rsidRPr="00000000">
              <w:rPr>
                <w:rtl w:val="0"/>
              </w:rPr>
            </w:r>
          </w:p>
        </w:tc>
      </w:tr>
      <w:tr>
        <w:trPr>
          <w:cantSplit w:val="0"/>
          <w:trHeight w:val="389"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D7">
            <w:pPr>
              <w:jc w:val="left"/>
              <w:rPr>
                <w:sz w:val="18"/>
                <w:szCs w:val="18"/>
              </w:rPr>
            </w:pPr>
            <w:r w:rsidDel="00000000" w:rsidR="00000000" w:rsidRPr="00000000">
              <w:rPr>
                <w:sz w:val="18"/>
                <w:szCs w:val="18"/>
                <w:rtl w:val="0"/>
              </w:rPr>
              <w:t xml:space="preserve">Advanced LIGO Contamination Control Plan</w:t>
              <w:br w:type="textWrapping"/>
              <w:t xml:space="preserve">(supersedes LIGO Hanford Observatory Contamination Control Plan, LIGO-M990034) </w:t>
            </w:r>
          </w:p>
        </w:tc>
        <w:tc>
          <w:tcPr>
            <w:tcBorders>
              <w:top w:color="000000" w:space="0" w:sz="6" w:val="single"/>
              <w:bottom w:color="000000" w:space="0" w:sz="6" w:val="single"/>
            </w:tcBorders>
            <w:vAlign w:val="center"/>
          </w:tcPr>
          <w:p w:rsidR="00000000" w:rsidDel="00000000" w:rsidP="00000000" w:rsidRDefault="00000000" w:rsidRPr="00000000" w14:paraId="000001D8">
            <w:pPr>
              <w:rPr>
                <w:sz w:val="18"/>
                <w:szCs w:val="18"/>
              </w:rPr>
            </w:pPr>
            <w:hyperlink r:id="rId138">
              <w:r w:rsidDel="00000000" w:rsidR="00000000" w:rsidRPr="00000000">
                <w:rPr>
                  <w:color w:val="0000ff"/>
                  <w:sz w:val="18"/>
                  <w:szCs w:val="18"/>
                  <w:u w:val="single"/>
                  <w:rtl w:val="0"/>
                </w:rPr>
                <w:t xml:space="preserve">LIGO-E0900047</w:t>
              </w:r>
            </w:hyperlink>
            <w:r w:rsidDel="00000000" w:rsidR="00000000" w:rsidRPr="00000000">
              <w:rPr>
                <w:sz w:val="18"/>
                <w:szCs w:val="18"/>
                <w:rtl w:val="0"/>
              </w:rPr>
              <w:br w:type="textWrapping"/>
            </w:r>
          </w:p>
        </w:tc>
      </w:tr>
      <w:tr>
        <w:trPr>
          <w:cantSplit w:val="0"/>
          <w:trHeight w:val="389"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D9">
            <w:pPr>
              <w:rPr>
                <w:sz w:val="18"/>
                <w:szCs w:val="18"/>
              </w:rPr>
            </w:pPr>
            <w:r w:rsidDel="00000000" w:rsidR="00000000" w:rsidRPr="00000000">
              <w:rPr>
                <w:sz w:val="18"/>
                <w:szCs w:val="18"/>
                <w:rtl w:val="0"/>
              </w:rPr>
              <w:t xml:space="preserve">Viton Spring Seat Vacuum Bake Qualification</w:t>
            </w:r>
          </w:p>
        </w:tc>
        <w:tc>
          <w:tcPr>
            <w:tcBorders>
              <w:top w:color="000000" w:space="0" w:sz="6" w:val="single"/>
              <w:bottom w:color="000000" w:space="0" w:sz="6" w:val="single"/>
            </w:tcBorders>
            <w:vAlign w:val="center"/>
          </w:tcPr>
          <w:p w:rsidR="00000000" w:rsidDel="00000000" w:rsidP="00000000" w:rsidRDefault="00000000" w:rsidRPr="00000000" w14:paraId="000001DA">
            <w:pPr>
              <w:rPr>
                <w:sz w:val="18"/>
                <w:szCs w:val="18"/>
              </w:rPr>
            </w:pPr>
            <w:hyperlink r:id="rId139">
              <w:r w:rsidDel="00000000" w:rsidR="00000000" w:rsidRPr="00000000">
                <w:rPr>
                  <w:color w:val="0000ff"/>
                  <w:sz w:val="18"/>
                  <w:szCs w:val="18"/>
                  <w:u w:val="single"/>
                  <w:rtl w:val="0"/>
                </w:rPr>
                <w:t xml:space="preserve">LIGO-T970168</w:t>
              </w:r>
            </w:hyperlink>
            <w:r w:rsidDel="00000000" w:rsidR="00000000" w:rsidRPr="00000000">
              <w:rPr>
                <w:rtl w:val="0"/>
              </w:rPr>
            </w:r>
          </w:p>
        </w:tc>
      </w:tr>
      <w:tr>
        <w:trPr>
          <w:cantSplit w:val="0"/>
          <w:trHeight w:val="389"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DB">
            <w:pPr>
              <w:rPr>
                <w:sz w:val="18"/>
                <w:szCs w:val="18"/>
              </w:rPr>
            </w:pPr>
            <w:r w:rsidDel="00000000" w:rsidR="00000000" w:rsidRPr="00000000">
              <w:rPr>
                <w:sz w:val="18"/>
                <w:szCs w:val="18"/>
                <w:rtl w:val="0"/>
              </w:rPr>
              <w:t xml:space="preserve">Outgassing Documents from 1988-1992</w:t>
            </w:r>
          </w:p>
        </w:tc>
        <w:tc>
          <w:tcPr>
            <w:tcBorders>
              <w:top w:color="000000" w:space="0" w:sz="6" w:val="single"/>
              <w:bottom w:color="000000" w:space="0" w:sz="6" w:val="single"/>
            </w:tcBorders>
            <w:vAlign w:val="center"/>
          </w:tcPr>
          <w:p w:rsidR="00000000" w:rsidDel="00000000" w:rsidP="00000000" w:rsidRDefault="00000000" w:rsidRPr="00000000" w14:paraId="000001DC">
            <w:pPr>
              <w:rPr>
                <w:sz w:val="18"/>
                <w:szCs w:val="18"/>
              </w:rPr>
            </w:pPr>
            <w:hyperlink r:id="rId140">
              <w:r w:rsidDel="00000000" w:rsidR="00000000" w:rsidRPr="00000000">
                <w:rPr>
                  <w:color w:val="0000ff"/>
                  <w:sz w:val="18"/>
                  <w:szCs w:val="18"/>
                  <w:u w:val="single"/>
                  <w:rtl w:val="0"/>
                </w:rPr>
                <w:t xml:space="preserve">LIGO-T920009</w:t>
              </w:r>
            </w:hyperlink>
            <w:r w:rsidDel="00000000" w:rsidR="00000000" w:rsidRPr="00000000">
              <w:rPr>
                <w:rtl w:val="0"/>
              </w:rPr>
            </w:r>
          </w:p>
        </w:tc>
      </w:tr>
      <w:tr>
        <w:trPr>
          <w:cantSplit w:val="0"/>
          <w:trHeight w:val="389"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DD">
            <w:pPr>
              <w:rPr>
                <w:sz w:val="18"/>
                <w:szCs w:val="18"/>
              </w:rPr>
            </w:pPr>
            <w:r w:rsidDel="00000000" w:rsidR="00000000" w:rsidRPr="00000000">
              <w:rPr>
                <w:sz w:val="18"/>
                <w:szCs w:val="18"/>
                <w:rtl w:val="0"/>
              </w:rPr>
              <w:t xml:space="preserve">Process Specification for AdLIGO Seismic Isolation System In-Vacuum Mechanical Elements Fabrication (N.B.: never used for fabrication)</w:t>
            </w:r>
          </w:p>
        </w:tc>
        <w:tc>
          <w:tcPr>
            <w:tcBorders>
              <w:top w:color="000000" w:space="0" w:sz="6" w:val="single"/>
              <w:bottom w:color="000000" w:space="0" w:sz="6" w:val="single"/>
            </w:tcBorders>
            <w:vAlign w:val="center"/>
          </w:tcPr>
          <w:p w:rsidR="00000000" w:rsidDel="00000000" w:rsidP="00000000" w:rsidRDefault="00000000" w:rsidRPr="00000000" w14:paraId="000001DE">
            <w:pPr>
              <w:rPr>
                <w:sz w:val="18"/>
                <w:szCs w:val="18"/>
              </w:rPr>
            </w:pPr>
            <w:hyperlink r:id="rId141">
              <w:r w:rsidDel="00000000" w:rsidR="00000000" w:rsidRPr="00000000">
                <w:rPr>
                  <w:color w:val="0000ff"/>
                  <w:sz w:val="18"/>
                  <w:szCs w:val="18"/>
                  <w:u w:val="single"/>
                  <w:rtl w:val="0"/>
                </w:rPr>
                <w:t xml:space="preserve">LIGO-E048225</w:t>
              </w:r>
            </w:hyperlink>
            <w:r w:rsidDel="00000000" w:rsidR="00000000" w:rsidRPr="00000000">
              <w:rPr>
                <w:rtl w:val="0"/>
              </w:rPr>
            </w:r>
          </w:p>
        </w:tc>
      </w:tr>
      <w:tr>
        <w:trPr>
          <w:cantSplit w:val="0"/>
          <w:trHeight w:val="389"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DF">
            <w:pPr>
              <w:rPr>
                <w:sz w:val="18"/>
                <w:szCs w:val="18"/>
              </w:rPr>
            </w:pPr>
            <w:r w:rsidDel="00000000" w:rsidR="00000000" w:rsidRPr="00000000">
              <w:rPr>
                <w:sz w:val="18"/>
                <w:szCs w:val="18"/>
                <w:rtl w:val="0"/>
              </w:rPr>
              <w:t xml:space="preserve">Specification for Cleaning Procedure for LIGO Vacuum Equipment, Hanford &amp; Livingston (PSI V049-2-015, Rev 2)</w:t>
            </w:r>
          </w:p>
        </w:tc>
        <w:tc>
          <w:tcPr>
            <w:tcBorders>
              <w:top w:color="000000" w:space="0" w:sz="6" w:val="single"/>
              <w:bottom w:color="000000" w:space="0" w:sz="6" w:val="single"/>
            </w:tcBorders>
            <w:vAlign w:val="center"/>
          </w:tcPr>
          <w:p w:rsidR="00000000" w:rsidDel="00000000" w:rsidP="00000000" w:rsidRDefault="00000000" w:rsidRPr="00000000" w14:paraId="000001E0">
            <w:pPr>
              <w:rPr>
                <w:sz w:val="18"/>
                <w:szCs w:val="18"/>
              </w:rPr>
            </w:pPr>
            <w:hyperlink r:id="rId142">
              <w:r w:rsidDel="00000000" w:rsidR="00000000" w:rsidRPr="00000000">
                <w:rPr>
                  <w:color w:val="0000ff"/>
                  <w:sz w:val="18"/>
                  <w:szCs w:val="18"/>
                  <w:u w:val="single"/>
                  <w:rtl w:val="0"/>
                </w:rPr>
                <w:t xml:space="preserve">LIGO-E970004</w:t>
              </w:r>
            </w:hyperlink>
            <w:r w:rsidDel="00000000" w:rsidR="00000000" w:rsidRPr="00000000">
              <w:rPr>
                <w:rtl w:val="0"/>
              </w:rPr>
            </w:r>
          </w:p>
        </w:tc>
      </w:tr>
      <w:tr>
        <w:trPr>
          <w:cantSplit w:val="0"/>
          <w:trHeight w:val="389"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E1">
            <w:pPr>
              <w:rPr>
                <w:sz w:val="18"/>
                <w:szCs w:val="18"/>
              </w:rPr>
            </w:pPr>
            <w:r w:rsidDel="00000000" w:rsidR="00000000" w:rsidRPr="00000000">
              <w:rPr>
                <w:sz w:val="18"/>
                <w:szCs w:val="18"/>
                <w:rtl w:val="0"/>
              </w:rPr>
              <w:t xml:space="preserve">RGA Test Qualification for the BSC Suspension Structures</w:t>
            </w:r>
          </w:p>
        </w:tc>
        <w:tc>
          <w:tcPr>
            <w:tcBorders>
              <w:top w:color="000000" w:space="0" w:sz="6" w:val="single"/>
              <w:bottom w:color="000000" w:space="0" w:sz="6" w:val="single"/>
            </w:tcBorders>
            <w:vAlign w:val="center"/>
          </w:tcPr>
          <w:p w:rsidR="00000000" w:rsidDel="00000000" w:rsidP="00000000" w:rsidRDefault="00000000" w:rsidRPr="00000000" w14:paraId="000001E2">
            <w:pPr>
              <w:rPr>
                <w:sz w:val="18"/>
                <w:szCs w:val="18"/>
              </w:rPr>
            </w:pPr>
            <w:hyperlink r:id="rId143">
              <w:r w:rsidDel="00000000" w:rsidR="00000000" w:rsidRPr="00000000">
                <w:rPr>
                  <w:color w:val="0000ff"/>
                  <w:sz w:val="18"/>
                  <w:szCs w:val="18"/>
                  <w:u w:val="single"/>
                  <w:rtl w:val="0"/>
                </w:rPr>
                <w:t xml:space="preserve">LIGO-E080177</w:t>
              </w:r>
            </w:hyperlink>
            <w:r w:rsidDel="00000000" w:rsidR="00000000" w:rsidRPr="00000000">
              <w:rPr>
                <w:rtl w:val="0"/>
              </w:rPr>
            </w:r>
          </w:p>
        </w:tc>
      </w:tr>
      <w:tr>
        <w:trPr>
          <w:cantSplit w:val="0"/>
          <w:trHeight w:val="389"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E3">
            <w:pPr>
              <w:rPr>
                <w:sz w:val="18"/>
                <w:szCs w:val="18"/>
              </w:rPr>
            </w:pPr>
            <w:r w:rsidDel="00000000" w:rsidR="00000000" w:rsidRPr="00000000">
              <w:rPr>
                <w:sz w:val="18"/>
                <w:szCs w:val="18"/>
                <w:rtl w:val="0"/>
              </w:rPr>
              <w:t xml:space="preserve">Astro Pak’s Precision Cleaning Procedure</w:t>
            </w:r>
          </w:p>
        </w:tc>
        <w:tc>
          <w:tcPr>
            <w:tcBorders>
              <w:top w:color="000000" w:space="0" w:sz="6" w:val="single"/>
              <w:bottom w:color="000000" w:space="0" w:sz="6" w:val="single"/>
            </w:tcBorders>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hyperlink r:id="rId144">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LIGO-C1102328</w:t>
              </w:r>
            </w:hyperlink>
            <w:r w:rsidDel="00000000" w:rsidR="00000000" w:rsidRPr="00000000">
              <w:rPr>
                <w:rtl w:val="0"/>
              </w:rPr>
            </w:r>
          </w:p>
        </w:tc>
      </w:tr>
      <w:tr>
        <w:trPr>
          <w:cantSplit w:val="0"/>
          <w:trHeight w:val="389"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E5">
            <w:pPr>
              <w:rPr>
                <w:sz w:val="18"/>
                <w:szCs w:val="18"/>
              </w:rPr>
            </w:pPr>
            <w:r w:rsidDel="00000000" w:rsidR="00000000" w:rsidRPr="00000000">
              <w:rPr>
                <w:sz w:val="18"/>
                <w:szCs w:val="18"/>
                <w:rtl w:val="0"/>
              </w:rPr>
              <w:t xml:space="preserve">Standard Operating Procedure for Large Parts Washer</w:t>
            </w:r>
          </w:p>
        </w:tc>
        <w:tc>
          <w:tcPr>
            <w:tcBorders>
              <w:top w:color="000000" w:space="0" w:sz="6" w:val="single"/>
              <w:bottom w:color="000000" w:space="0" w:sz="6" w:val="single"/>
            </w:tcBorders>
            <w:vAlign w:val="center"/>
          </w:tcPr>
          <w:p w:rsidR="00000000" w:rsidDel="00000000" w:rsidP="00000000" w:rsidRDefault="00000000" w:rsidRPr="00000000" w14:paraId="000001E6">
            <w:pPr>
              <w:rPr>
                <w:sz w:val="18"/>
                <w:szCs w:val="18"/>
              </w:rPr>
            </w:pPr>
            <w:r w:rsidDel="00000000" w:rsidR="00000000" w:rsidRPr="00000000">
              <w:rPr>
                <w:sz w:val="18"/>
                <w:szCs w:val="18"/>
                <w:rtl w:val="0"/>
              </w:rPr>
              <w:t xml:space="preserve">LIGO-M1000027</w:t>
            </w:r>
          </w:p>
        </w:tc>
      </w:tr>
      <w:tr>
        <w:trPr>
          <w:cantSplit w:val="0"/>
          <w:trHeight w:val="389"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E7">
            <w:pPr>
              <w:rPr>
                <w:sz w:val="18"/>
                <w:szCs w:val="18"/>
              </w:rPr>
            </w:pPr>
            <w:r w:rsidDel="00000000" w:rsidR="00000000" w:rsidRPr="00000000">
              <w:rPr>
                <w:sz w:val="18"/>
                <w:szCs w:val="18"/>
                <w:rtl w:val="0"/>
              </w:rPr>
              <w:t xml:space="preserve">Standard Operating Procedure for Large Air Bake Oven</w:t>
            </w:r>
          </w:p>
        </w:tc>
        <w:tc>
          <w:tcPr>
            <w:tcBorders>
              <w:top w:color="000000" w:space="0" w:sz="6" w:val="single"/>
              <w:bottom w:color="000000" w:space="0" w:sz="6" w:val="single"/>
            </w:tcBorders>
            <w:vAlign w:val="center"/>
          </w:tcPr>
          <w:p w:rsidR="00000000" w:rsidDel="00000000" w:rsidP="00000000" w:rsidRDefault="00000000" w:rsidRPr="00000000" w14:paraId="000001E8">
            <w:pPr>
              <w:rPr>
                <w:sz w:val="18"/>
                <w:szCs w:val="18"/>
              </w:rPr>
            </w:pPr>
            <w:r w:rsidDel="00000000" w:rsidR="00000000" w:rsidRPr="00000000">
              <w:rPr>
                <w:sz w:val="18"/>
                <w:szCs w:val="18"/>
                <w:rtl w:val="0"/>
              </w:rPr>
              <w:t xml:space="preserve">LIGO-M1000028</w:t>
            </w:r>
          </w:p>
        </w:tc>
      </w:tr>
      <w:tr>
        <w:trPr>
          <w:cantSplit w:val="0"/>
          <w:trHeight w:val="389"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E9">
            <w:pPr>
              <w:rPr>
                <w:sz w:val="18"/>
                <w:szCs w:val="18"/>
              </w:rPr>
            </w:pPr>
            <w:r w:rsidDel="00000000" w:rsidR="00000000" w:rsidRPr="00000000">
              <w:rPr>
                <w:sz w:val="18"/>
                <w:szCs w:val="18"/>
                <w:rtl w:val="0"/>
              </w:rPr>
              <w:t xml:space="preserve">Standard Operating Procedure for Large Ultrasonic Parts Cleaner</w:t>
            </w:r>
          </w:p>
        </w:tc>
        <w:tc>
          <w:tcPr>
            <w:tcBorders>
              <w:top w:color="000000" w:space="0" w:sz="6" w:val="single"/>
              <w:bottom w:color="000000" w:space="0" w:sz="6" w:val="single"/>
            </w:tcBorders>
            <w:vAlign w:val="center"/>
          </w:tcPr>
          <w:p w:rsidR="00000000" w:rsidDel="00000000" w:rsidP="00000000" w:rsidRDefault="00000000" w:rsidRPr="00000000" w14:paraId="000001EA">
            <w:pPr>
              <w:rPr>
                <w:sz w:val="18"/>
                <w:szCs w:val="18"/>
              </w:rPr>
            </w:pPr>
            <w:r w:rsidDel="00000000" w:rsidR="00000000" w:rsidRPr="00000000">
              <w:rPr>
                <w:sz w:val="18"/>
                <w:szCs w:val="18"/>
                <w:rtl w:val="0"/>
              </w:rPr>
              <w:t xml:space="preserve">LIGO-M1000029</w:t>
            </w:r>
          </w:p>
        </w:tc>
      </w:tr>
    </w:tbl>
    <w:p w:rsidR="00000000" w:rsidDel="00000000" w:rsidP="00000000" w:rsidRDefault="00000000" w:rsidRPr="00000000" w14:paraId="000001EB">
      <w:pPr>
        <w:spacing w:after="140" w:lineRule="auto"/>
        <w:rPr/>
      </w:pPr>
      <w:r w:rsidDel="00000000" w:rsidR="00000000" w:rsidRPr="00000000">
        <w:rPr>
          <w:rtl w:val="0"/>
        </w:rPr>
      </w:r>
    </w:p>
    <w:p w:rsidR="00000000" w:rsidDel="00000000" w:rsidP="00000000" w:rsidRDefault="00000000" w:rsidRPr="00000000" w14:paraId="000001EC">
      <w:pPr>
        <w:pStyle w:val="Heading1"/>
        <w:numPr>
          <w:ilvl w:val="0"/>
          <w:numId w:val="22"/>
        </w:numPr>
        <w:tabs>
          <w:tab w:val="left" w:leader="none" w:pos="600"/>
        </w:tabs>
        <w:ind w:left="1080" w:hanging="360"/>
        <w:rPr/>
      </w:pPr>
      <w:bookmarkStart w:colFirst="0" w:colLast="0" w:name="_heading=h.26in1rg" w:id="12"/>
      <w:bookmarkEnd w:id="12"/>
      <w:r w:rsidDel="00000000" w:rsidR="00000000" w:rsidRPr="00000000">
        <w:rPr>
          <w:rtl w:val="0"/>
        </w:rPr>
        <w:t xml:space="preserve">Vacuum Compatible Material Usage in LIGO</w:t>
      </w:r>
    </w:p>
    <w:p w:rsidR="00000000" w:rsidDel="00000000" w:rsidP="00000000" w:rsidRDefault="00000000" w:rsidRPr="00000000" w14:paraId="000001ED">
      <w:pPr>
        <w:pStyle w:val="Heading2"/>
        <w:numPr>
          <w:ilvl w:val="1"/>
          <w:numId w:val="22"/>
        </w:numPr>
        <w:ind w:left="1602" w:hanging="432"/>
        <w:rPr>
          <w:u w:val="single"/>
        </w:rPr>
      </w:pPr>
      <w:bookmarkStart w:colFirst="0" w:colLast="0" w:name="_heading=h.lnxbz9" w:id="13"/>
      <w:bookmarkEnd w:id="13"/>
      <w:r w:rsidDel="00000000" w:rsidR="00000000" w:rsidRPr="00000000">
        <w:rPr>
          <w:rtl w:val="0"/>
        </w:rPr>
        <w:t xml:space="preserve">Material Approval Process</w:t>
      </w:r>
      <w:r w:rsidDel="00000000" w:rsidR="00000000" w:rsidRPr="00000000">
        <w:rPr>
          <w:rtl w:val="0"/>
        </w:rPr>
      </w:r>
    </w:p>
    <w:p w:rsidR="00000000" w:rsidDel="00000000" w:rsidP="00000000" w:rsidRDefault="00000000" w:rsidRPr="00000000" w14:paraId="000001EE">
      <w:pPr>
        <w:rPr>
          <w:b w:val="1"/>
        </w:rPr>
      </w:pPr>
      <w:r w:rsidDel="00000000" w:rsidR="00000000" w:rsidRPr="00000000">
        <w:rPr>
          <w:rtl w:val="0"/>
        </w:rPr>
        <w:t xml:space="preserve">LIGO maintains an updated list of materials considered safe to use in LIGO vacuum systems. This approved list is </w:t>
      </w:r>
      <w:r w:rsidDel="00000000" w:rsidR="00000000" w:rsidRPr="00000000">
        <w:rPr>
          <w:color w:val="ff0000"/>
          <w:u w:val="single"/>
          <w:rtl w:val="0"/>
        </w:rPr>
        <w:t xml:space="preserve">LIGO-E960050</w:t>
      </w:r>
      <w:r w:rsidDel="00000000" w:rsidR="00000000" w:rsidRPr="00000000">
        <w:rPr>
          <w:rtl w:val="0"/>
        </w:rPr>
        <w:t xml:space="preserve">. New material must go through the prescribed screening process before it may be added to this list. The screening process is described in Section 6 of this document. The vacuum data of the tested materials/parts will be compared to the LIGO vacuum out-gassing and contamination requirements before being included in the LIGO vacuum compatible materials approved list. Qualifications on the approved use of a material (or component) shall also be defined, for example the total permissible amount, restrictions to particular sources, special processing steps, etc.</w:t>
      </w:r>
      <w:r w:rsidDel="00000000" w:rsidR="00000000" w:rsidRPr="00000000">
        <w:rPr>
          <w:rtl w:val="0"/>
        </w:rPr>
      </w:r>
    </w:p>
    <w:p w:rsidR="00000000" w:rsidDel="00000000" w:rsidP="00000000" w:rsidRDefault="00000000" w:rsidRPr="00000000" w14:paraId="000001EF">
      <w:pPr>
        <w:rPr>
          <w:b w:val="1"/>
        </w:rPr>
      </w:pPr>
      <w:r w:rsidDel="00000000" w:rsidR="00000000" w:rsidRPr="00000000">
        <w:rPr>
          <w:rtl w:val="0"/>
        </w:rPr>
        <w:t xml:space="preserve">In cases where any of the cleaning procedures cannot be followed due to considerations such as material durability or sensitivity to elevated temperatures, a waiver shall be completed and submitted to the Vacuum Review Board for consideration and approval. The waiver shall be accompanied by an alternative preparation procedure which has been demonstrated to achieve the desired cleaning effects.</w:t>
      </w:r>
      <w:r w:rsidDel="00000000" w:rsidR="00000000" w:rsidRPr="00000000">
        <w:rPr>
          <w:rtl w:val="0"/>
        </w:rPr>
      </w:r>
    </w:p>
    <w:p w:rsidR="00000000" w:rsidDel="00000000" w:rsidP="00000000" w:rsidRDefault="00000000" w:rsidRPr="00000000" w14:paraId="000001F0">
      <w:pPr>
        <w:pStyle w:val="Heading2"/>
        <w:numPr>
          <w:ilvl w:val="1"/>
          <w:numId w:val="22"/>
        </w:numPr>
        <w:ind w:left="1602" w:hanging="432"/>
        <w:rPr/>
      </w:pPr>
      <w:bookmarkStart w:colFirst="0" w:colLast="0" w:name="_heading=h.35nkun2" w:id="14"/>
      <w:bookmarkEnd w:id="14"/>
      <w:r w:rsidDel="00000000" w:rsidR="00000000" w:rsidRPr="00000000">
        <w:rPr>
          <w:rtl w:val="0"/>
        </w:rPr>
        <w:t xml:space="preserve">Component Qualification</w:t>
      </w:r>
    </w:p>
    <w:p w:rsidR="00000000" w:rsidDel="00000000" w:rsidP="00000000" w:rsidRDefault="00000000" w:rsidRPr="00000000" w14:paraId="000001F1">
      <w:pPr>
        <w:numPr>
          <w:ilvl w:val="0"/>
          <w:numId w:val="14"/>
        </w:numPr>
        <w:spacing w:after="280" w:lineRule="auto"/>
        <w:ind w:left="720" w:hanging="360"/>
        <w:rPr>
          <w:b w:val="1"/>
        </w:rPr>
      </w:pPr>
      <w:r w:rsidDel="00000000" w:rsidR="00000000" w:rsidRPr="00000000">
        <w:rPr>
          <w:rtl w:val="0"/>
        </w:rPr>
        <w:t xml:space="preserve">A component or subassembly is itself considered approved if all its exposed materials are approved and if its pre-installation treatment is consistent with the preparation procedures for those materials.</w:t>
      </w:r>
      <w:r w:rsidDel="00000000" w:rsidR="00000000" w:rsidRPr="00000000">
        <w:rPr>
          <w:rtl w:val="0"/>
        </w:rPr>
      </w:r>
    </w:p>
    <w:p w:rsidR="00000000" w:rsidDel="00000000" w:rsidP="00000000" w:rsidRDefault="00000000" w:rsidRPr="00000000" w14:paraId="000001F2">
      <w:pPr>
        <w:numPr>
          <w:ilvl w:val="0"/>
          <w:numId w:val="14"/>
        </w:numPr>
        <w:spacing w:after="280" w:lineRule="auto"/>
        <w:ind w:left="720" w:hanging="360"/>
        <w:rPr>
          <w:b w:val="1"/>
        </w:rPr>
      </w:pPr>
      <w:r w:rsidDel="00000000" w:rsidR="00000000" w:rsidRPr="00000000">
        <w:rPr>
          <w:rtl w:val="0"/>
        </w:rPr>
        <w:t xml:space="preserve">All blind holes and trapped volumes shall be explicitly vented to avoid virtual leaks; provision for cleaning such volumes adequately (e.g., by solvent flushing) shall also be considered in the design process.</w:t>
      </w:r>
      <w:r w:rsidDel="00000000" w:rsidR="00000000" w:rsidRPr="00000000">
        <w:rPr>
          <w:rtl w:val="0"/>
        </w:rPr>
      </w:r>
    </w:p>
    <w:p w:rsidR="00000000" w:rsidDel="00000000" w:rsidP="00000000" w:rsidRDefault="00000000" w:rsidRPr="00000000" w14:paraId="000001F3">
      <w:pPr>
        <w:numPr>
          <w:ilvl w:val="0"/>
          <w:numId w:val="14"/>
        </w:numPr>
        <w:spacing w:after="280" w:lineRule="auto"/>
        <w:ind w:left="720" w:hanging="360"/>
        <w:rPr>
          <w:b w:val="1"/>
        </w:rPr>
      </w:pPr>
      <w:r w:rsidDel="00000000" w:rsidR="00000000" w:rsidRPr="00000000">
        <w:rPr>
          <w:rtl w:val="0"/>
        </w:rPr>
        <w:t xml:space="preserve">A material is considered "exposed" unless it is encapsulated fully and hermetically within another material. All designs using hermetic containment must be approved specifically by the Vacuum Review Board.</w:t>
      </w:r>
      <w:r w:rsidDel="00000000" w:rsidR="00000000" w:rsidRPr="00000000">
        <w:rPr>
          <w:rtl w:val="0"/>
        </w:rPr>
      </w:r>
    </w:p>
    <w:p w:rsidR="00000000" w:rsidDel="00000000" w:rsidP="00000000" w:rsidRDefault="00000000" w:rsidRPr="00000000" w14:paraId="000001F4">
      <w:pPr>
        <w:numPr>
          <w:ilvl w:val="0"/>
          <w:numId w:val="14"/>
        </w:numPr>
        <w:spacing w:after="280" w:lineRule="auto"/>
        <w:ind w:left="720" w:hanging="360"/>
        <w:rPr>
          <w:b w:val="1"/>
        </w:rPr>
      </w:pPr>
      <w:r w:rsidDel="00000000" w:rsidR="00000000" w:rsidRPr="00000000">
        <w:rPr>
          <w:rtl w:val="0"/>
        </w:rPr>
        <w:t xml:space="preserve">Components composed of materials from a single class are to be prepared, handled and stored according to the corresponding procedure for that class.</w:t>
      </w:r>
      <w:r w:rsidDel="00000000" w:rsidR="00000000" w:rsidRPr="00000000">
        <w:rPr>
          <w:rtl w:val="0"/>
        </w:rPr>
      </w:r>
    </w:p>
    <w:p w:rsidR="00000000" w:rsidDel="00000000" w:rsidP="00000000" w:rsidRDefault="00000000" w:rsidRPr="00000000" w14:paraId="000001F5">
      <w:pPr>
        <w:numPr>
          <w:ilvl w:val="0"/>
          <w:numId w:val="14"/>
        </w:numPr>
        <w:spacing w:after="280" w:lineRule="auto"/>
        <w:ind w:left="720" w:hanging="360"/>
        <w:rPr>
          <w:b w:val="1"/>
        </w:rPr>
      </w:pPr>
      <w:r w:rsidDel="00000000" w:rsidR="00000000" w:rsidRPr="00000000">
        <w:rPr>
          <w:rtl w:val="0"/>
        </w:rPr>
        <w:t xml:space="preserve">Irreducible subassemblies comprising more than one material class are to be prepared and handled according to the most stringent subset of procedures consistent with all materials involved.</w:t>
      </w:r>
      <w:r w:rsidDel="00000000" w:rsidR="00000000" w:rsidRPr="00000000">
        <w:rPr>
          <w:rtl w:val="0"/>
        </w:rPr>
      </w:r>
    </w:p>
    <w:p w:rsidR="00000000" w:rsidDel="00000000" w:rsidP="00000000" w:rsidRDefault="00000000" w:rsidRPr="00000000" w14:paraId="000001F6">
      <w:pPr>
        <w:numPr>
          <w:ilvl w:val="0"/>
          <w:numId w:val="14"/>
        </w:numPr>
        <w:spacing w:after="280" w:lineRule="auto"/>
        <w:ind w:left="720" w:hanging="360"/>
        <w:rPr>
          <w:b w:val="1"/>
        </w:rPr>
      </w:pPr>
      <w:r w:rsidDel="00000000" w:rsidR="00000000" w:rsidRPr="00000000">
        <w:rPr>
          <w:rtl w:val="0"/>
        </w:rPr>
        <w:t xml:space="preserve">A Qualification and Screening Test Report must be written for the candidate material/component after completion of tests. This report must include the amounts of materials, out-gassing rates (approved or not), residual gas analyses and RGA scan data, molecular species that is out-gassed, amount of hydrocarbons out-gassing, and surface contamination information if available. A material usage list must be compiled for every subassembly or component that is placed in the vacuum and be included in the report. This information shall be available by the FDR of the subject system or subsystem. The material usage list for each assembly shall be </w:t>
      </w:r>
      <w:r w:rsidDel="00000000" w:rsidR="00000000" w:rsidRPr="00000000">
        <w:rPr>
          <w:rtl w:val="0"/>
        </w:rPr>
        <w:t xml:space="preserve">updated to maintain its current specifications.</w:t>
      </w:r>
      <w:r w:rsidDel="00000000" w:rsidR="00000000" w:rsidRPr="00000000">
        <w:rPr>
          <w:rtl w:val="0"/>
        </w:rPr>
      </w:r>
    </w:p>
    <w:p w:rsidR="00000000" w:rsidDel="00000000" w:rsidP="00000000" w:rsidRDefault="00000000" w:rsidRPr="00000000" w14:paraId="000001F7">
      <w:pPr>
        <w:numPr>
          <w:ilvl w:val="0"/>
          <w:numId w:val="14"/>
        </w:numPr>
        <w:spacing w:after="280" w:lineRule="auto"/>
        <w:ind w:left="720" w:hanging="360"/>
        <w:rPr/>
      </w:pPr>
      <w:r w:rsidDel="00000000" w:rsidR="00000000" w:rsidRPr="00000000">
        <w:rPr>
          <w:rtl w:val="0"/>
        </w:rPr>
        <w:t xml:space="preserve">The Qualification and Screening Test Report and associated raw data (e.g., RGA scans) shall be processed as follows:</w:t>
      </w:r>
    </w:p>
    <w:p w:rsidR="00000000" w:rsidDel="00000000" w:rsidP="00000000" w:rsidRDefault="00000000" w:rsidRPr="00000000" w14:paraId="000001F8">
      <w:pPr>
        <w:numPr>
          <w:ilvl w:val="1"/>
          <w:numId w:val="14"/>
        </w:numPr>
        <w:ind w:left="1440" w:hanging="360"/>
        <w:rPr/>
      </w:pPr>
      <w:r w:rsidDel="00000000" w:rsidR="00000000" w:rsidRPr="00000000">
        <w:rPr>
          <w:rtl w:val="0"/>
        </w:rPr>
        <w:t xml:space="preserve">File original with the LIGO QA Officer.</w:t>
      </w:r>
    </w:p>
    <w:p w:rsidR="00000000" w:rsidDel="00000000" w:rsidP="00000000" w:rsidRDefault="00000000" w:rsidRPr="00000000" w14:paraId="000001F9">
      <w:pPr>
        <w:numPr>
          <w:ilvl w:val="1"/>
          <w:numId w:val="14"/>
        </w:numPr>
        <w:ind w:left="1440" w:hanging="360"/>
        <w:rPr/>
      </w:pPr>
      <w:r w:rsidDel="00000000" w:rsidR="00000000" w:rsidRPr="00000000">
        <w:rPr>
          <w:rtl w:val="0"/>
        </w:rPr>
        <w:t xml:space="preserve">Submit a copy to the requester of the qualification tests.</w:t>
      </w:r>
    </w:p>
    <w:p w:rsidR="00000000" w:rsidDel="00000000" w:rsidP="00000000" w:rsidRDefault="00000000" w:rsidRPr="00000000" w14:paraId="000001FA">
      <w:pPr>
        <w:numPr>
          <w:ilvl w:val="1"/>
          <w:numId w:val="14"/>
        </w:numPr>
        <w:ind w:left="1440" w:hanging="360"/>
        <w:rPr/>
      </w:pPr>
      <w:r w:rsidDel="00000000" w:rsidR="00000000" w:rsidRPr="00000000">
        <w:rPr>
          <w:rtl w:val="0"/>
        </w:rPr>
        <w:t xml:space="preserve">Submit a copy to the LIGO Document Control Center.</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pStyle w:val="Heading1"/>
        <w:numPr>
          <w:ilvl w:val="0"/>
          <w:numId w:val="22"/>
        </w:numPr>
        <w:tabs>
          <w:tab w:val="left" w:leader="none" w:pos="600"/>
        </w:tabs>
        <w:ind w:left="1080" w:hanging="360"/>
        <w:jc w:val="left"/>
        <w:rPr/>
      </w:pPr>
      <w:bookmarkStart w:colFirst="0" w:colLast="0" w:name="_heading=h.1ksv4uv" w:id="15"/>
      <w:bookmarkEnd w:id="15"/>
      <w:r w:rsidDel="00000000" w:rsidR="00000000" w:rsidRPr="00000000">
        <w:rPr>
          <w:rtl w:val="0"/>
        </w:rPr>
        <w:t xml:space="preserve">Cleaning and Preparation of Materials Procedures</w:t>
      </w:r>
    </w:p>
    <w:p w:rsidR="00000000" w:rsidDel="00000000" w:rsidP="00000000" w:rsidRDefault="00000000" w:rsidRPr="00000000" w14:paraId="000001FD">
      <w:pPr>
        <w:rPr>
          <w:b w:val="1"/>
          <w:u w:val="single"/>
        </w:rPr>
      </w:pPr>
      <w:r w:rsidDel="00000000" w:rsidR="00000000" w:rsidRPr="00000000">
        <w:rPr>
          <w:rtl w:val="0"/>
        </w:rPr>
        <w:t xml:space="preserve">All materials/parts (both commercial and LIGO-produced) must be scrutinized for vacuum cleanliness compatibility before being accepted for utilization with the LIGO vacuum system.</w:t>
      </w:r>
      <w:r w:rsidDel="00000000" w:rsidR="00000000" w:rsidRPr="00000000">
        <w:rPr>
          <w:rtl w:val="0"/>
        </w:rPr>
      </w:r>
    </w:p>
    <w:p w:rsidR="00000000" w:rsidDel="00000000" w:rsidP="00000000" w:rsidRDefault="00000000" w:rsidRPr="00000000" w14:paraId="000001FE">
      <w:pPr>
        <w:pStyle w:val="Heading2"/>
        <w:numPr>
          <w:ilvl w:val="1"/>
          <w:numId w:val="22"/>
        </w:numPr>
        <w:ind w:left="1602" w:hanging="432"/>
        <w:rPr/>
      </w:pPr>
      <w:bookmarkStart w:colFirst="0" w:colLast="0" w:name="_heading=h.44sinio" w:id="16"/>
      <w:bookmarkEnd w:id="16"/>
      <w:r w:rsidDel="00000000" w:rsidR="00000000" w:rsidRPr="00000000">
        <w:rPr>
          <w:rtl w:val="0"/>
        </w:rPr>
        <w:t xml:space="preserve">Class A versus Class B</w:t>
      </w:r>
    </w:p>
    <w:p w:rsidR="00000000" w:rsidDel="00000000" w:rsidP="00000000" w:rsidRDefault="00000000" w:rsidRPr="00000000" w14:paraId="000001FF">
      <w:pPr>
        <w:rPr/>
      </w:pPr>
      <w:r w:rsidDel="00000000" w:rsidR="00000000" w:rsidRPr="00000000">
        <w:rPr>
          <w:rtl w:val="0"/>
        </w:rPr>
        <w:t xml:space="preserve">CLASS A hardware is defined as any item that will be temporarily or permanently mounted inside of, or on, the inner surfaces of the interferometer vacuum equipment and will be exposed to vacuum. Materials for Class A components are strictly limited to those listed in E960050, and for the specific approved applications noted.</w:t>
      </w:r>
    </w:p>
    <w:p w:rsidR="00000000" w:rsidDel="00000000" w:rsidP="00000000" w:rsidRDefault="00000000" w:rsidRPr="00000000" w14:paraId="00000200">
      <w:pPr>
        <w:rPr/>
      </w:pPr>
      <w:r w:rsidDel="00000000" w:rsidR="00000000" w:rsidRPr="00000000">
        <w:rPr>
          <w:rtl w:val="0"/>
        </w:rPr>
        <w:t xml:space="preserve">CLASS B hardware is defined as any item that will come into contact with CLASS A hardware, or the surfaces of the interferometer vacuum equipment, that will be exposed to vacuum. Materials which comprise Class B components are less restricted, but should generally be from the materials listed in E960050, or herein in section 11, in order to minimize cross-contamination of the UHV system.</w:t>
      </w:r>
    </w:p>
    <w:p w:rsidR="00000000" w:rsidDel="00000000" w:rsidP="00000000" w:rsidRDefault="00000000" w:rsidRPr="00000000" w14:paraId="00000201">
      <w:pPr>
        <w:pStyle w:val="Heading2"/>
        <w:numPr>
          <w:ilvl w:val="1"/>
          <w:numId w:val="22"/>
        </w:numPr>
        <w:ind w:left="1602" w:hanging="432"/>
        <w:rPr/>
      </w:pPr>
      <w:bookmarkStart w:colFirst="0" w:colLast="0" w:name="_heading=h.2jxsxqh" w:id="17"/>
      <w:bookmarkEnd w:id="17"/>
      <w:r w:rsidDel="00000000" w:rsidR="00000000" w:rsidRPr="00000000">
        <w:rPr>
          <w:rtl w:val="0"/>
        </w:rPr>
        <w:t xml:space="preserve">Components Prepared for UHV Service Commercially</w:t>
      </w:r>
    </w:p>
    <w:p w:rsidR="00000000" w:rsidDel="00000000" w:rsidP="00000000" w:rsidRDefault="00000000" w:rsidRPr="00000000" w14:paraId="00000202">
      <w:pPr>
        <w:rPr>
          <w:b w:val="1"/>
        </w:rPr>
      </w:pPr>
      <w:r w:rsidDel="00000000" w:rsidR="00000000" w:rsidRPr="00000000">
        <w:rPr>
          <w:rtl w:val="0"/>
        </w:rPr>
        <w:t xml:space="preserve">If a vendor is required to provide clean components, then the vendor shall use recognized UHV practices. The vendor shall submit to LIGO a description of the practices for prior approval by LIGO as part of the quote or proposal for the work in accordance with the procurement process, if we have the time for LIGO Lab to qualify the contractor’s proposed process. Otherwise the contractor shall use one of the processes already approved by the LIGO Laboratory.</w:t>
      </w:r>
      <w:r w:rsidDel="00000000" w:rsidR="00000000" w:rsidRPr="00000000">
        <w:rPr>
          <w:rtl w:val="0"/>
        </w:rPr>
      </w:r>
    </w:p>
    <w:p w:rsidR="00000000" w:rsidDel="00000000" w:rsidP="00000000" w:rsidRDefault="00000000" w:rsidRPr="00000000" w14:paraId="00000203">
      <w:pPr>
        <w:rPr>
          <w:b w:val="1"/>
        </w:rPr>
      </w:pPr>
      <w:r w:rsidDel="00000000" w:rsidR="00000000" w:rsidRPr="00000000">
        <w:rPr>
          <w:rtl w:val="0"/>
        </w:rPr>
        <w:t xml:space="preserve">For commercially produced components with potentially many materials used in the construction, a detailed accounting of all materials and the amounts used shall be submitted for review. It may be necessary for some components to require certifications (per article or serial number) for the materials employed in their manufacture, so that material substitutions by the manufacturer are visible to LIGO. The vendor shall notify LIGO of any material substitutions which occur after the agreed-upon list of materials has been determined. LIGO QA shall have oversight to ensure such notification is obtained. Where practicable, a first article screening using an RGA scan and out-gassing measurement shall be performed by LIGO prior to receiving shipment of all other components.</w:t>
      </w:r>
      <w:r w:rsidDel="00000000" w:rsidR="00000000" w:rsidRPr="00000000">
        <w:rPr>
          <w:rtl w:val="0"/>
        </w:rPr>
      </w:r>
    </w:p>
    <w:p w:rsidR="00000000" w:rsidDel="00000000" w:rsidP="00000000" w:rsidRDefault="00000000" w:rsidRPr="00000000" w14:paraId="00000204">
      <w:pPr>
        <w:pStyle w:val="Heading2"/>
        <w:numPr>
          <w:ilvl w:val="1"/>
          <w:numId w:val="22"/>
        </w:numPr>
        <w:ind w:left="1602" w:hanging="432"/>
        <w:rPr/>
      </w:pPr>
      <w:bookmarkStart w:colFirst="0" w:colLast="0" w:name="_heading=h.z337ya" w:id="18"/>
      <w:bookmarkEnd w:id="18"/>
      <w:r w:rsidDel="00000000" w:rsidR="00000000" w:rsidRPr="00000000">
        <w:rPr>
          <w:rtl w:val="0"/>
        </w:rPr>
        <w:t xml:space="preserve">Components Prepared for UHV Service by the LIGO Laboratory</w:t>
      </w:r>
    </w:p>
    <w:p w:rsidR="00000000" w:rsidDel="00000000" w:rsidP="00000000" w:rsidRDefault="00000000" w:rsidRPr="00000000" w14:paraId="00000205">
      <w:pPr>
        <w:spacing w:after="280" w:lineRule="auto"/>
        <w:rPr>
          <w:b w:val="1"/>
        </w:rPr>
      </w:pPr>
      <w:r w:rsidDel="00000000" w:rsidR="00000000" w:rsidRPr="00000000">
        <w:rPr>
          <w:rtl w:val="0"/>
        </w:rPr>
        <w:t xml:space="preserve">LIGO shall clean all components intended for UHV service in accordance with the procedures referenced or defined within this document. Cleaning procedures shall be defined for all materials on the LIGO approved materials list. These procedures are listed in Appendix A and will be updated as new materials or cleaning procedures are approved. </w:t>
      </w:r>
      <w:r w:rsidDel="00000000" w:rsidR="00000000" w:rsidRPr="00000000">
        <w:rPr>
          <w:rtl w:val="0"/>
        </w:rPr>
      </w:r>
    </w:p>
    <w:p w:rsidR="00000000" w:rsidDel="00000000" w:rsidP="00000000" w:rsidRDefault="00000000" w:rsidRPr="00000000" w14:paraId="00000206">
      <w:pPr>
        <w:pStyle w:val="Heading1"/>
        <w:numPr>
          <w:ilvl w:val="0"/>
          <w:numId w:val="22"/>
        </w:numPr>
        <w:tabs>
          <w:tab w:val="left" w:leader="none" w:pos="600"/>
        </w:tabs>
        <w:ind w:left="1080" w:hanging="360"/>
        <w:rPr/>
      </w:pPr>
      <w:bookmarkStart w:colFirst="0" w:colLast="0" w:name="_heading=h.3j2qqm3" w:id="19"/>
      <w:bookmarkEnd w:id="19"/>
      <w:r w:rsidDel="00000000" w:rsidR="00000000" w:rsidRPr="00000000">
        <w:rPr>
          <w:rtl w:val="0"/>
        </w:rPr>
        <w:t xml:space="preserve">Handling and Storage Procedures</w:t>
      </w:r>
    </w:p>
    <w:p w:rsidR="00000000" w:rsidDel="00000000" w:rsidP="00000000" w:rsidRDefault="00000000" w:rsidRPr="00000000" w14:paraId="00000207">
      <w:pPr>
        <w:ind w:right="360"/>
        <w:rPr/>
      </w:pPr>
      <w:r w:rsidDel="00000000" w:rsidR="00000000" w:rsidRPr="00000000">
        <w:rPr>
          <w:rtl w:val="0"/>
        </w:rPr>
        <w:t xml:space="preserve">Approved gloves are to be worn for handling, assembly and installation of cleaned or partially cleaned parts. Unless otherwise indicated, gloves are to be changed when proceeding to handle components at different stages of processing.</w:t>
      </w:r>
    </w:p>
    <w:p w:rsidR="00000000" w:rsidDel="00000000" w:rsidP="00000000" w:rsidRDefault="00000000" w:rsidRPr="00000000" w14:paraId="00000208">
      <w:pPr>
        <w:spacing w:after="280" w:lineRule="auto"/>
        <w:rPr/>
      </w:pPr>
      <w:r w:rsidDel="00000000" w:rsidR="00000000" w:rsidRPr="00000000">
        <w:rPr>
          <w:rtl w:val="0"/>
        </w:rPr>
        <w:t xml:space="preserve">Tools and fixtures which may contact cleaned parts in assembly or transport are to be cleaned and baked as Class B material. (See Class B processing procedure, Appendix A, Section 3.)</w:t>
      </w:r>
    </w:p>
    <w:p w:rsidR="00000000" w:rsidDel="00000000" w:rsidP="00000000" w:rsidRDefault="00000000" w:rsidRPr="00000000" w14:paraId="00000209">
      <w:pPr>
        <w:spacing w:after="280" w:lineRule="auto"/>
        <w:rPr/>
      </w:pPr>
      <w:r w:rsidDel="00000000" w:rsidR="00000000" w:rsidRPr="00000000">
        <w:rPr>
          <w:rtl w:val="0"/>
        </w:rPr>
        <w:t xml:space="preserve">Processed parts will be prepared for transport and storage using the following wrap-bag-tag procedure.</w:t>
      </w:r>
    </w:p>
    <w:p w:rsidR="00000000" w:rsidDel="00000000" w:rsidP="00000000" w:rsidRDefault="00000000" w:rsidRPr="00000000" w14:paraId="0000020A">
      <w:pPr>
        <w:spacing w:after="280" w:lineRule="auto"/>
        <w:rPr/>
      </w:pPr>
      <w:r w:rsidDel="00000000" w:rsidR="00000000" w:rsidRPr="00000000">
        <w:rPr>
          <w:rtl w:val="0"/>
        </w:rPr>
        <w:t xml:space="preserve">(a) Wrap large or awkward part(s) with 2 layers of UHV quality aluminum foil. Class B stainless steel or glass containers are preferred for small parts.</w:t>
      </w:r>
    </w:p>
    <w:p w:rsidR="00000000" w:rsidDel="00000000" w:rsidP="00000000" w:rsidRDefault="00000000" w:rsidRPr="00000000" w14:paraId="0000020B">
      <w:pPr>
        <w:spacing w:after="280" w:lineRule="auto"/>
        <w:rPr/>
      </w:pPr>
      <w:r w:rsidDel="00000000" w:rsidR="00000000" w:rsidRPr="00000000">
        <w:rPr>
          <w:rtl w:val="0"/>
        </w:rPr>
        <w:t xml:space="preserve">(b) Place part(s) into a zipper bag made of Class 100 clean, anti-static, poly sheeting. If the part(s) are too large or awkward for zipper bags, then wrap them in Class 100 clean, anti-static, poly sheeting.</w:t>
      </w:r>
    </w:p>
    <w:p w:rsidR="00000000" w:rsidDel="00000000" w:rsidP="00000000" w:rsidRDefault="00000000" w:rsidRPr="00000000" w14:paraId="0000020C">
      <w:pPr>
        <w:spacing w:after="280" w:lineRule="auto"/>
        <w:rPr/>
      </w:pPr>
      <w:r w:rsidDel="00000000" w:rsidR="00000000" w:rsidRPr="00000000">
        <w:rPr>
          <w:rtl w:val="0"/>
        </w:rPr>
        <w:t xml:space="preserve">(c) Compress the bag tightly around the part(s) to purge excess air and then zip the bag closed.  If a zipper bag is not available, then fold down the top of the bag at least twice and then tape the folded top to the bag to provide a complete seal. </w:t>
      </w:r>
    </w:p>
    <w:p w:rsidR="00000000" w:rsidDel="00000000" w:rsidP="00000000" w:rsidRDefault="00000000" w:rsidRPr="00000000" w14:paraId="0000020D">
      <w:pPr>
        <w:spacing w:after="280" w:lineRule="auto"/>
        <w:rPr/>
      </w:pPr>
      <w:r w:rsidDel="00000000" w:rsidR="00000000" w:rsidRPr="00000000">
        <w:rPr>
          <w:rtl w:val="0"/>
        </w:rPr>
        <w:t xml:space="preserve">(d) Place the part(s) into a second anti-static polyethylene bag or second layer of sheeting, as specified above, remove excess air, and then zip or tape shut. </w:t>
      </w:r>
    </w:p>
    <w:p w:rsidR="00000000" w:rsidDel="00000000" w:rsidP="00000000" w:rsidRDefault="00000000" w:rsidRPr="00000000" w14:paraId="0000020E">
      <w:pPr>
        <w:spacing w:after="280" w:lineRule="auto"/>
        <w:rPr/>
      </w:pPr>
      <w:r w:rsidDel="00000000" w:rsidR="00000000" w:rsidRPr="00000000">
        <w:rPr>
          <w:rtl w:val="0"/>
        </w:rPr>
        <w:t xml:space="preserve">(e) A label must be used on the outer layer of all bagged components. The label must contain the following: (i) a warning stating: "UHV CLEAN PART -- HANDLE ONLY WITH PROPERLY GLOVED HANDS" and (ii) a part description/identification. Ideally, the standard labels generated by ICS for Bake loads should be used as they contain all required information.</w:t>
      </w:r>
    </w:p>
    <w:p w:rsidR="00000000" w:rsidDel="00000000" w:rsidP="00000000" w:rsidRDefault="00000000" w:rsidRPr="00000000" w14:paraId="0000020F">
      <w:pPr>
        <w:spacing w:after="280" w:lineRule="auto"/>
        <w:rPr>
          <w:color w:val="ff0000"/>
        </w:rPr>
      </w:pPr>
      <w:r w:rsidDel="00000000" w:rsidR="00000000" w:rsidRPr="00000000">
        <w:rPr>
          <w:rtl w:val="0"/>
        </w:rPr>
        <w:t xml:space="preserve">(f) If the labels are not self-adhesive, then they shall be affixed with cleanroom tape.</w:t>
      </w:r>
      <w:r w:rsidDel="00000000" w:rsidR="00000000" w:rsidRPr="00000000">
        <w:rPr>
          <w:color w:val="ff0000"/>
          <w:rtl w:val="0"/>
        </w:rPr>
        <w:t xml:space="preserve"> </w:t>
      </w:r>
      <w:r w:rsidDel="00000000" w:rsidR="00000000" w:rsidRPr="00000000">
        <w:rPr>
          <w:color w:val="ff0000"/>
          <w:u w:val="single"/>
          <w:rtl w:val="0"/>
        </w:rPr>
        <w:t xml:space="preserve">All empty fields on the ID label shall be filled in with the relevant information; use “N/A” rather than leaving a field blank.</w:t>
      </w:r>
      <w:r w:rsidDel="00000000" w:rsidR="00000000" w:rsidRPr="00000000">
        <w:rPr>
          <w:rtl w:val="0"/>
        </w:rPr>
      </w:r>
    </w:p>
    <w:p w:rsidR="00000000" w:rsidDel="00000000" w:rsidP="00000000" w:rsidRDefault="00000000" w:rsidRPr="00000000" w14:paraId="00000210">
      <w:pPr>
        <w:ind w:left="0" w:firstLine="0"/>
        <w:rPr/>
      </w:pPr>
      <w:r w:rsidDel="00000000" w:rsidR="00000000" w:rsidRPr="00000000">
        <w:rPr>
          <w:rtl w:val="0"/>
        </w:rPr>
        <w:t xml:space="preserve">(g) Place the double bagged part(s) in an appropriate shipping or storage container, using care to not puncture or cut the bags. Seal the shipping container closed. Attach a label with the LIGO part number (drawing number(s), including revision letter) and serial number(s) to the outside of the container.</w:t>
      </w:r>
    </w:p>
    <w:p w:rsidR="00000000" w:rsidDel="00000000" w:rsidP="00000000" w:rsidRDefault="00000000" w:rsidRPr="00000000" w14:paraId="00000211">
      <w:pPr>
        <w:spacing w:after="280" w:lineRule="auto"/>
        <w:rPr/>
      </w:pPr>
      <w:r w:rsidDel="00000000" w:rsidR="00000000" w:rsidRPr="00000000">
        <w:rPr>
          <w:rtl w:val="0"/>
        </w:rPr>
        <w:t xml:space="preserve">The shipping containers must be such that they insure that the double bags do not get punctured and that the parts are properly supported during transit.</w:t>
      </w:r>
    </w:p>
    <w:p w:rsidR="00000000" w:rsidDel="00000000" w:rsidP="00000000" w:rsidRDefault="00000000" w:rsidRPr="00000000" w14:paraId="00000212">
      <w:pPr>
        <w:spacing w:after="280" w:lineRule="auto"/>
        <w:rPr/>
      </w:pPr>
      <w:r w:rsidDel="00000000" w:rsidR="00000000" w:rsidRPr="00000000">
        <w:rPr>
          <w:rtl w:val="0"/>
        </w:rPr>
        <w:t xml:space="preserve">For a list of approved contamination supplies and vendors refer to LIGO-E0900047, Appendix 1.</w:t>
      </w:r>
    </w:p>
    <w:p w:rsidR="00000000" w:rsidDel="00000000" w:rsidP="00000000" w:rsidRDefault="00000000" w:rsidRPr="00000000" w14:paraId="00000213">
      <w:pPr>
        <w:spacing w:after="280" w:lineRule="auto"/>
        <w:rPr/>
      </w:pPr>
      <w:r w:rsidDel="00000000" w:rsidR="00000000" w:rsidRPr="00000000">
        <w:rPr>
          <w:rtl w:val="0"/>
        </w:rPr>
        <w:t xml:space="preserve">Tables and work areas for cleaning, packing/unpacking, assembly, alignment and testing of cleaned parts are to be lined or covered with fresh contamination-free foil or Ameristat immediately before starting work. Ameristat shall not be used if a solvent incompatible with the film is involved in the assembly or cleaning process. Final assembly of any small subassembly or component intended for installation in LIGO shall be assembled under a Class 100 laminar flow bench. Assemblies too large for handling on laminar flow benches shall be unwrapped and assembled in portable clean rooms assembled around open chambers.</w:t>
      </w:r>
    </w:p>
    <w:p w:rsidR="00000000" w:rsidDel="00000000" w:rsidP="00000000" w:rsidRDefault="00000000" w:rsidRPr="00000000" w14:paraId="00000214">
      <w:pPr>
        <w:spacing w:after="280" w:lineRule="auto"/>
        <w:rPr/>
      </w:pPr>
      <w:r w:rsidDel="00000000" w:rsidR="00000000" w:rsidRPr="00000000">
        <w:rPr>
          <w:rtl w:val="0"/>
        </w:rPr>
      </w:r>
    </w:p>
    <w:p w:rsidR="00000000" w:rsidDel="00000000" w:rsidP="00000000" w:rsidRDefault="00000000" w:rsidRPr="00000000" w14:paraId="00000215">
      <w:pPr>
        <w:spacing w:after="280" w:lineRule="auto"/>
        <w:rPr/>
      </w:pPr>
      <w:r w:rsidDel="00000000" w:rsidR="00000000" w:rsidRPr="00000000">
        <w:rPr>
          <w:rtl w:val="0"/>
        </w:rPr>
      </w:r>
    </w:p>
    <w:p w:rsidR="00000000" w:rsidDel="00000000" w:rsidP="00000000" w:rsidRDefault="00000000" w:rsidRPr="00000000" w14:paraId="00000216">
      <w:pPr>
        <w:pStyle w:val="Heading1"/>
        <w:numPr>
          <w:ilvl w:val="0"/>
          <w:numId w:val="22"/>
        </w:numPr>
        <w:tabs>
          <w:tab w:val="left" w:leader="none" w:pos="600"/>
        </w:tabs>
        <w:ind w:left="1080" w:hanging="360"/>
        <w:rPr/>
      </w:pPr>
      <w:bookmarkStart w:colFirst="0" w:colLast="0" w:name="_heading=h.1y810tw" w:id="20"/>
      <w:bookmarkEnd w:id="20"/>
      <w:r w:rsidDel="00000000" w:rsidR="00000000" w:rsidRPr="00000000">
        <w:rPr>
          <w:rtl w:val="0"/>
        </w:rPr>
        <w:t xml:space="preserve">Qualification and Screening Tests for Materials and Components</w:t>
      </w:r>
    </w:p>
    <w:p w:rsidR="00000000" w:rsidDel="00000000" w:rsidP="00000000" w:rsidRDefault="00000000" w:rsidRPr="00000000" w14:paraId="00000217">
      <w:pPr>
        <w:spacing w:after="280" w:lineRule="auto"/>
        <w:rPr>
          <w:b w:val="1"/>
          <w:u w:val="single"/>
        </w:rPr>
      </w:pPr>
      <w:r w:rsidDel="00000000" w:rsidR="00000000" w:rsidRPr="00000000">
        <w:rPr>
          <w:rtl w:val="0"/>
        </w:rPr>
        <w:t xml:space="preserve">Tracking and control of material usage in LIGO has two aspects:</w:t>
      </w:r>
      <w:r w:rsidDel="00000000" w:rsidR="00000000" w:rsidRPr="00000000">
        <w:rPr>
          <w:rtl w:val="0"/>
        </w:rPr>
      </w:r>
    </w:p>
    <w:p w:rsidR="00000000" w:rsidDel="00000000" w:rsidP="00000000" w:rsidRDefault="00000000" w:rsidRPr="00000000" w14:paraId="00000218">
      <w:pPr>
        <w:numPr>
          <w:ilvl w:val="0"/>
          <w:numId w:val="18"/>
        </w:numPr>
        <w:ind w:left="360" w:hanging="360"/>
        <w:rPr/>
      </w:pPr>
      <w:r w:rsidDel="00000000" w:rsidR="00000000" w:rsidRPr="00000000">
        <w:rPr>
          <w:rtl w:val="0"/>
        </w:rPr>
        <w:t xml:space="preserve">Initial determination that a particular material (or component assembly if it cannot be disassembled) is benign with regard to its effect on optical surfaces and interferometer excess phase noise caused by forward scattering. This shall be done by exposing mirror surfaces in test resonant cavities with resonant optical power representative of the worst-case LIGO irradiances. A corroborating RGA scan of the material, whenever possible, shall be recorded in order to develop a database containing both optical effects and related out-gassing measurements.</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numPr>
          <w:ilvl w:val="0"/>
          <w:numId w:val="18"/>
        </w:numPr>
        <w:ind w:left="360" w:hanging="360"/>
        <w:rPr/>
      </w:pPr>
      <w:r w:rsidDel="00000000" w:rsidR="00000000" w:rsidRPr="00000000">
        <w:rPr>
          <w:rtl w:val="0"/>
        </w:rPr>
        <w:t xml:space="preserve">QA screening of components fabricated from approved materials. The basis of such screening shall be the measurement of hydrocarbon outgassing of the subject components using RGA scans after appropriate vacuum preparation. The RGA levels for a pre-determined and specified group of species masses which represent hydrocarbon fragments shall be compared to those obtained in the material qualification step. Excess RGA levels shall indicate inadequate cleaning and preparation of the component under test. Reliance on RGA scans for screening is required to provide a faster process to accommodate fabrication schedules. An alternative method of screening is to perform Fourier Transform Infra Red (FTIR) tests of rinsate from the components, followed by an air bake. This method is only to be used for parts too large for practical vacuum baking.</w:t>
      </w:r>
    </w:p>
    <w:p w:rsidR="00000000" w:rsidDel="00000000" w:rsidP="00000000" w:rsidRDefault="00000000" w:rsidRPr="00000000" w14:paraId="0000021B">
      <w:pPr>
        <w:pStyle w:val="Heading2"/>
        <w:numPr>
          <w:ilvl w:val="1"/>
          <w:numId w:val="22"/>
        </w:numPr>
        <w:ind w:left="1602" w:hanging="432"/>
        <w:rPr/>
      </w:pPr>
      <w:bookmarkStart w:colFirst="0" w:colLast="0" w:name="_heading=h.4i7ojhp" w:id="21"/>
      <w:bookmarkEnd w:id="21"/>
      <w:r w:rsidDel="00000000" w:rsidR="00000000" w:rsidRPr="00000000">
        <w:rPr>
          <w:rtl w:val="0"/>
        </w:rPr>
        <w:t xml:space="preserve">Initial Qualification &amp; Screening</w:t>
      </w:r>
    </w:p>
    <w:p w:rsidR="00000000" w:rsidDel="00000000" w:rsidP="00000000" w:rsidRDefault="00000000" w:rsidRPr="00000000" w14:paraId="0000021C">
      <w:pPr>
        <w:spacing w:after="280" w:lineRule="auto"/>
        <w:rPr>
          <w:b w:val="1"/>
        </w:rPr>
      </w:pPr>
      <w:r w:rsidDel="00000000" w:rsidR="00000000" w:rsidRPr="00000000">
        <w:rPr>
          <w:rtl w:val="0"/>
        </w:rPr>
        <w:t xml:space="preserve">All candidate materials must satisfy the criterion of screening and qualification testing before being considered for addition to the vacuum compatible “approved” or “provisionally approved” list. The distinction between approved and provisionally approved materials lies at present with lack of definitive data for provisional materials about their behavior in mirror cavities at LIGO irradiance levels. </w:t>
      </w:r>
      <w:r w:rsidDel="00000000" w:rsidR="00000000" w:rsidRPr="00000000">
        <w:rPr>
          <w:rtl w:val="0"/>
        </w:rPr>
      </w:r>
    </w:p>
    <w:p w:rsidR="00000000" w:rsidDel="00000000" w:rsidP="00000000" w:rsidRDefault="00000000" w:rsidRPr="00000000" w14:paraId="0000021D">
      <w:pPr>
        <w:spacing w:after="280" w:lineRule="auto"/>
        <w:rPr>
          <w:b w:val="1"/>
        </w:rPr>
      </w:pPr>
      <w:r w:rsidDel="00000000" w:rsidR="00000000" w:rsidRPr="00000000">
        <w:rPr>
          <w:rtl w:val="0"/>
        </w:rPr>
        <w:t xml:space="preserve">The high power exposure (qualification) test of cavity mirrors and screening test are described in detail in the following paragraphs. Materials which are intrinsically free of organic compounds (after suitable cleaning) may be excluded from laser cavity testing.</w:t>
      </w:r>
      <w:r w:rsidDel="00000000" w:rsidR="00000000" w:rsidRPr="00000000">
        <w:rPr>
          <w:rtl w:val="0"/>
        </w:rPr>
      </w:r>
    </w:p>
    <w:p w:rsidR="00000000" w:rsidDel="00000000" w:rsidP="00000000" w:rsidRDefault="00000000" w:rsidRPr="00000000" w14:paraId="0000021E">
      <w:pPr>
        <w:pStyle w:val="Heading3"/>
        <w:numPr>
          <w:ilvl w:val="2"/>
          <w:numId w:val="22"/>
        </w:numPr>
        <w:ind w:left="1224" w:hanging="504.00000000000006"/>
        <w:rPr/>
      </w:pPr>
      <w:bookmarkStart w:colFirst="0" w:colLast="0" w:name="_heading=h.2xcytpi" w:id="22"/>
      <w:bookmarkEnd w:id="22"/>
      <w:r w:rsidDel="00000000" w:rsidR="00000000" w:rsidRPr="00000000">
        <w:rPr>
          <w:rtl w:val="0"/>
        </w:rPr>
        <w:t xml:space="preserve">High Power Exposure Tests of Cavity Mirrors</w:t>
      </w:r>
    </w:p>
    <w:p w:rsidR="00000000" w:rsidDel="00000000" w:rsidP="00000000" w:rsidRDefault="00000000" w:rsidRPr="00000000" w14:paraId="0000021F">
      <w:pPr>
        <w:spacing w:after="280" w:lineRule="auto"/>
        <w:rPr>
          <w:b w:val="1"/>
        </w:rPr>
      </w:pPr>
      <w:r w:rsidDel="00000000" w:rsidR="00000000" w:rsidRPr="00000000">
        <w:rPr>
          <w:rtl w:val="0"/>
        </w:rPr>
        <w:t xml:space="preserve">The purpose of the exposure test is to evaluate the candidate material for optical contamination potential under high laser power in the presence of high reflectance mirrors. Out-gassing can lead to contamination of the optics with the result of increased optical losses and ultimately failure due to heating. The amount of out-gassing is less important than the molecular species that is out-gassed. There are two test procedures in the exposure test, which are briefly described below; a complete procedure shall be developed. Efforts to date have been directed at developing comparison tests between empty cavities and cavities exposed to candidate materials. A typical cavity setup is shown in Figure 1.</w:t>
      </w:r>
      <w:r w:rsidDel="00000000" w:rsidR="00000000" w:rsidRPr="00000000">
        <w:rPr>
          <w:rtl w:val="0"/>
        </w:rPr>
      </w:r>
    </w:p>
    <w:p w:rsidR="00000000" w:rsidDel="00000000" w:rsidP="00000000" w:rsidRDefault="00000000" w:rsidRPr="00000000" w14:paraId="00000220">
      <w:pPr>
        <w:spacing w:after="140" w:lineRule="auto"/>
        <w:jc w:val="center"/>
        <w:rPr>
          <w:b w:val="1"/>
        </w:rPr>
      </w:pPr>
      <w:r w:rsidDel="00000000" w:rsidR="00000000" w:rsidRPr="00000000">
        <w:rPr>
          <w:rtl w:val="0"/>
        </w:rPr>
      </w:r>
    </w:p>
    <w:p w:rsidR="00000000" w:rsidDel="00000000" w:rsidP="00000000" w:rsidRDefault="00000000" w:rsidRPr="00000000" w14:paraId="0000022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Exposure Test Setup</w:t>
      </w:r>
    </w:p>
    <w:p w:rsidR="00000000" w:rsidDel="00000000" w:rsidP="00000000" w:rsidRDefault="00000000" w:rsidRPr="00000000" w14:paraId="00000222">
      <w:pPr>
        <w:spacing w:after="140" w:lineRule="auto"/>
        <w:rPr/>
      </w:pPr>
      <w:r w:rsidDel="00000000" w:rsidR="00000000" w:rsidRPr="00000000">
        <w:rPr/>
        <w:drawing>
          <wp:inline distB="0" distT="0" distL="0" distR="0">
            <wp:extent cx="4943475" cy="2914650"/>
            <wp:effectExtent b="0" l="0" r="0" t="0"/>
            <wp:docPr id="66" name="image54.png"/>
            <a:graphic>
              <a:graphicData uri="http://schemas.openxmlformats.org/drawingml/2006/picture">
                <pic:pic>
                  <pic:nvPicPr>
                    <pic:cNvPr id="0" name="image54.png"/>
                    <pic:cNvPicPr preferRelativeResize="0"/>
                  </pic:nvPicPr>
                  <pic:blipFill>
                    <a:blip r:embed="rId145"/>
                    <a:srcRect b="0" l="0" r="0" t="0"/>
                    <a:stretch>
                      <a:fillRect/>
                    </a:stretch>
                  </pic:blipFill>
                  <pic:spPr>
                    <a:xfrm>
                      <a:off x="0" y="0"/>
                      <a:ext cx="49434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223">
      <w:pPr>
        <w:spacing w:after="280" w:lineRule="auto"/>
        <w:rPr/>
      </w:pPr>
      <w:r w:rsidDel="00000000" w:rsidR="00000000" w:rsidRPr="00000000">
        <w:rPr>
          <w:rtl w:val="0"/>
        </w:rPr>
        <w:t xml:space="preserve">The qualification procedure includes the following steps:</w:t>
      </w:r>
    </w:p>
    <w:p w:rsidR="00000000" w:rsidDel="00000000" w:rsidP="00000000" w:rsidRDefault="00000000" w:rsidRPr="00000000" w14:paraId="00000224">
      <w:pPr>
        <w:numPr>
          <w:ilvl w:val="0"/>
          <w:numId w:val="27"/>
        </w:numPr>
        <w:ind w:left="360" w:hanging="360"/>
        <w:rPr/>
      </w:pPr>
      <w:r w:rsidDel="00000000" w:rsidR="00000000" w:rsidRPr="00000000">
        <w:rPr>
          <w:rtl w:val="0"/>
        </w:rPr>
        <w:t xml:space="preserve">Vacuum bake candidate materials according to the procedure for that material, then cool and take an RGA scan to quantify the out-gassing. The scan must be calibrated against one or more standard leaks.</w:t>
      </w:r>
    </w:p>
    <w:p w:rsidR="00000000" w:rsidDel="00000000" w:rsidP="00000000" w:rsidRDefault="00000000" w:rsidRPr="00000000" w14:paraId="00000225">
      <w:pPr>
        <w:numPr>
          <w:ilvl w:val="0"/>
          <w:numId w:val="27"/>
        </w:numPr>
        <w:ind w:left="360" w:hanging="360"/>
        <w:rPr/>
      </w:pPr>
      <w:r w:rsidDel="00000000" w:rsidR="00000000" w:rsidRPr="00000000">
        <w:rPr>
          <w:rtl w:val="0"/>
        </w:rPr>
        <w:t xml:space="preserve">Run an optical exposure test at </w:t>
      </w:r>
      <w:r w:rsidDel="00000000" w:rsidR="00000000" w:rsidRPr="00000000">
        <w:rPr>
          <w:color w:val="ff0000"/>
          <w:vertAlign w:val="baseline"/>
        </w:rPr>
        <w:pict>
          <v:shape id="_x0000_i1025" style="width:12pt;height:11.25pt" o:ole="" type="#_x0000_t75">
            <v:imagedata r:id="rId1" o:title=""/>
          </v:shape>
          <o:OLEObject DrawAspect="Content" r:id="rId2" ObjectID="_1402315115" ProgID="Equation.3" ShapeID="_x0000_i1025" Type="Embed"/>
        </w:pict>
      </w:r>
      <w:r w:rsidDel="00000000" w:rsidR="00000000" w:rsidRPr="00000000">
        <w:rPr>
          <w:rtl w:val="0"/>
        </w:rPr>
        <w:t xml:space="preserve">&gt; 150 kW/cm</w:t>
      </w:r>
      <w:r w:rsidDel="00000000" w:rsidR="00000000" w:rsidRPr="00000000">
        <w:rPr>
          <w:vertAlign w:val="superscript"/>
          <w:rtl w:val="0"/>
        </w:rPr>
        <w:t xml:space="preserve">2</w:t>
      </w:r>
      <w:r w:rsidDel="00000000" w:rsidR="00000000" w:rsidRPr="00000000">
        <w:rPr>
          <w:rtl w:val="0"/>
        </w:rPr>
        <w:t xml:space="preserve"> in a resonant cavity to qualify material at the level of optical losses discussed in Section 1.1. The run shall be the shorter of 2 months or when a measurable effect is observed.</w:t>
      </w:r>
    </w:p>
    <w:p w:rsidR="00000000" w:rsidDel="00000000" w:rsidP="00000000" w:rsidRDefault="00000000" w:rsidRPr="00000000" w14:paraId="00000226">
      <w:pPr>
        <w:numPr>
          <w:ilvl w:val="0"/>
          <w:numId w:val="27"/>
        </w:numPr>
        <w:ind w:left="360" w:hanging="360"/>
        <w:rPr/>
      </w:pPr>
      <w:r w:rsidDel="00000000" w:rsidR="00000000" w:rsidRPr="00000000">
        <w:rPr>
          <w:rtl w:val="0"/>
        </w:rPr>
        <w:t xml:space="preserve">If the candidate material is deemed safe for incorporation into LIGO designs, then subsequent components made of this material shall be screened in the manner described below. </w:t>
      </w:r>
    </w:p>
    <w:p w:rsidR="00000000" w:rsidDel="00000000" w:rsidP="00000000" w:rsidRDefault="00000000" w:rsidRPr="00000000" w14:paraId="00000227">
      <w:pPr>
        <w:pStyle w:val="Heading3"/>
        <w:numPr>
          <w:ilvl w:val="2"/>
          <w:numId w:val="22"/>
        </w:numPr>
        <w:ind w:left="1224" w:hanging="504.00000000000006"/>
        <w:rPr/>
      </w:pPr>
      <w:bookmarkStart w:colFirst="0" w:colLast="0" w:name="_heading=h.3whwml4" w:id="24"/>
      <w:bookmarkEnd w:id="24"/>
      <w:r w:rsidDel="00000000" w:rsidR="00000000" w:rsidRPr="00000000">
        <w:rPr>
          <w:rtl w:val="0"/>
        </w:rPr>
        <w:t xml:space="preserve">Out-gassing Screening Tests</w:t>
      </w:r>
    </w:p>
    <w:p w:rsidR="00000000" w:rsidDel="00000000" w:rsidP="00000000" w:rsidRDefault="00000000" w:rsidRPr="00000000" w14:paraId="00000228">
      <w:pPr>
        <w:spacing w:after="280" w:lineRule="auto"/>
        <w:rPr/>
      </w:pPr>
      <w:r w:rsidDel="00000000" w:rsidR="00000000" w:rsidRPr="00000000">
        <w:rPr>
          <w:rtl w:val="0"/>
        </w:rPr>
        <w:t xml:space="preserve">There are two steps of the screening test:</w:t>
      </w:r>
    </w:p>
    <w:p w:rsidR="00000000" w:rsidDel="00000000" w:rsidP="00000000" w:rsidRDefault="00000000" w:rsidRPr="00000000" w14:paraId="00000229">
      <w:pPr>
        <w:numPr>
          <w:ilvl w:val="0"/>
          <w:numId w:val="17"/>
        </w:numPr>
        <w:ind w:left="720" w:hanging="360"/>
        <w:rPr>
          <w:b w:val="1"/>
        </w:rPr>
      </w:pPr>
      <w:r w:rsidDel="00000000" w:rsidR="00000000" w:rsidRPr="00000000">
        <w:rPr>
          <w:rtl w:val="0"/>
        </w:rPr>
        <w:t xml:space="preserve">a vacuum bake-out for driving volatile substances (HCs) off the component; followed by a residual gas analysis (RGA)</w:t>
      </w:r>
      <w:r w:rsidDel="00000000" w:rsidR="00000000" w:rsidRPr="00000000">
        <w:rPr>
          <w:rtl w:val="0"/>
        </w:rPr>
      </w:r>
    </w:p>
    <w:p w:rsidR="00000000" w:rsidDel="00000000" w:rsidP="00000000" w:rsidRDefault="00000000" w:rsidRPr="00000000" w14:paraId="0000022A">
      <w:pPr>
        <w:numPr>
          <w:ilvl w:val="0"/>
          <w:numId w:val="17"/>
        </w:numPr>
        <w:ind w:left="720" w:hanging="360"/>
        <w:rPr>
          <w:b w:val="1"/>
        </w:rPr>
      </w:pPr>
      <w:r w:rsidDel="00000000" w:rsidR="00000000" w:rsidRPr="00000000">
        <w:rPr>
          <w:rtl w:val="0"/>
        </w:rPr>
        <w:t xml:space="preserve">a Fourier Transform InfraRed (FTIR) analysis of the rinsate from the component followed by an air bake for driving volatile substances (HCs) off the component.</w:t>
      </w:r>
      <w:r w:rsidDel="00000000" w:rsidR="00000000" w:rsidRPr="00000000">
        <w:rPr>
          <w:rtl w:val="0"/>
        </w:rPr>
      </w:r>
    </w:p>
    <w:p w:rsidR="00000000" w:rsidDel="00000000" w:rsidP="00000000" w:rsidRDefault="00000000" w:rsidRPr="00000000" w14:paraId="0000022B">
      <w:pPr>
        <w:rPr>
          <w:b w:val="1"/>
        </w:rPr>
      </w:pPr>
      <w:r w:rsidDel="00000000" w:rsidR="00000000" w:rsidRPr="00000000">
        <w:rPr>
          <w:rtl w:val="0"/>
        </w:rPr>
        <w:t xml:space="preserve">The preferred method is the vacuum bake/RGA test, as it measures hydrocarbon out-gassing more directly. The FTIR/air bake method is to be used for those components that are too large for practical vacuum baking.</w:t>
      </w:r>
      <w:r w:rsidDel="00000000" w:rsidR="00000000" w:rsidRPr="00000000">
        <w:rPr>
          <w:rtl w:val="0"/>
        </w:rPr>
      </w:r>
    </w:p>
    <w:p w:rsidR="00000000" w:rsidDel="00000000" w:rsidP="00000000" w:rsidRDefault="00000000" w:rsidRPr="00000000" w14:paraId="0000022C">
      <w:pPr>
        <w:pStyle w:val="Heading4"/>
        <w:numPr>
          <w:ilvl w:val="3"/>
          <w:numId w:val="22"/>
        </w:numPr>
        <w:ind w:left="1728" w:hanging="648"/>
        <w:rPr/>
      </w:pPr>
      <w:bookmarkStart w:colFirst="0" w:colLast="0" w:name="_heading=h.2bn6wsx" w:id="25"/>
      <w:bookmarkEnd w:id="25"/>
      <w:r w:rsidDel="00000000" w:rsidR="00000000" w:rsidRPr="00000000">
        <w:rPr>
          <w:rtl w:val="0"/>
        </w:rPr>
        <w:t xml:space="preserve">Vacuum Bake/RGA Test</w:t>
      </w:r>
    </w:p>
    <w:p w:rsidR="00000000" w:rsidDel="00000000" w:rsidP="00000000" w:rsidRDefault="00000000" w:rsidRPr="00000000" w14:paraId="0000022D">
      <w:pPr>
        <w:spacing w:after="280" w:lineRule="auto"/>
        <w:rPr>
          <w:b w:val="1"/>
        </w:rPr>
      </w:pPr>
      <w:r w:rsidDel="00000000" w:rsidR="00000000" w:rsidRPr="00000000">
        <w:rPr>
          <w:rtl w:val="0"/>
        </w:rPr>
        <w:t xml:space="preserve">The default bake-out procedure shall be conducted under vacuum. With large components, which it may not be feasible to bake under vacuum, an air bake will be considered acceptable providing cautions are taken to preclude contamination from the ambient air.</w:t>
      </w:r>
      <w:r w:rsidDel="00000000" w:rsidR="00000000" w:rsidRPr="00000000">
        <w:rPr>
          <w:rtl w:val="0"/>
        </w:rPr>
      </w:r>
    </w:p>
    <w:p w:rsidR="00000000" w:rsidDel="00000000" w:rsidP="00000000" w:rsidRDefault="00000000" w:rsidRPr="00000000" w14:paraId="0000022E">
      <w:pPr>
        <w:spacing w:after="280" w:lineRule="auto"/>
        <w:rPr>
          <w:b w:val="1"/>
        </w:rPr>
      </w:pPr>
      <w:r w:rsidDel="00000000" w:rsidR="00000000" w:rsidRPr="00000000">
        <w:rPr>
          <w:rtl w:val="0"/>
        </w:rPr>
        <w:t xml:space="preserve">All bakes shall be performed in LIGO-approved ovens; these may be located at vendors. </w:t>
      </w:r>
      <w:r w:rsidDel="00000000" w:rsidR="00000000" w:rsidRPr="00000000">
        <w:rPr>
          <w:rtl w:val="0"/>
        </w:rPr>
      </w:r>
    </w:p>
    <w:p w:rsidR="00000000" w:rsidDel="00000000" w:rsidP="00000000" w:rsidRDefault="00000000" w:rsidRPr="00000000" w14:paraId="0000022F">
      <w:pPr>
        <w:spacing w:after="280" w:lineRule="auto"/>
        <w:rPr>
          <w:b w:val="1"/>
        </w:rPr>
      </w:pPr>
      <w:r w:rsidDel="00000000" w:rsidR="00000000" w:rsidRPr="00000000">
        <w:rPr>
          <w:rtl w:val="0"/>
        </w:rPr>
        <w:t xml:space="preserve">Vacuum baking of the candidate component/material is performed to obtain hydrocarbon and other out-gassing data information. The typical vacuum bake test setup is shown in Figure 2. </w:t>
      </w:r>
      <w:r w:rsidDel="00000000" w:rsidR="00000000" w:rsidRPr="00000000">
        <w:rPr>
          <w:rtl w:val="0"/>
        </w:rPr>
      </w:r>
    </w:p>
    <w:p w:rsidR="00000000" w:rsidDel="00000000" w:rsidP="00000000" w:rsidRDefault="00000000" w:rsidRPr="00000000" w14:paraId="00000230">
      <w:pPr>
        <w:spacing w:after="280" w:lineRule="auto"/>
        <w:rPr>
          <w:b w:val="1"/>
        </w:rPr>
      </w:pPr>
      <w:r w:rsidDel="00000000" w:rsidR="00000000" w:rsidRPr="00000000">
        <w:rPr>
          <w:rtl w:val="0"/>
        </w:rPr>
        <w:t xml:space="preserve">Typical testing procedures are:</w:t>
      </w:r>
      <w:r w:rsidDel="00000000" w:rsidR="00000000" w:rsidRPr="00000000">
        <w:rPr>
          <w:rtl w:val="0"/>
        </w:rPr>
      </w:r>
    </w:p>
    <w:p w:rsidR="00000000" w:rsidDel="00000000" w:rsidP="00000000" w:rsidRDefault="00000000" w:rsidRPr="00000000" w14:paraId="00000231">
      <w:pPr>
        <w:numPr>
          <w:ilvl w:val="0"/>
          <w:numId w:val="33"/>
        </w:numPr>
        <w:spacing w:after="280" w:lineRule="auto"/>
        <w:ind w:left="720" w:hanging="360"/>
        <w:rPr/>
      </w:pPr>
      <w:r w:rsidDel="00000000" w:rsidR="00000000" w:rsidRPr="00000000">
        <w:rPr>
          <w:rtl w:val="0"/>
        </w:rPr>
        <w:t xml:space="preserve">Prepare a sample of candidate component/material to be tested.</w:t>
      </w:r>
    </w:p>
    <w:p w:rsidR="00000000" w:rsidDel="00000000" w:rsidP="00000000" w:rsidRDefault="00000000" w:rsidRPr="00000000" w14:paraId="00000232">
      <w:pPr>
        <w:numPr>
          <w:ilvl w:val="0"/>
          <w:numId w:val="33"/>
        </w:numPr>
        <w:spacing w:after="280" w:lineRule="auto"/>
        <w:ind w:left="720" w:hanging="360"/>
        <w:rPr/>
      </w:pPr>
      <w:r w:rsidDel="00000000" w:rsidR="00000000" w:rsidRPr="00000000">
        <w:rPr>
          <w:rtl w:val="0"/>
        </w:rPr>
        <w:t xml:space="preserve">Coordinate with the site personnel to place parts appropriately in the queue for material qualification.</w:t>
      </w:r>
    </w:p>
    <w:p w:rsidR="00000000" w:rsidDel="00000000" w:rsidP="00000000" w:rsidRDefault="00000000" w:rsidRPr="00000000" w14:paraId="00000233">
      <w:pPr>
        <w:numPr>
          <w:ilvl w:val="0"/>
          <w:numId w:val="33"/>
        </w:numPr>
        <w:spacing w:after="280" w:lineRule="auto"/>
        <w:ind w:left="720" w:hanging="360"/>
        <w:rPr/>
      </w:pPr>
      <w:r w:rsidDel="00000000" w:rsidR="00000000" w:rsidRPr="00000000">
        <w:rPr>
          <w:rtl w:val="0"/>
        </w:rPr>
        <w:t xml:space="preserve">The oven operator will perform a system calibration according to the defined procedure.</w:t>
      </w:r>
    </w:p>
    <w:p w:rsidR="00000000" w:rsidDel="00000000" w:rsidP="00000000" w:rsidRDefault="00000000" w:rsidRPr="00000000" w14:paraId="00000234">
      <w:pPr>
        <w:numPr>
          <w:ilvl w:val="0"/>
          <w:numId w:val="33"/>
        </w:numPr>
        <w:spacing w:after="280" w:lineRule="auto"/>
        <w:ind w:left="720" w:hanging="360"/>
        <w:rPr/>
      </w:pPr>
      <w:r w:rsidDel="00000000" w:rsidR="00000000" w:rsidRPr="00000000">
        <w:rPr>
          <w:rtl w:val="0"/>
        </w:rPr>
        <w:t xml:space="preserve">The oven operator will perform a vacuum bake of candidate component/material.</w:t>
      </w:r>
    </w:p>
    <w:p w:rsidR="00000000" w:rsidDel="00000000" w:rsidP="00000000" w:rsidRDefault="00000000" w:rsidRPr="00000000" w14:paraId="00000235">
      <w:pPr>
        <w:spacing w:after="140" w:lineRule="auto"/>
        <w:rPr>
          <w:b w:val="1"/>
        </w:rPr>
      </w:pPr>
      <w:r w:rsidDel="00000000" w:rsidR="00000000" w:rsidRPr="00000000">
        <w:rPr>
          <w:rtl w:val="0"/>
        </w:rPr>
        <w:t xml:space="preserve">At the end of the vacuum bake period, obtain a record of the partial pressures of suspect HC masses by a residual gas analysis. This analysis shall be performed and documented according to LIGO defined procedures.</w:t>
      </w:r>
      <w:r w:rsidDel="00000000" w:rsidR="00000000" w:rsidRPr="00000000">
        <w:rPr>
          <w:rtl w:val="0"/>
        </w:rPr>
      </w:r>
    </w:p>
    <w:p w:rsidR="00000000" w:rsidDel="00000000" w:rsidP="00000000" w:rsidRDefault="00000000" w:rsidRPr="00000000" w14:paraId="0000023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2: Typical Vacuum Bake Test Set</w:t>
      </w:r>
    </w:p>
    <w:p w:rsidR="00000000" w:rsidDel="00000000" w:rsidP="00000000" w:rsidRDefault="00000000" w:rsidRPr="00000000" w14:paraId="00000237">
      <w:pPr>
        <w:spacing w:after="140" w:lineRule="auto"/>
        <w:jc w:val="center"/>
        <w:rPr/>
      </w:pPr>
      <w:r w:rsidDel="00000000" w:rsidR="00000000" w:rsidRPr="00000000">
        <w:rPr/>
        <w:pict>
          <v:shape id="_x0000_i1026" style="width:372.75pt;height:270.75pt" o:ole="" type="#_x0000_t75">
            <v:imagedata r:id="rId3" o:title=""/>
          </v:shape>
          <o:OLEObject DrawAspect="Content" r:id="rId4" ObjectID="_1402315116" ProgID="Word.Document.8" ShapeID="_x0000_i1026" Type="Embed">
            <o:FieldCodes>\s</o:FieldCodes>
          </o:OLEObject>
        </w:pict>
      </w:r>
      <w:r w:rsidDel="00000000" w:rsidR="00000000" w:rsidRPr="00000000">
        <w:rPr>
          <w:rtl w:val="0"/>
        </w:rPr>
      </w:r>
    </w:p>
    <w:p w:rsidR="00000000" w:rsidDel="00000000" w:rsidP="00000000" w:rsidRDefault="00000000" w:rsidRPr="00000000" w14:paraId="00000238">
      <w:pPr>
        <w:pStyle w:val="Heading4"/>
        <w:numPr>
          <w:ilvl w:val="3"/>
          <w:numId w:val="22"/>
        </w:numPr>
        <w:ind w:left="1728" w:hanging="648"/>
        <w:rPr/>
      </w:pPr>
      <w:bookmarkStart w:colFirst="0" w:colLast="0" w:name="_heading=h.3as4poj" w:id="27"/>
      <w:bookmarkEnd w:id="27"/>
      <w:r w:rsidDel="00000000" w:rsidR="00000000" w:rsidRPr="00000000">
        <w:rPr>
          <w:rtl w:val="0"/>
        </w:rPr>
        <w:t xml:space="preserve">FTIR/Air Bake</w:t>
      </w:r>
    </w:p>
    <w:p w:rsidR="00000000" w:rsidDel="00000000" w:rsidP="00000000" w:rsidRDefault="00000000" w:rsidRPr="00000000" w14:paraId="00000239">
      <w:pPr>
        <w:spacing w:after="280" w:lineRule="auto"/>
        <w:rPr/>
      </w:pPr>
      <w:r w:rsidDel="00000000" w:rsidR="00000000" w:rsidRPr="00000000">
        <w:rPr>
          <w:rtl w:val="0"/>
        </w:rPr>
        <w:t xml:space="preserve">With large components, which it may not be feasible to bake under vacuum, an air bake will be considered acceptable providing cautions are taken to preclude contamination from the ambient air. The temperature and duration of the air bake shall be identical to the vacuum bake parameters shown in Appendix A.</w:t>
      </w:r>
    </w:p>
    <w:p w:rsidR="00000000" w:rsidDel="00000000" w:rsidP="00000000" w:rsidRDefault="00000000" w:rsidRPr="00000000" w14:paraId="0000023A">
      <w:pPr>
        <w:spacing w:after="280" w:lineRule="auto"/>
        <w:rPr/>
      </w:pPr>
      <w:r w:rsidDel="00000000" w:rsidR="00000000" w:rsidRPr="00000000">
        <w:rPr>
          <w:rtl w:val="0"/>
        </w:rPr>
        <w:t xml:space="preserve">Without a vacuum, the RGA scan cannot be made; it is replaced with an FTIR analysis of rinsate from the component, which must be performed prior to the air bake due to sensitivity limitations of the FTIR process. The procedure for collecting the rinsate and conducting and evaluating the FTIR analysis of large in-vacuum components is set forth in Appendix E.</w:t>
      </w:r>
    </w:p>
    <w:p w:rsidR="00000000" w:rsidDel="00000000" w:rsidP="00000000" w:rsidRDefault="00000000" w:rsidRPr="00000000" w14:paraId="0000023B">
      <w:pPr>
        <w:pStyle w:val="Heading2"/>
        <w:numPr>
          <w:ilvl w:val="1"/>
          <w:numId w:val="22"/>
        </w:numPr>
        <w:ind w:left="1602" w:hanging="432"/>
        <w:rPr/>
      </w:pPr>
      <w:bookmarkStart w:colFirst="0" w:colLast="0" w:name="_heading=h.1pxezwc" w:id="28"/>
      <w:bookmarkEnd w:id="28"/>
      <w:r w:rsidDel="00000000" w:rsidR="00000000" w:rsidRPr="00000000">
        <w:rPr>
          <w:rtl w:val="0"/>
        </w:rPr>
        <w:t xml:space="preserve">QA Screening</w:t>
      </w:r>
    </w:p>
    <w:p w:rsidR="00000000" w:rsidDel="00000000" w:rsidP="00000000" w:rsidRDefault="00000000" w:rsidRPr="00000000" w14:paraId="0000023C">
      <w:pPr>
        <w:spacing w:after="280" w:lineRule="auto"/>
        <w:rPr/>
      </w:pPr>
      <w:r w:rsidDel="00000000" w:rsidR="00000000" w:rsidRPr="00000000">
        <w:rPr>
          <w:rtl w:val="0"/>
        </w:rPr>
        <w:t xml:space="preserve">All components fabricated from approved materials and which are intended for installation into the LIGO vacuum envelop shall be screened to ensure that proper preparation of the subject components has been achieved. This screening follows the procedure outlined in Section 6.1.2, Out-gassing Screening Tests.</w:t>
      </w:r>
    </w:p>
    <w:p w:rsidR="00000000" w:rsidDel="00000000" w:rsidP="00000000" w:rsidRDefault="00000000" w:rsidRPr="00000000" w14:paraId="0000023D">
      <w:pPr>
        <w:spacing w:after="280" w:lineRule="auto"/>
        <w:rPr/>
      </w:pPr>
      <w:r w:rsidDel="00000000" w:rsidR="00000000" w:rsidRPr="00000000">
        <w:rPr>
          <w:rtl w:val="0"/>
        </w:rPr>
        <w:t xml:space="preserve">In cases where a large number of components are to be screened, it may be permissible to perform a statistical sampling of components instead of 100% testing. However, in this case, it must be assured that the results of the screening test for the sampled article are determined to be acceptable before </w:t>
      </w:r>
      <w:r w:rsidDel="00000000" w:rsidR="00000000" w:rsidRPr="00000000">
        <w:rPr>
          <w:i w:val="1"/>
          <w:u w:val="single"/>
          <w:rtl w:val="0"/>
        </w:rPr>
        <w:t xml:space="preserve">any</w:t>
      </w:r>
      <w:r w:rsidDel="00000000" w:rsidR="00000000" w:rsidRPr="00000000">
        <w:rPr>
          <w:rtl w:val="0"/>
        </w:rPr>
        <w:t xml:space="preserve"> intervening untested articles are integrated into LIGO. In this way, a screening failure can be tracked to all potentially affected articles. The sampling frequency shall be submitted for approval by the Detector Cognizant Engineer to the Vacuum Review Board.</w:t>
      </w:r>
    </w:p>
    <w:p w:rsidR="00000000" w:rsidDel="00000000" w:rsidP="00000000" w:rsidRDefault="00000000" w:rsidRPr="00000000" w14:paraId="0000023E">
      <w:pPr>
        <w:spacing w:after="280" w:lineRule="auto"/>
        <w:rPr/>
      </w:pPr>
      <w:r w:rsidDel="00000000" w:rsidR="00000000" w:rsidRPr="00000000">
        <w:rPr>
          <w:rtl w:val="0"/>
        </w:rPr>
        <w:t xml:space="preserve">In the event that a component fails the screening test, it must either be re-processed or if there are sufficient reasons, a request must be made of the Vacuum Review Board for a waiver. In the case of a screening test failure with statistical sample, it must be assumed that all intervening untested articles are also suspect and must thus be reprocessed unless it can be shown that the reason for failure is specific to the failed article.</w:t>
      </w:r>
    </w:p>
    <w:p w:rsidR="00000000" w:rsidDel="00000000" w:rsidP="00000000" w:rsidRDefault="00000000" w:rsidRPr="00000000" w14:paraId="0000023F">
      <w:pPr>
        <w:pStyle w:val="Heading1"/>
        <w:numPr>
          <w:ilvl w:val="0"/>
          <w:numId w:val="22"/>
        </w:numPr>
        <w:tabs>
          <w:tab w:val="left" w:leader="none" w:pos="600"/>
        </w:tabs>
        <w:ind w:left="1080" w:hanging="360"/>
        <w:rPr/>
      </w:pPr>
      <w:bookmarkStart w:colFirst="0" w:colLast="0" w:name="_heading=h.49x2ik5" w:id="29"/>
      <w:bookmarkEnd w:id="29"/>
      <w:r w:rsidDel="00000000" w:rsidR="00000000" w:rsidRPr="00000000">
        <w:rPr>
          <w:color w:val="ff0000"/>
          <w:rtl w:val="0"/>
        </w:rPr>
        <w:tab/>
      </w:r>
      <w:r w:rsidDel="00000000" w:rsidR="00000000" w:rsidRPr="00000000">
        <w:rPr>
          <w:rtl w:val="0"/>
        </w:rPr>
        <w:tab/>
        <w:t xml:space="preserve">Clean and Bake Requests</w:t>
      </w:r>
    </w:p>
    <w:p w:rsidR="00000000" w:rsidDel="00000000" w:rsidP="00000000" w:rsidRDefault="00000000" w:rsidRPr="00000000" w14:paraId="00000240">
      <w:pPr>
        <w:rPr/>
      </w:pPr>
      <w:r w:rsidDel="00000000" w:rsidR="00000000" w:rsidRPr="00000000">
        <w:rPr>
          <w:rtl w:val="0"/>
        </w:rPr>
        <w:t xml:space="preserve">During ILIGO, clean and bake requests were dealt with using a “traveler system” and during ELIGO, most clean and bake requests were sent via email to a site clean and bake coordinator. ALIGO demanded a more structured and transparent system due to the complexities of coordinating Clean and Bake (CNB) activities at three sites: CIT, LHO, and LLO. A web-based</w:t>
      </w:r>
      <w:r w:rsidDel="00000000" w:rsidR="00000000" w:rsidRPr="00000000">
        <w:rPr>
          <w:color w:val="ff0000"/>
          <w:rtl w:val="0"/>
        </w:rPr>
        <w:t xml:space="preserve"> </w:t>
      </w:r>
      <w:hyperlink r:id="rId146">
        <w:r w:rsidDel="00000000" w:rsidR="00000000" w:rsidRPr="00000000">
          <w:rPr>
            <w:color w:val="0000ff"/>
            <w:u w:val="single"/>
            <w:rtl w:val="0"/>
          </w:rPr>
          <w:t xml:space="preserve">CNB Ticketing System</w:t>
        </w:r>
      </w:hyperlink>
      <w:r w:rsidDel="00000000" w:rsidR="00000000" w:rsidRPr="00000000">
        <w:rPr>
          <w:color w:val="ff0000"/>
          <w:rtl w:val="0"/>
        </w:rPr>
        <w:t xml:space="preserve"> </w:t>
      </w:r>
      <w:r w:rsidDel="00000000" w:rsidR="00000000" w:rsidRPr="00000000">
        <w:rPr>
          <w:rtl w:val="0"/>
        </w:rPr>
        <w:t xml:space="preserve">was developed and is the primary method for submitting any CNB Request. If you have any questions or need help filling out the on-line form, please contact your local site CNB person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41">
      <w:pPr>
        <w:pStyle w:val="Heading1"/>
        <w:numPr>
          <w:ilvl w:val="0"/>
          <w:numId w:val="22"/>
        </w:numPr>
        <w:tabs>
          <w:tab w:val="left" w:leader="none" w:pos="600"/>
        </w:tabs>
        <w:ind w:left="1080" w:hanging="360"/>
        <w:rPr/>
      </w:pPr>
      <w:bookmarkStart w:colFirst="0" w:colLast="0" w:name="_heading=h.2p2csry" w:id="30"/>
      <w:bookmarkEnd w:id="30"/>
      <w:r w:rsidDel="00000000" w:rsidR="00000000" w:rsidRPr="00000000">
        <w:rPr>
          <w:rtl w:val="0"/>
        </w:rPr>
        <w:tab/>
        <w:tab/>
        <w:t xml:space="preserve">Class A Cleaning Procedures</w:t>
      </w:r>
    </w:p>
    <w:p w:rsidR="00000000" w:rsidDel="00000000" w:rsidP="00000000" w:rsidRDefault="00000000" w:rsidRPr="00000000" w14:paraId="00000242">
      <w:pPr>
        <w:pStyle w:val="Heading2"/>
        <w:numPr>
          <w:ilvl w:val="1"/>
          <w:numId w:val="22"/>
        </w:numPr>
        <w:ind w:left="1602" w:hanging="432"/>
        <w:rPr/>
      </w:pPr>
      <w:bookmarkStart w:colFirst="0" w:colLast="0" w:name="_heading=h.147n2zr" w:id="31"/>
      <w:bookmarkEnd w:id="31"/>
      <w:r w:rsidDel="00000000" w:rsidR="00000000" w:rsidRPr="00000000">
        <w:rPr>
          <w:rtl w:val="0"/>
        </w:rPr>
        <w:t xml:space="preserve">Precedence</w:t>
      </w:r>
    </w:p>
    <w:p w:rsidR="00000000" w:rsidDel="00000000" w:rsidP="00000000" w:rsidRDefault="00000000" w:rsidRPr="00000000" w14:paraId="00000243">
      <w:pPr>
        <w:rPr/>
      </w:pPr>
      <w:r w:rsidDel="00000000" w:rsidR="00000000" w:rsidRPr="00000000">
        <w:rPr>
          <w:rtl w:val="0"/>
        </w:rPr>
        <w:t xml:space="preserve">The cleaning procedures defined below are general and should cover most situations. Special cleaning or material compatibility issues may dictate deviations in the procedure and should be defined in the original Clean and Bake Request and the Special Instructions fields of the Inventory Control System (ICS). A deviation from these procedures requires an approved waiver from the Vacuum Review Team. (The VRT may refer waiver requests to the VRB.) If a waiver is approved, then it takes precedence over these general procedures.</w:t>
      </w:r>
    </w:p>
    <w:p w:rsidR="00000000" w:rsidDel="00000000" w:rsidP="00000000" w:rsidRDefault="00000000" w:rsidRPr="00000000" w14:paraId="00000244">
      <w:pPr>
        <w:pStyle w:val="Heading2"/>
        <w:numPr>
          <w:ilvl w:val="1"/>
          <w:numId w:val="22"/>
        </w:numPr>
        <w:ind w:left="1602" w:hanging="432"/>
        <w:rPr/>
      </w:pPr>
      <w:bookmarkStart w:colFirst="0" w:colLast="0" w:name="_heading=h.3o7alnk" w:id="32"/>
      <w:bookmarkEnd w:id="32"/>
      <w:r w:rsidDel="00000000" w:rsidR="00000000" w:rsidRPr="00000000">
        <w:rPr>
          <w:rtl w:val="0"/>
        </w:rPr>
        <w:t xml:space="preserve">Background</w:t>
      </w:r>
    </w:p>
    <w:p w:rsidR="00000000" w:rsidDel="00000000" w:rsidP="00000000" w:rsidRDefault="00000000" w:rsidRPr="00000000" w14:paraId="00000245">
      <w:pPr>
        <w:rPr/>
      </w:pPr>
      <w:r w:rsidDel="00000000" w:rsidR="00000000" w:rsidRPr="00000000">
        <w:rPr>
          <w:rtl w:val="0"/>
        </w:rPr>
        <w:t xml:space="preserve">The cleaning procedures identified herein were developed to accomplish the cleaning of hardware as defined in the Appendix of MIL-STD-1246 with an emphasis on using low-hazard (biodegradable) critical cleaning detergents.</w:t>
      </w:r>
    </w:p>
    <w:p w:rsidR="00000000" w:rsidDel="00000000" w:rsidP="00000000" w:rsidRDefault="00000000" w:rsidRPr="00000000" w14:paraId="00000246">
      <w:pPr>
        <w:rPr/>
      </w:pPr>
      <w:r w:rsidDel="00000000" w:rsidR="00000000" w:rsidRPr="00000000">
        <w:rPr>
          <w:rtl w:val="0"/>
        </w:rPr>
        <w:t xml:space="preserve">This process is not intended to provide guidance for passivation or phosphate-based acid cleaning of austenitic stainless steels.</w:t>
      </w:r>
    </w:p>
    <w:p w:rsidR="00000000" w:rsidDel="00000000" w:rsidP="00000000" w:rsidRDefault="00000000" w:rsidRPr="00000000" w14:paraId="00000247">
      <w:pPr>
        <w:pStyle w:val="Heading2"/>
        <w:numPr>
          <w:ilvl w:val="1"/>
          <w:numId w:val="22"/>
        </w:numPr>
        <w:ind w:left="1602" w:hanging="432"/>
        <w:rPr/>
      </w:pPr>
      <w:bookmarkStart w:colFirst="0" w:colLast="0" w:name="_heading=h.23ckvvd" w:id="33"/>
      <w:bookmarkEnd w:id="33"/>
      <w:r w:rsidDel="00000000" w:rsidR="00000000" w:rsidRPr="00000000">
        <w:rPr>
          <w:rtl w:val="0"/>
        </w:rPr>
        <w:t xml:space="preserve">Safety</w:t>
      </w:r>
    </w:p>
    <w:p w:rsidR="00000000" w:rsidDel="00000000" w:rsidP="00000000" w:rsidRDefault="00000000" w:rsidRPr="00000000" w14:paraId="00000248">
      <w:pPr>
        <w:rPr/>
      </w:pPr>
      <w:r w:rsidDel="00000000" w:rsidR="00000000" w:rsidRPr="00000000">
        <w:rPr>
          <w:rtl w:val="0"/>
        </w:rPr>
        <w:t xml:space="preserve">Although much effort has been taken to make cleaning processes less hazardous, the techniques and materials described herein may have health, safety and environmental impacts.  Consult the appropriate</w:t>
      </w:r>
      <w:r w:rsidDel="00000000" w:rsidR="00000000" w:rsidRPr="00000000">
        <w:rPr>
          <w:rtl w:val="0"/>
        </w:rPr>
        <w:t xml:space="preserve"> Safety Data Sheets (SDS)</w:t>
      </w:r>
      <w:r w:rsidDel="00000000" w:rsidR="00000000" w:rsidRPr="00000000">
        <w:rPr>
          <w:rtl w:val="0"/>
        </w:rPr>
        <w:t xml:space="preserve"> of the products to be used before performing any process specified herein.  SDS sheets are on file in each building at the sites where detergents and solvents will be used. In addition, a digital SDS repository for all known chemicals used within LIGO facilities can be found in the DCC (</w:t>
      </w:r>
      <w:hyperlink r:id="rId147">
        <w:r w:rsidDel="00000000" w:rsidR="00000000" w:rsidRPr="00000000">
          <w:rPr>
            <w:color w:val="1155cc"/>
            <w:u w:val="single"/>
            <w:rtl w:val="0"/>
          </w:rPr>
          <w:t xml:space="preserve">LIGO- M2100133</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Personnel must always adhere to the good industrial hygiene and safety practices outlined in the LIGO Laboratory HAZCOM Safety Plan (</w:t>
      </w:r>
      <w:hyperlink r:id="rId148">
        <w:r w:rsidDel="00000000" w:rsidR="00000000" w:rsidRPr="00000000">
          <w:rPr>
            <w:color w:val="1155cc"/>
            <w:u w:val="single"/>
            <w:rtl w:val="0"/>
          </w:rPr>
          <w:t xml:space="preserve">LIGO-M0900238</w:t>
        </w:r>
      </w:hyperlink>
      <w:r w:rsidDel="00000000" w:rsidR="00000000" w:rsidRPr="00000000">
        <w:rPr>
          <w:rtl w:val="0"/>
        </w:rPr>
        <w:t xml:space="preserve">). It is highly recommended to use personal protective equipment during cleaning and baking processes. However, due to the potential hazards associated with certain cleaning agents, personnel shall wear specific Personal Protective Equipment (PPE) as indicated in the Safety Data Sheet for the products being used. This necessary equipment includes, but is not limited to, safety glasses or goggles, aprons, and additional layers of gloves, all of which help reduce the risk of chemical exposure.</w:t>
      </w:r>
      <w:r w:rsidDel="00000000" w:rsidR="00000000" w:rsidRPr="00000000">
        <w:rPr>
          <w:rtl w:val="0"/>
        </w:rPr>
      </w:r>
    </w:p>
    <w:p w:rsidR="00000000" w:rsidDel="00000000" w:rsidP="00000000" w:rsidRDefault="00000000" w:rsidRPr="00000000" w14:paraId="0000024A">
      <w:pPr>
        <w:pStyle w:val="Heading2"/>
        <w:numPr>
          <w:ilvl w:val="1"/>
          <w:numId w:val="22"/>
        </w:numPr>
        <w:ind w:left="1602" w:hanging="432"/>
        <w:rPr/>
      </w:pPr>
      <w:bookmarkStart w:colFirst="0" w:colLast="0" w:name="_heading=h.ihv636" w:id="34"/>
      <w:bookmarkEnd w:id="34"/>
      <w:r w:rsidDel="00000000" w:rsidR="00000000" w:rsidRPr="00000000">
        <w:rPr>
          <w:rtl w:val="0"/>
        </w:rPr>
        <w:t xml:space="preserve">Gross and Precision Cleaning</w:t>
      </w:r>
    </w:p>
    <w:p w:rsidR="00000000" w:rsidDel="00000000" w:rsidP="00000000" w:rsidRDefault="00000000" w:rsidRPr="00000000" w14:paraId="0000024B">
      <w:pPr>
        <w:rPr/>
      </w:pPr>
      <w:r w:rsidDel="00000000" w:rsidR="00000000" w:rsidRPr="00000000">
        <w:rPr>
          <w:rtl w:val="0"/>
        </w:rPr>
        <w:t xml:space="preserve">Ideally, all parts received by LIGO from its contractors/fabricators are quite clean, i.e. free of scales, welding slag, particulates, greases, oils, minerals. etc. The parts must be inspected by the vacuum preparation team to determine what level of cleaning is required. In most cases, LIGO’s contracts have some level of cleanliness or cleaning defined, though usually not to the level of UHV readiness. Even if a shipment of parts is supposed to be quite clean, all of the parts must be examined as a QA check and to insure that contamination has not occurred during shipment.</w:t>
      </w:r>
    </w:p>
    <w:p w:rsidR="00000000" w:rsidDel="00000000" w:rsidP="00000000" w:rsidRDefault="00000000" w:rsidRPr="00000000" w14:paraId="0000024C">
      <w:pPr>
        <w:rPr/>
      </w:pPr>
      <w:r w:rsidDel="00000000" w:rsidR="00000000" w:rsidRPr="00000000">
        <w:rPr>
          <w:rtl w:val="0"/>
        </w:rPr>
        <w:t xml:space="preserve">In some cases preliminary cleaning is required in order to remove “gross” contamination. Gross contamination includes weld slag, scale or oxidation (perhaps due to heat treatment or on an as-received, non-machined surface), soil or grease/oils, inks, etc. The surface cleanliness condition of the received parts should be cited in ICS and brought to the attention of the cognizant engineer for the parts. If it is determined that the parts will not be sent back to the manufacturer, then LIGO Laboratory must perform appropriate gross cleaning processes to remove the contamination before beginning the “precision” cleaning processes. See Table 2 in Section 10.5.4 below, for a list of gross cleaning processes applicable to various materials.  </w:t>
      </w:r>
    </w:p>
    <w:p w:rsidR="00000000" w:rsidDel="00000000" w:rsidP="00000000" w:rsidRDefault="00000000" w:rsidRPr="00000000" w14:paraId="0000024D">
      <w:pPr>
        <w:rPr/>
      </w:pPr>
      <w:r w:rsidDel="00000000" w:rsidR="00000000" w:rsidRPr="00000000">
        <w:rPr>
          <w:rtl w:val="0"/>
        </w:rPr>
        <w:t xml:space="preserve">Precision Cleaning shall always be performed after Gross Cleaning for Class A and Class B parts.</w:t>
      </w:r>
    </w:p>
    <w:p w:rsidR="00000000" w:rsidDel="00000000" w:rsidP="00000000" w:rsidRDefault="00000000" w:rsidRPr="00000000" w14:paraId="0000024E">
      <w:pPr>
        <w:pStyle w:val="Heading3"/>
        <w:numPr>
          <w:ilvl w:val="2"/>
          <w:numId w:val="22"/>
        </w:numPr>
        <w:ind w:left="1224" w:hanging="504.00000000000006"/>
        <w:rPr/>
      </w:pPr>
      <w:bookmarkStart w:colFirst="0" w:colLast="0" w:name="_heading=h.32hioqz" w:id="35"/>
      <w:bookmarkEnd w:id="35"/>
      <w:r w:rsidDel="00000000" w:rsidR="00000000" w:rsidRPr="00000000">
        <w:rPr>
          <w:rtl w:val="0"/>
        </w:rPr>
        <w:t xml:space="preserve">Equipment</w:t>
      </w:r>
    </w:p>
    <w:p w:rsidR="00000000" w:rsidDel="00000000" w:rsidP="00000000" w:rsidRDefault="00000000" w:rsidRPr="00000000" w14:paraId="0000024F">
      <w:pPr>
        <w:rPr/>
      </w:pPr>
      <w:r w:rsidDel="00000000" w:rsidR="00000000" w:rsidRPr="00000000">
        <w:rPr>
          <w:rtl w:val="0"/>
        </w:rPr>
        <w:t xml:space="preserve">Become familiar with the SOPs for the Large Parts Washer (LPW), and the ultrasonic cleaners used to process Class A and Class B parts.  The SOPs contain instructions for necessary cycling of the wash and rinse baths which happen regularly, as well as maintenance and parameter settings of the equipment.</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pStyle w:val="Heading2"/>
        <w:numPr>
          <w:ilvl w:val="1"/>
          <w:numId w:val="22"/>
        </w:numPr>
        <w:ind w:left="1602" w:hanging="432"/>
        <w:rPr/>
      </w:pPr>
      <w:bookmarkStart w:colFirst="0" w:colLast="0" w:name="_heading=h.1hmsyys" w:id="36"/>
      <w:bookmarkEnd w:id="36"/>
      <w:r w:rsidDel="00000000" w:rsidR="00000000" w:rsidRPr="00000000">
        <w:rPr>
          <w:rtl w:val="0"/>
        </w:rPr>
        <w:t xml:space="preserve">Solvents and Soaps</w:t>
      </w:r>
    </w:p>
    <w:p w:rsidR="00000000" w:rsidDel="00000000" w:rsidP="00000000" w:rsidRDefault="00000000" w:rsidRPr="00000000" w14:paraId="00000252">
      <w:pPr>
        <w:rPr/>
      </w:pPr>
      <w:r w:rsidDel="00000000" w:rsidR="00000000" w:rsidRPr="00000000">
        <w:rPr>
          <w:rtl w:val="0"/>
        </w:rPr>
        <w:t xml:space="preserve">Cleaning materials used in the processes identified herein, shall be as specified in Table 4.  Note that not all detergents are compatible with all cleaning equipment, so follow the table carefully.</w:t>
      </w:r>
    </w:p>
    <w:p w:rsidR="00000000" w:rsidDel="00000000" w:rsidP="00000000" w:rsidRDefault="00000000" w:rsidRPr="00000000" w14:paraId="00000253">
      <w:pPr>
        <w:pStyle w:val="Heading3"/>
        <w:numPr>
          <w:ilvl w:val="2"/>
          <w:numId w:val="22"/>
        </w:numPr>
        <w:ind w:left="1224" w:hanging="504.00000000000006"/>
        <w:rPr/>
      </w:pPr>
      <w:bookmarkStart w:colFirst="0" w:colLast="0" w:name="_heading=h.41mghml" w:id="37"/>
      <w:bookmarkEnd w:id="37"/>
      <w:r w:rsidDel="00000000" w:rsidR="00000000" w:rsidRPr="00000000">
        <w:rPr>
          <w:rtl w:val="0"/>
        </w:rPr>
        <w:t xml:space="preserve">Cleaning Solutions</w:t>
      </w:r>
    </w:p>
    <w:p w:rsidR="00000000" w:rsidDel="00000000" w:rsidP="00000000" w:rsidRDefault="00000000" w:rsidRPr="00000000" w14:paraId="00000254">
      <w:pPr>
        <w:rPr/>
      </w:pPr>
      <w:r w:rsidDel="00000000" w:rsidR="00000000" w:rsidRPr="00000000">
        <w:rPr>
          <w:rtl w:val="0"/>
        </w:rPr>
        <w:t xml:space="preserve">Cleaning solutions should be prepared fresh per the recommended solution dilution stated on the bottle.  Table 2 is a summary of the recommended cleaning parameters from the Alconox vendor, who supplies many of the LIGO approved cleaning chemicals.  Cleaning solutions prepared for manual and ultrasonic processes should be discarded after a few loads, or when the solution appears dirty, cloudy or when changing material types e.g. aluminum to stainless.  In some cases, the solution may need to be switched after every load, but it is a judgment call by the operator.  Solution life extension may be accomplished as directed by the manufacturer, as required.</w:t>
      </w: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2grqrue" w:id="38"/>
      <w:bookmarkEnd w:id="3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 2: Cleaning Solution Parameters</w:t>
      </w:r>
    </w:p>
    <w:tbl>
      <w:tblPr>
        <w:tblStyle w:val="Table3"/>
        <w:tblW w:w="9675.0" w:type="dxa"/>
        <w:jc w:val="left"/>
        <w:tblInd w:w="-9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1905"/>
        <w:gridCol w:w="1050"/>
        <w:gridCol w:w="1275"/>
        <w:gridCol w:w="1620"/>
        <w:gridCol w:w="750"/>
        <w:gridCol w:w="750"/>
        <w:gridCol w:w="1050"/>
        <w:tblGridChange w:id="0">
          <w:tblGrid>
            <w:gridCol w:w="1275"/>
            <w:gridCol w:w="1905"/>
            <w:gridCol w:w="1050"/>
            <w:gridCol w:w="1275"/>
            <w:gridCol w:w="1620"/>
            <w:gridCol w:w="750"/>
            <w:gridCol w:w="750"/>
            <w:gridCol w:w="1050"/>
          </w:tblGrid>
        </w:tblGridChange>
      </w:tblGrid>
      <w:tr>
        <w:trPr>
          <w:cantSplit w:val="0"/>
          <w:tblHeader w:val="0"/>
        </w:trPr>
        <w:tc>
          <w:tcPr>
            <w:vMerge w:val="restart"/>
          </w:tcPr>
          <w:p w:rsidR="00000000" w:rsidDel="00000000" w:rsidP="00000000" w:rsidRDefault="00000000" w:rsidRPr="00000000" w14:paraId="000002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Product</w:t>
            </w:r>
          </w:p>
        </w:tc>
        <w:tc>
          <w:tcPr/>
          <w:p w:rsidR="00000000" w:rsidDel="00000000" w:rsidP="00000000" w:rsidRDefault="00000000" w:rsidRPr="00000000" w14:paraId="000002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Equipment</w:t>
            </w:r>
          </w:p>
        </w:tc>
        <w:tc>
          <w:tcPr/>
          <w:p w:rsidR="00000000" w:rsidDel="00000000" w:rsidP="00000000" w:rsidRDefault="00000000" w:rsidRPr="00000000" w14:paraId="000002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Dilution</w:t>
            </w:r>
          </w:p>
        </w:tc>
        <w:tc>
          <w:tcPr/>
          <w:p w:rsidR="00000000" w:rsidDel="00000000" w:rsidP="00000000" w:rsidRDefault="00000000" w:rsidRPr="00000000" w14:paraId="000002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Amount</w:t>
            </w:r>
          </w:p>
        </w:tc>
        <w:tc>
          <w:tcPr/>
          <w:p w:rsidR="00000000" w:rsidDel="00000000" w:rsidP="00000000" w:rsidRDefault="00000000" w:rsidRPr="00000000" w14:paraId="0000025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Wash</w:t>
              <w:br w:type="textWrapping"/>
              <w:t xml:space="preserve">Temperature</w:t>
            </w:r>
          </w:p>
        </w:tc>
        <w:tc>
          <w:tcPr>
            <w:gridSpan w:val="3"/>
          </w:tcPr>
          <w:p w:rsidR="00000000" w:rsidDel="00000000" w:rsidP="00000000" w:rsidRDefault="00000000" w:rsidRPr="00000000" w14:paraId="0000025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Manual Precautions</w:t>
            </w:r>
          </w:p>
        </w:tc>
      </w:tr>
      <w:tr>
        <w:trPr>
          <w:cantSplit w:val="0"/>
          <w:tblHeader w:val="0"/>
        </w:trPr>
        <w:tc>
          <w:tcPr>
            <w:vMerge w:val="continue"/>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Compatibility</w:t>
            </w:r>
          </w:p>
        </w:tc>
        <w:tc>
          <w:tcPr/>
          <w:p w:rsidR="00000000" w:rsidDel="00000000" w:rsidP="00000000" w:rsidRDefault="00000000" w:rsidRPr="00000000" w14:paraId="0000026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Oz/Gal</w:t>
            </w:r>
          </w:p>
        </w:tc>
        <w:tc>
          <w:tcPr/>
          <w:p w:rsidR="00000000" w:rsidDel="00000000" w:rsidP="00000000" w:rsidRDefault="00000000" w:rsidRPr="00000000" w14:paraId="0000026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Degrees F</w:t>
            </w:r>
          </w:p>
        </w:tc>
        <w:tc>
          <w:tcPr/>
          <w:p w:rsidR="00000000" w:rsidDel="00000000" w:rsidP="00000000" w:rsidRDefault="00000000" w:rsidRPr="00000000" w14:paraId="0000026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Hand</w:t>
            </w:r>
          </w:p>
        </w:tc>
        <w:tc>
          <w:tcPr/>
          <w:p w:rsidR="00000000" w:rsidDel="00000000" w:rsidP="00000000" w:rsidRDefault="00000000" w:rsidRPr="00000000" w14:paraId="0000026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Eye</w:t>
            </w:r>
          </w:p>
        </w:tc>
        <w:tc>
          <w:tcPr/>
          <w:p w:rsidR="00000000" w:rsidDel="00000000" w:rsidP="00000000" w:rsidRDefault="00000000" w:rsidRPr="00000000" w14:paraId="0000026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Clothing</w:t>
            </w:r>
          </w:p>
        </w:tc>
      </w:tr>
      <w:tr>
        <w:trPr>
          <w:cantSplit w:val="0"/>
          <w:tblHeader w:val="0"/>
        </w:trPr>
        <w:tc>
          <w:tcPr/>
          <w:p w:rsidR="00000000" w:rsidDel="00000000" w:rsidP="00000000" w:rsidRDefault="00000000" w:rsidRPr="00000000" w14:paraId="0000026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Citranox®</w:t>
            </w:r>
          </w:p>
        </w:tc>
        <w:tc>
          <w:tcPr/>
          <w:p w:rsidR="00000000" w:rsidDel="00000000" w:rsidP="00000000" w:rsidRDefault="00000000" w:rsidRPr="00000000" w14:paraId="0000026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Ultrasonic/manual</w:t>
            </w:r>
          </w:p>
        </w:tc>
        <w:tc>
          <w:tcPr/>
          <w:p w:rsidR="00000000" w:rsidDel="00000000" w:rsidP="00000000" w:rsidRDefault="00000000" w:rsidRPr="00000000" w14:paraId="0000026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to 2*</w:t>
            </w:r>
          </w:p>
        </w:tc>
        <w:tc>
          <w:tcPr/>
          <w:p w:rsidR="00000000" w:rsidDel="00000000" w:rsidP="00000000" w:rsidRDefault="00000000" w:rsidRPr="00000000" w14:paraId="0000026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 3 Oz : 1 Gal</w:t>
            </w:r>
          </w:p>
        </w:tc>
        <w:tc>
          <w:tcPr/>
          <w:p w:rsidR="00000000" w:rsidDel="00000000" w:rsidP="00000000" w:rsidRDefault="00000000" w:rsidRPr="00000000" w14:paraId="000002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140</w:t>
            </w:r>
          </w:p>
        </w:tc>
        <w:tc>
          <w:tcPr/>
          <w:p w:rsidR="00000000" w:rsidDel="00000000" w:rsidP="00000000" w:rsidRDefault="00000000" w:rsidRPr="00000000" w14:paraId="0000026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26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26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r>
      <w:tr>
        <w:trPr>
          <w:cantSplit w:val="0"/>
          <w:tblHeader w:val="0"/>
        </w:trPr>
        <w:tc>
          <w:tcPr/>
          <w:p w:rsidR="00000000" w:rsidDel="00000000" w:rsidP="00000000" w:rsidRDefault="00000000" w:rsidRPr="00000000" w14:paraId="0000026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Citrajet®</w:t>
            </w:r>
          </w:p>
        </w:tc>
        <w:tc>
          <w:tcPr/>
          <w:p w:rsidR="00000000" w:rsidDel="00000000" w:rsidP="00000000" w:rsidRDefault="00000000" w:rsidRPr="00000000" w14:paraId="0000027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LPW</w:t>
            </w:r>
          </w:p>
        </w:tc>
        <w:tc>
          <w:tcPr/>
          <w:p w:rsidR="00000000" w:rsidDel="00000000" w:rsidP="00000000" w:rsidRDefault="00000000" w:rsidRPr="00000000" w14:paraId="0000027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to 2*</w:t>
            </w:r>
          </w:p>
        </w:tc>
        <w:tc>
          <w:tcPr/>
          <w:p w:rsidR="00000000" w:rsidDel="00000000" w:rsidP="00000000" w:rsidRDefault="00000000" w:rsidRPr="00000000" w14:paraId="0000027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 3 Oz : 1 Gal</w:t>
            </w:r>
          </w:p>
        </w:tc>
        <w:tc>
          <w:tcPr/>
          <w:p w:rsidR="00000000" w:rsidDel="00000000" w:rsidP="00000000" w:rsidRDefault="00000000" w:rsidRPr="00000000" w14:paraId="0000027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140</w:t>
            </w:r>
          </w:p>
        </w:tc>
        <w:tc>
          <w:tcPr/>
          <w:p w:rsidR="00000000" w:rsidDel="00000000" w:rsidP="00000000" w:rsidRDefault="00000000" w:rsidRPr="00000000" w14:paraId="0000027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27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27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r>
      <w:tr>
        <w:trPr>
          <w:cantSplit w:val="0"/>
          <w:tblHeader w:val="0"/>
        </w:trPr>
        <w:tc>
          <w:tcPr/>
          <w:p w:rsidR="00000000" w:rsidDel="00000000" w:rsidP="00000000" w:rsidRDefault="00000000" w:rsidRPr="00000000" w14:paraId="0000027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Alconox</w:t>
            </w:r>
          </w:p>
        </w:tc>
        <w:tc>
          <w:tcPr/>
          <w:p w:rsidR="00000000" w:rsidDel="00000000" w:rsidP="00000000" w:rsidRDefault="00000000" w:rsidRPr="00000000" w14:paraId="0000027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Ultrasonic/manual</w:t>
            </w:r>
          </w:p>
        </w:tc>
        <w:tc>
          <w:tcPr/>
          <w:p w:rsidR="00000000" w:rsidDel="00000000" w:rsidP="00000000" w:rsidRDefault="00000000" w:rsidRPr="00000000" w14:paraId="0000027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7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 2 Oz : 1 Gal</w:t>
            </w:r>
            <w:r w:rsidDel="00000000" w:rsidR="00000000" w:rsidRPr="00000000">
              <w:rPr>
                <w:rtl w:val="0"/>
              </w:rPr>
            </w:r>
          </w:p>
        </w:tc>
        <w:tc>
          <w:tcPr/>
          <w:p w:rsidR="00000000" w:rsidDel="00000000" w:rsidP="00000000" w:rsidRDefault="00000000" w:rsidRPr="00000000" w14:paraId="0000027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Warm</w:t>
            </w:r>
            <w:r w:rsidDel="00000000" w:rsidR="00000000" w:rsidRPr="00000000">
              <w:rPr>
                <w:rtl w:val="0"/>
              </w:rPr>
            </w:r>
          </w:p>
        </w:tc>
        <w:tc>
          <w:tcPr/>
          <w:p w:rsidR="00000000" w:rsidDel="00000000" w:rsidP="00000000" w:rsidRDefault="00000000" w:rsidRPr="00000000" w14:paraId="0000027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27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27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r>
      <w:tr>
        <w:trPr>
          <w:cantSplit w:val="0"/>
          <w:tblHeader w:val="0"/>
        </w:trPr>
        <w:tc>
          <w:tcPr/>
          <w:p w:rsidR="00000000" w:rsidDel="00000000" w:rsidP="00000000" w:rsidRDefault="00000000" w:rsidRPr="00000000" w14:paraId="0000027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Alcojet</w:t>
            </w:r>
          </w:p>
        </w:tc>
        <w:tc>
          <w:tcPr/>
          <w:p w:rsidR="00000000" w:rsidDel="00000000" w:rsidP="00000000" w:rsidRDefault="00000000" w:rsidRPr="00000000" w14:paraId="0000028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LPW</w:t>
            </w:r>
          </w:p>
        </w:tc>
        <w:tc>
          <w:tcPr/>
          <w:p w:rsidR="00000000" w:rsidDel="00000000" w:rsidP="00000000" w:rsidRDefault="00000000" w:rsidRPr="00000000" w14:paraId="0000028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8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 2 Oz : 1 Gal</w:t>
            </w:r>
            <w:r w:rsidDel="00000000" w:rsidR="00000000" w:rsidRPr="00000000">
              <w:rPr>
                <w:rtl w:val="0"/>
              </w:rPr>
            </w:r>
          </w:p>
        </w:tc>
        <w:tc>
          <w:tcPr/>
          <w:p w:rsidR="00000000" w:rsidDel="00000000" w:rsidP="00000000" w:rsidRDefault="00000000" w:rsidRPr="00000000" w14:paraId="0000028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Hot</w:t>
            </w:r>
            <w:r w:rsidDel="00000000" w:rsidR="00000000" w:rsidRPr="00000000">
              <w:rPr>
                <w:rtl w:val="0"/>
              </w:rPr>
            </w:r>
          </w:p>
        </w:tc>
        <w:tc>
          <w:tcPr/>
          <w:p w:rsidR="00000000" w:rsidDel="00000000" w:rsidP="00000000" w:rsidRDefault="00000000" w:rsidRPr="00000000" w14:paraId="0000028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28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28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r>
      <w:tr>
        <w:trPr>
          <w:cantSplit w:val="0"/>
          <w:tblHeader w:val="0"/>
        </w:trPr>
        <w:tc>
          <w:tcPr/>
          <w:p w:rsidR="00000000" w:rsidDel="00000000" w:rsidP="00000000" w:rsidRDefault="00000000" w:rsidRPr="00000000" w14:paraId="0000028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Liquinox®</w:t>
            </w:r>
          </w:p>
        </w:tc>
        <w:tc>
          <w:tcPr/>
          <w:p w:rsidR="00000000" w:rsidDel="00000000" w:rsidP="00000000" w:rsidRDefault="00000000" w:rsidRPr="00000000" w14:paraId="0000028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Ultrasonic/manual</w:t>
            </w:r>
            <w:r w:rsidDel="00000000" w:rsidR="00000000" w:rsidRPr="00000000">
              <w:rPr>
                <w:rtl w:val="0"/>
              </w:rPr>
            </w:r>
          </w:p>
        </w:tc>
        <w:tc>
          <w:tcPr/>
          <w:p w:rsidR="00000000" w:rsidDel="00000000" w:rsidP="00000000" w:rsidRDefault="00000000" w:rsidRPr="00000000" w14:paraId="0000028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 2 Oz : 1 Gal</w:t>
            </w:r>
            <w:r w:rsidDel="00000000" w:rsidR="00000000" w:rsidRPr="00000000">
              <w:rPr>
                <w:rtl w:val="0"/>
              </w:rPr>
            </w:r>
          </w:p>
        </w:tc>
        <w:tc>
          <w:tcPr/>
          <w:p w:rsidR="00000000" w:rsidDel="00000000" w:rsidP="00000000" w:rsidRDefault="00000000" w:rsidRPr="00000000" w14:paraId="0000028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Hot</w:t>
            </w:r>
            <w:r w:rsidDel="00000000" w:rsidR="00000000" w:rsidRPr="00000000">
              <w:rPr>
                <w:rtl w:val="0"/>
              </w:rPr>
            </w:r>
          </w:p>
        </w:tc>
        <w:tc>
          <w:tcPr/>
          <w:p w:rsidR="00000000" w:rsidDel="00000000" w:rsidP="00000000" w:rsidRDefault="00000000" w:rsidRPr="00000000" w14:paraId="0000028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28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28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r>
    </w:tbl>
    <w:p w:rsidR="00000000" w:rsidDel="00000000" w:rsidP="00000000" w:rsidRDefault="00000000" w:rsidRPr="00000000" w14:paraId="0000028F">
      <w:pPr>
        <w:rPr>
          <w:i w:val="1"/>
          <w:sz w:val="20"/>
          <w:szCs w:val="20"/>
        </w:rPr>
      </w:pPr>
      <w:r w:rsidDel="00000000" w:rsidR="00000000" w:rsidRPr="00000000">
        <w:rPr>
          <w:i w:val="1"/>
          <w:sz w:val="20"/>
          <w:szCs w:val="20"/>
          <w:rtl w:val="0"/>
        </w:rPr>
        <w:t xml:space="preserve">*Since these are acid based cleaners, you MUST use them at their label concentrations otherwise the detergent Ph isn't at the design level and isn't as effective.</w:t>
        <w:br w:type="textWrapping"/>
        <w:t xml:space="preserve">^1% in small ultrasonic tanks we use 1 cup of liquinox in a 100 gallon Omegasonics OMG-5060.  </w:t>
      </w:r>
    </w:p>
    <w:p w:rsidR="00000000" w:rsidDel="00000000" w:rsidP="00000000" w:rsidRDefault="00000000" w:rsidRPr="00000000" w14:paraId="00000290">
      <w:pPr>
        <w:rPr/>
      </w:pPr>
      <w:r w:rsidDel="00000000" w:rsidR="00000000" w:rsidRPr="00000000">
        <w:rPr>
          <w:rtl w:val="0"/>
        </w:rPr>
        <w:t xml:space="preserve">N.B.: </w:t>
      </w:r>
    </w:p>
    <w:p w:rsidR="00000000" w:rsidDel="00000000" w:rsidP="00000000" w:rsidRDefault="00000000" w:rsidRPr="00000000" w14:paraId="00000291">
      <w:pPr>
        <w:rPr/>
      </w:pPr>
      <w:r w:rsidDel="00000000" w:rsidR="00000000" w:rsidRPr="00000000">
        <w:rPr>
          <w:rtl w:val="0"/>
        </w:rPr>
        <w:t xml:space="preserve">1) Citranox, Citrajet, and Alcojet are approved for use.  </w:t>
      </w: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2) Liquinox is approved and suitable for manual and ultrasonic washing.</w:t>
      </w:r>
    </w:p>
    <w:p w:rsidR="00000000" w:rsidDel="00000000" w:rsidP="00000000" w:rsidRDefault="00000000" w:rsidRPr="00000000" w14:paraId="00000293">
      <w:pPr>
        <w:rPr/>
      </w:pPr>
      <w:r w:rsidDel="00000000" w:rsidR="00000000" w:rsidRPr="00000000">
        <w:rPr>
          <w:rtl w:val="0"/>
        </w:rPr>
        <w:t xml:space="preserve">3) Protex and Gosh are approved and suitable for manual gross cleaning.</w:t>
      </w:r>
    </w:p>
    <w:p w:rsidR="00000000" w:rsidDel="00000000" w:rsidP="00000000" w:rsidRDefault="00000000" w:rsidRPr="00000000" w14:paraId="00000294">
      <w:pPr>
        <w:pStyle w:val="Heading2"/>
        <w:numPr>
          <w:ilvl w:val="1"/>
          <w:numId w:val="22"/>
        </w:numPr>
        <w:ind w:left="1602" w:hanging="432"/>
        <w:rPr/>
      </w:pPr>
      <w:bookmarkStart w:colFirst="0" w:colLast="0" w:name="_heading=h.vx1227" w:id="39"/>
      <w:bookmarkEnd w:id="39"/>
      <w:r w:rsidDel="00000000" w:rsidR="00000000" w:rsidRPr="00000000">
        <w:rPr>
          <w:rtl w:val="0"/>
        </w:rPr>
        <w:t xml:space="preserve">Gross Cleaning</w:t>
      </w:r>
    </w:p>
    <w:p w:rsidR="00000000" w:rsidDel="00000000" w:rsidP="00000000" w:rsidRDefault="00000000" w:rsidRPr="00000000" w14:paraId="00000295">
      <w:pPr>
        <w:pStyle w:val="Heading3"/>
        <w:numPr>
          <w:ilvl w:val="2"/>
          <w:numId w:val="22"/>
        </w:numPr>
        <w:ind w:left="1224" w:hanging="504.00000000000006"/>
        <w:rPr/>
      </w:pPr>
      <w:bookmarkStart w:colFirst="0" w:colLast="0" w:name="_heading=h.3fwokq0" w:id="40"/>
      <w:bookmarkEnd w:id="40"/>
      <w:r w:rsidDel="00000000" w:rsidR="00000000" w:rsidRPr="00000000">
        <w:rPr>
          <w:rtl w:val="0"/>
        </w:rPr>
        <w:t xml:space="preserve">Cleaning Facility</w:t>
      </w:r>
    </w:p>
    <w:p w:rsidR="00000000" w:rsidDel="00000000" w:rsidP="00000000" w:rsidRDefault="00000000" w:rsidRPr="00000000" w14:paraId="00000296">
      <w:pPr>
        <w:rPr/>
      </w:pPr>
      <w:r w:rsidDel="00000000" w:rsidR="00000000" w:rsidRPr="00000000">
        <w:rPr>
          <w:rtl w:val="0"/>
        </w:rPr>
        <w:t xml:space="preserve">Unless otherwise specified, Gross Cleaning shall be performed in a facility (building or room) that is isolated from general shop practices (e.g. machine operations, welding or aerosol applications).  Some gross spot cleaning is permitted in the clean areas of the clean and bake facilities.  Consult with the clean and bake leader.  Isolation should also include separate air handlers to minimize re-contamination.  When an isolated facility is not available, suitable isolation may be accomplished using a temporary soft wall partition or clean bench.  </w:t>
      </w:r>
    </w:p>
    <w:p w:rsidR="00000000" w:rsidDel="00000000" w:rsidP="00000000" w:rsidRDefault="00000000" w:rsidRPr="00000000" w14:paraId="00000297">
      <w:pPr>
        <w:rPr/>
      </w:pPr>
      <w:r w:rsidDel="00000000" w:rsidR="00000000" w:rsidRPr="00000000">
        <w:rPr>
          <w:rtl w:val="0"/>
        </w:rPr>
        <w:t xml:space="preserve">Parts that have been gross cleaned and dried shall be identified and stored appropriately</w:t>
      </w:r>
    </w:p>
    <w:p w:rsidR="00000000" w:rsidDel="00000000" w:rsidP="00000000" w:rsidRDefault="00000000" w:rsidRPr="00000000" w14:paraId="00000298">
      <w:pPr>
        <w:pStyle w:val="Heading3"/>
        <w:numPr>
          <w:ilvl w:val="2"/>
          <w:numId w:val="22"/>
        </w:numPr>
        <w:ind w:left="1224" w:hanging="504.00000000000006"/>
        <w:rPr/>
      </w:pPr>
      <w:bookmarkStart w:colFirst="0" w:colLast="0" w:name="_heading=h.1v1yuxt" w:id="41"/>
      <w:bookmarkEnd w:id="41"/>
      <w:r w:rsidDel="00000000" w:rsidR="00000000" w:rsidRPr="00000000">
        <w:rPr>
          <w:rtl w:val="0"/>
        </w:rPr>
        <w:t xml:space="preserve">Approved Cleaning Materials</w:t>
      </w:r>
    </w:p>
    <w:p w:rsidR="00000000" w:rsidDel="00000000" w:rsidP="00000000" w:rsidRDefault="00000000" w:rsidRPr="00000000" w14:paraId="00000299">
      <w:pPr>
        <w:rPr/>
      </w:pPr>
      <w:r w:rsidDel="00000000" w:rsidR="00000000" w:rsidRPr="00000000">
        <w:rPr>
          <w:rtl w:val="0"/>
        </w:rPr>
        <w:t xml:space="preserve">The following supplies are required to support the procedures specified herein. All equipment used to perform the cleaning procedures identified herein shall be pre-cleaned using the cleaning materials and procedures identified below.  A list of vendor information regarding these supplies, and additional handling supplies can be found in the Contamination Control Plan E0900047.</w:t>
      </w:r>
    </w:p>
    <w:p w:rsidR="00000000" w:rsidDel="00000000" w:rsidP="00000000" w:rsidRDefault="00000000" w:rsidRPr="00000000" w14:paraId="0000029A">
      <w:pPr>
        <w:numPr>
          <w:ilvl w:val="0"/>
          <w:numId w:val="30"/>
        </w:numPr>
        <w:ind w:left="720" w:hanging="360"/>
        <w:rPr/>
      </w:pPr>
      <w:r w:rsidDel="00000000" w:rsidR="00000000" w:rsidRPr="00000000">
        <w:rPr>
          <w:rtl w:val="0"/>
        </w:rPr>
        <w:t xml:space="preserve">Stainless Steel Tanks, Containers and/or Pails </w:t>
      </w:r>
    </w:p>
    <w:p w:rsidR="00000000" w:rsidDel="00000000" w:rsidP="00000000" w:rsidRDefault="00000000" w:rsidRPr="00000000" w14:paraId="0000029B">
      <w:pPr>
        <w:numPr>
          <w:ilvl w:val="0"/>
          <w:numId w:val="30"/>
        </w:numPr>
        <w:ind w:left="720" w:hanging="360"/>
        <w:rPr/>
      </w:pPr>
      <w:r w:rsidDel="00000000" w:rsidR="00000000" w:rsidRPr="00000000">
        <w:rPr>
          <w:rtl w:val="0"/>
        </w:rPr>
        <w:t xml:space="preserve">Stainless Steel Brushes with ABS</w:t>
      </w:r>
      <w:r w:rsidDel="00000000" w:rsidR="00000000" w:rsidRPr="00000000">
        <w:rPr>
          <w:vertAlign w:val="superscript"/>
        </w:rPr>
        <w:footnoteReference w:customMarkFollows="0" w:id="0"/>
      </w:r>
      <w:r w:rsidDel="00000000" w:rsidR="00000000" w:rsidRPr="00000000">
        <w:rPr>
          <w:rtl w:val="0"/>
        </w:rPr>
        <w:t xml:space="preserve"> handles</w:t>
      </w:r>
    </w:p>
    <w:p w:rsidR="00000000" w:rsidDel="00000000" w:rsidP="00000000" w:rsidRDefault="00000000" w:rsidRPr="00000000" w14:paraId="0000029C">
      <w:pPr>
        <w:numPr>
          <w:ilvl w:val="1"/>
          <w:numId w:val="30"/>
        </w:numPr>
        <w:ind w:left="1440" w:hanging="360"/>
        <w:rPr/>
      </w:pPr>
      <w:r w:rsidDel="00000000" w:rsidR="00000000" w:rsidRPr="00000000">
        <w:rPr>
          <w:rtl w:val="0"/>
        </w:rPr>
        <w:t xml:space="preserve">Scouring Brushes</w:t>
      </w:r>
    </w:p>
    <w:p w:rsidR="00000000" w:rsidDel="00000000" w:rsidP="00000000" w:rsidRDefault="00000000" w:rsidRPr="00000000" w14:paraId="0000029D">
      <w:pPr>
        <w:numPr>
          <w:ilvl w:val="1"/>
          <w:numId w:val="30"/>
        </w:numPr>
        <w:ind w:left="1440" w:hanging="360"/>
        <w:rPr/>
      </w:pPr>
      <w:r w:rsidDel="00000000" w:rsidR="00000000" w:rsidRPr="00000000">
        <w:rPr>
          <w:rtl w:val="0"/>
        </w:rPr>
        <w:t xml:space="preserve">Finishing Brushes (for soft metals)</w:t>
      </w:r>
    </w:p>
    <w:p w:rsidR="00000000" w:rsidDel="00000000" w:rsidP="00000000" w:rsidRDefault="00000000" w:rsidRPr="00000000" w14:paraId="0000029E">
      <w:pPr>
        <w:numPr>
          <w:ilvl w:val="1"/>
          <w:numId w:val="30"/>
        </w:numPr>
        <w:ind w:left="1440" w:hanging="360"/>
        <w:rPr/>
      </w:pPr>
      <w:r w:rsidDel="00000000" w:rsidR="00000000" w:rsidRPr="00000000">
        <w:rPr>
          <w:rtl w:val="0"/>
        </w:rPr>
        <w:t xml:space="preserve">Tube Cleaning Brushes (for holes)</w:t>
      </w:r>
    </w:p>
    <w:p w:rsidR="00000000" w:rsidDel="00000000" w:rsidP="00000000" w:rsidRDefault="00000000" w:rsidRPr="00000000" w14:paraId="0000029F">
      <w:pPr>
        <w:numPr>
          <w:ilvl w:val="0"/>
          <w:numId w:val="30"/>
        </w:numPr>
        <w:ind w:left="720" w:hanging="360"/>
        <w:rPr/>
      </w:pPr>
      <w:r w:rsidDel="00000000" w:rsidR="00000000" w:rsidRPr="00000000">
        <w:rPr>
          <w:rtl w:val="0"/>
        </w:rPr>
        <w:t xml:space="preserve">Stainless Steel Metal Wool or Gauze</w:t>
      </w:r>
    </w:p>
    <w:p w:rsidR="00000000" w:rsidDel="00000000" w:rsidP="00000000" w:rsidRDefault="00000000" w:rsidRPr="00000000" w14:paraId="000002A0">
      <w:pPr>
        <w:numPr>
          <w:ilvl w:val="0"/>
          <w:numId w:val="30"/>
        </w:numPr>
        <w:ind w:left="720" w:hanging="360"/>
        <w:rPr/>
      </w:pPr>
      <w:r w:rsidDel="00000000" w:rsidR="00000000" w:rsidRPr="00000000">
        <w:rPr>
          <w:rtl w:val="0"/>
        </w:rPr>
        <w:t xml:space="preserve">Polyester Clean Room Wipers </w:t>
      </w:r>
    </w:p>
    <w:p w:rsidR="00000000" w:rsidDel="00000000" w:rsidP="00000000" w:rsidRDefault="00000000" w:rsidRPr="00000000" w14:paraId="000002A1">
      <w:pPr>
        <w:numPr>
          <w:ilvl w:val="0"/>
          <w:numId w:val="30"/>
        </w:numPr>
        <w:ind w:left="720" w:hanging="360"/>
        <w:rPr/>
      </w:pPr>
      <w:r w:rsidDel="00000000" w:rsidR="00000000" w:rsidRPr="00000000">
        <w:rPr>
          <w:rtl w:val="0"/>
        </w:rPr>
        <w:t xml:space="preserve">Chemical Bottles</w:t>
      </w:r>
    </w:p>
    <w:p w:rsidR="00000000" w:rsidDel="00000000" w:rsidP="00000000" w:rsidRDefault="00000000" w:rsidRPr="00000000" w14:paraId="000002A2">
      <w:pPr>
        <w:numPr>
          <w:ilvl w:val="0"/>
          <w:numId w:val="30"/>
        </w:numPr>
        <w:ind w:left="720" w:hanging="360"/>
        <w:rPr/>
      </w:pPr>
      <w:r w:rsidDel="00000000" w:rsidR="00000000" w:rsidRPr="00000000">
        <w:rPr>
          <w:rtl w:val="0"/>
        </w:rPr>
        <w:t xml:space="preserve">Solvents and detergents specified in Section 10</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pStyle w:val="Heading4"/>
        <w:numPr>
          <w:ilvl w:val="3"/>
          <w:numId w:val="22"/>
        </w:numPr>
        <w:ind w:left="1728" w:hanging="648"/>
        <w:rPr/>
      </w:pPr>
      <w:bookmarkStart w:colFirst="0" w:colLast="0" w:name="_heading=h.4f1mdlm" w:id="42"/>
      <w:bookmarkEnd w:id="42"/>
      <w:r w:rsidDel="00000000" w:rsidR="00000000" w:rsidRPr="00000000">
        <w:rPr>
          <w:rtl w:val="0"/>
        </w:rPr>
        <w:t xml:space="preserve">Special Fixtures</w:t>
      </w:r>
    </w:p>
    <w:p w:rsidR="00000000" w:rsidDel="00000000" w:rsidP="00000000" w:rsidRDefault="00000000" w:rsidRPr="00000000" w14:paraId="000002A5">
      <w:pPr>
        <w:rPr/>
      </w:pPr>
      <w:r w:rsidDel="00000000" w:rsidR="00000000" w:rsidRPr="00000000">
        <w:rPr>
          <w:rtl w:val="0"/>
        </w:rPr>
        <w:t xml:space="preserve">If any special tools or fixtures are required for the cleaning processes, they shall be designated and approved by a cognizant engineer.</w:t>
      </w:r>
    </w:p>
    <w:p w:rsidR="00000000" w:rsidDel="00000000" w:rsidP="00000000" w:rsidRDefault="00000000" w:rsidRPr="00000000" w14:paraId="000002A6">
      <w:pPr>
        <w:rPr>
          <w:color w:val="ff0000"/>
        </w:rPr>
      </w:pPr>
      <w:r w:rsidDel="00000000" w:rsidR="00000000" w:rsidRPr="00000000">
        <w:rPr>
          <w:rtl w:val="0"/>
        </w:rPr>
      </w:r>
    </w:p>
    <w:p w:rsidR="00000000" w:rsidDel="00000000" w:rsidP="00000000" w:rsidRDefault="00000000" w:rsidRPr="00000000" w14:paraId="000002A7">
      <w:pPr>
        <w:pStyle w:val="Heading3"/>
        <w:numPr>
          <w:ilvl w:val="2"/>
          <w:numId w:val="22"/>
        </w:numPr>
        <w:ind w:left="1224" w:hanging="504.00000000000006"/>
        <w:rPr/>
      </w:pPr>
      <w:bookmarkStart w:colFirst="0" w:colLast="0" w:name="_heading=h.2u6wntf" w:id="43"/>
      <w:bookmarkEnd w:id="43"/>
      <w:r w:rsidDel="00000000" w:rsidR="00000000" w:rsidRPr="00000000">
        <w:rPr>
          <w:rtl w:val="0"/>
        </w:rPr>
        <w:t xml:space="preserve">Part Preparation</w:t>
      </w:r>
    </w:p>
    <w:p w:rsidR="00000000" w:rsidDel="00000000" w:rsidP="00000000" w:rsidRDefault="00000000" w:rsidRPr="00000000" w14:paraId="000002A8">
      <w:pPr>
        <w:rPr>
          <w:color w:val="ff0000"/>
        </w:rPr>
      </w:pPr>
      <w:r w:rsidDel="00000000" w:rsidR="00000000" w:rsidRPr="00000000">
        <w:rPr>
          <w:rtl w:val="0"/>
        </w:rPr>
        <w:t xml:space="preserve">All parts subjected to Gross Cleaning shall be free from all visible tape, inks, and other residues not identified in the engineering drawing.  All residues shall be removed using a solvent and a low-lint task wiper such as Vectra Alpha 10. LIGO approved solvents are isopropanol, methanol, and acetone.</w:t>
      </w: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Separate parts in groups according to the extent of the contamination.  For example, greasy parts might get one gross cleaning treatment, while rusty parts get another.</w:t>
      </w:r>
    </w:p>
    <w:p w:rsidR="00000000" w:rsidDel="00000000" w:rsidP="00000000" w:rsidRDefault="00000000" w:rsidRPr="00000000" w14:paraId="000002AA">
      <w:pPr>
        <w:pStyle w:val="Heading3"/>
        <w:numPr>
          <w:ilvl w:val="2"/>
          <w:numId w:val="22"/>
        </w:numPr>
        <w:ind w:left="1224" w:hanging="504.00000000000006"/>
        <w:rPr/>
      </w:pPr>
      <w:bookmarkStart w:colFirst="0" w:colLast="0" w:name="_heading=h.19c6y18" w:id="44"/>
      <w:bookmarkEnd w:id="44"/>
      <w:r w:rsidDel="00000000" w:rsidR="00000000" w:rsidRPr="00000000">
        <w:rPr>
          <w:rtl w:val="0"/>
        </w:rPr>
        <w:t xml:space="preserve">Approved Processes</w:t>
      </w:r>
    </w:p>
    <w:p w:rsidR="00000000" w:rsidDel="00000000" w:rsidP="00000000" w:rsidRDefault="00000000" w:rsidRPr="00000000" w14:paraId="000002AB">
      <w:pPr>
        <w:rPr/>
      </w:pPr>
      <w:r w:rsidDel="00000000" w:rsidR="00000000" w:rsidRPr="00000000">
        <w:rPr>
          <w:rtl w:val="0"/>
        </w:rPr>
        <w:t xml:space="preserve">The recommended gross cleaning processes for selected materials and surface conditions are identified in Table 2.  Cleaning processes will normally be accomplished in order from left to right depending on the level of cleaning required for the parts, starting from an appropriate step as determined by the vacuum preparation team.  For example, if the part does not have heavy scale (usually true for LIGO parts) or welding slag, then the Mechanical Cleaning process can be skipped.  However if the part appears to have an oil film, then the Solvent Cleaning step should be undertaken.</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Chemical cleaning agents must be compatible to prevent excessive material attack or latent degradation. Check material compatibility before proceeding with cleaning procedures.  Consult with the cognizant engineer.</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pStyle w:val="Heading4"/>
        <w:numPr>
          <w:ilvl w:val="3"/>
          <w:numId w:val="22"/>
        </w:numPr>
        <w:ind w:left="1728" w:hanging="648"/>
        <w:rPr/>
      </w:pPr>
      <w:bookmarkStart w:colFirst="0" w:colLast="0" w:name="_heading=h.3tbugp1" w:id="45"/>
      <w:bookmarkEnd w:id="45"/>
      <w:r w:rsidDel="00000000" w:rsidR="00000000" w:rsidRPr="00000000">
        <w:rPr>
          <w:rtl w:val="0"/>
        </w:rPr>
        <w:t xml:space="preserve">Aggressive Mechanical Cleaning</w:t>
      </w:r>
    </w:p>
    <w:p w:rsidR="00000000" w:rsidDel="00000000" w:rsidP="00000000" w:rsidRDefault="00000000" w:rsidRPr="00000000" w14:paraId="000002B0">
      <w:pPr>
        <w:rPr/>
      </w:pPr>
      <w:r w:rsidDel="00000000" w:rsidR="00000000" w:rsidRPr="00000000">
        <w:rPr>
          <w:rtl w:val="0"/>
        </w:rPr>
        <w:t xml:space="preserve">This process is used to remove scale and heavy oxide by abrasive action and should only be used when physical damage to the items being cleaned would not be a concern. </w:t>
      </w:r>
    </w:p>
    <w:p w:rsidR="00000000" w:rsidDel="00000000" w:rsidP="00000000" w:rsidRDefault="00000000" w:rsidRPr="00000000" w14:paraId="000002B1">
      <w:pPr>
        <w:rPr/>
      </w:pPr>
      <w:r w:rsidDel="00000000" w:rsidR="00000000" w:rsidRPr="00000000">
        <w:rPr>
          <w:rtl w:val="0"/>
        </w:rPr>
        <w:t xml:space="preserve">Remove all weld splatters, slag, scale, discoloration, and carbonization using mechanical cleaning methods (such as scrubbing with metal brushes, stainless steel wool, etc.)</w:t>
      </w:r>
    </w:p>
    <w:p w:rsidR="00000000" w:rsidDel="00000000" w:rsidP="00000000" w:rsidRDefault="00000000" w:rsidRPr="00000000" w14:paraId="000002B2">
      <w:pPr>
        <w:rPr/>
      </w:pPr>
      <w:r w:rsidDel="00000000" w:rsidR="00000000" w:rsidRPr="00000000">
        <w:rPr>
          <w:rtl w:val="0"/>
        </w:rPr>
        <w:t xml:space="preserve">In most cases, detergent can be used for mechanical cleaning.  If necessary, solvents can also be used.</w:t>
      </w:r>
    </w:p>
    <w:p w:rsidR="00000000" w:rsidDel="00000000" w:rsidP="00000000" w:rsidRDefault="00000000" w:rsidRPr="00000000" w14:paraId="000002B3">
      <w:pPr>
        <w:rPr/>
      </w:pPr>
      <w:r w:rsidDel="00000000" w:rsidR="00000000" w:rsidRPr="00000000">
        <w:rPr>
          <w:rtl w:val="0"/>
        </w:rPr>
        <w:t xml:space="preserve">During the mechanical cleaning process, ensure that the resulting surfaces are smooth and meet workmanship requirements.  Tools used for mechanical cleaning shall be clean and previously used only on the same material being cleaned.</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pStyle w:val="Heading4"/>
        <w:numPr>
          <w:ilvl w:val="3"/>
          <w:numId w:val="22"/>
        </w:numPr>
        <w:ind w:left="1728" w:hanging="648"/>
        <w:rPr/>
      </w:pPr>
      <w:bookmarkStart w:colFirst="0" w:colLast="0" w:name="_heading=h.28h4qwu" w:id="46"/>
      <w:bookmarkEnd w:id="46"/>
      <w:r w:rsidDel="00000000" w:rsidR="00000000" w:rsidRPr="00000000">
        <w:rPr>
          <w:rtl w:val="0"/>
        </w:rPr>
        <w:t xml:space="preserve">Solvent Cleaning</w:t>
      </w:r>
    </w:p>
    <w:p w:rsidR="00000000" w:rsidDel="00000000" w:rsidP="00000000" w:rsidRDefault="00000000" w:rsidRPr="00000000" w14:paraId="000002B6">
      <w:pPr>
        <w:rPr/>
      </w:pPr>
      <w:r w:rsidDel="00000000" w:rsidR="00000000" w:rsidRPr="00000000">
        <w:rPr>
          <w:rtl w:val="0"/>
        </w:rPr>
        <w:t xml:space="preserve">This process is used to remove forms of organic contamination such as oils, grease, hydrocarbon fuels and inks. </w:t>
      </w:r>
    </w:p>
    <w:p w:rsidR="00000000" w:rsidDel="00000000" w:rsidP="00000000" w:rsidRDefault="00000000" w:rsidRPr="00000000" w14:paraId="000002B7">
      <w:pPr>
        <w:rPr/>
      </w:pPr>
      <w:r w:rsidDel="00000000" w:rsidR="00000000" w:rsidRPr="00000000">
        <w:rPr>
          <w:rtl w:val="0"/>
        </w:rPr>
        <w:t xml:space="preserve">Solvent cleaning shall be performed using controlled application methods (e.g., saturated technical wipers or swabs), and </w:t>
      </w:r>
      <w:r w:rsidDel="00000000" w:rsidR="00000000" w:rsidRPr="00000000">
        <w:rPr>
          <w:u w:val="single"/>
          <w:rtl w:val="0"/>
        </w:rPr>
        <w:t xml:space="preserve">prioritizing on threads and holes</w:t>
      </w:r>
      <w:r w:rsidDel="00000000" w:rsidR="00000000" w:rsidRPr="00000000">
        <w:rPr>
          <w:rtl w:val="0"/>
        </w:rPr>
        <w:t xml:space="preserve">, while finishing with the main surfaces. Technical wipers and swabs will be discarded when there is visible evidence of contamination.  </w:t>
      </w:r>
    </w:p>
    <w:p w:rsidR="00000000" w:rsidDel="00000000" w:rsidP="00000000" w:rsidRDefault="00000000" w:rsidRPr="00000000" w14:paraId="000002B8">
      <w:pPr>
        <w:rPr>
          <w:color w:val="ff0000"/>
        </w:rPr>
      </w:pPr>
      <w:r w:rsidDel="00000000" w:rsidR="00000000" w:rsidRPr="00000000">
        <w:rPr>
          <w:rtl w:val="0"/>
        </w:rPr>
        <w:t xml:space="preserve">The approved solvents are acetone, methanol, and isopropanol. Proper precautions should be taken when using and disposing of solvents or solvent contaminated materials. Please see</w:t>
      </w:r>
      <w:r w:rsidDel="00000000" w:rsidR="00000000" w:rsidRPr="00000000">
        <w:rPr>
          <w:color w:val="ff0000"/>
          <w:rtl w:val="0"/>
        </w:rPr>
        <w:t xml:space="preserve"> </w:t>
      </w:r>
      <w:hyperlink r:id="rId149">
        <w:r w:rsidDel="00000000" w:rsidR="00000000" w:rsidRPr="00000000">
          <w:rPr>
            <w:color w:val="0000ff"/>
            <w:u w:val="single"/>
            <w:rtl w:val="0"/>
          </w:rPr>
          <w:t xml:space="preserve">LIGO-M1200015</w:t>
        </w:r>
      </w:hyperlink>
      <w:r w:rsidDel="00000000" w:rsidR="00000000" w:rsidRPr="00000000">
        <w:rPr>
          <w:color w:val="ff0000"/>
          <w:rtl w:val="0"/>
        </w:rPr>
        <w:t xml:space="preserve"> </w:t>
      </w:r>
      <w:r w:rsidDel="00000000" w:rsidR="00000000" w:rsidRPr="00000000">
        <w:rPr>
          <w:rtl w:val="0"/>
        </w:rPr>
        <w:t xml:space="preserve">for details.</w:t>
      </w:r>
      <w:r w:rsidDel="00000000" w:rsidR="00000000" w:rsidRPr="00000000">
        <w:rPr>
          <w:rtl w:val="0"/>
        </w:rPr>
      </w:r>
    </w:p>
    <w:p w:rsidR="00000000" w:rsidDel="00000000" w:rsidP="00000000" w:rsidRDefault="00000000" w:rsidRPr="00000000" w14:paraId="000002B9">
      <w:pPr>
        <w:pStyle w:val="Heading4"/>
        <w:numPr>
          <w:ilvl w:val="3"/>
          <w:numId w:val="22"/>
        </w:numPr>
        <w:ind w:left="1728" w:hanging="648"/>
        <w:rPr/>
      </w:pPr>
      <w:bookmarkStart w:colFirst="0" w:colLast="0" w:name="_heading=h.nmf14n" w:id="47"/>
      <w:bookmarkEnd w:id="47"/>
      <w:r w:rsidDel="00000000" w:rsidR="00000000" w:rsidRPr="00000000">
        <w:rPr>
          <w:rtl w:val="0"/>
        </w:rPr>
        <w:t xml:space="preserve">Acidic Cleaning</w:t>
      </w:r>
    </w:p>
    <w:p w:rsidR="00000000" w:rsidDel="00000000" w:rsidP="00000000" w:rsidRDefault="00000000" w:rsidRPr="00000000" w14:paraId="000002BA">
      <w:pPr>
        <w:rPr/>
      </w:pPr>
      <w:r w:rsidDel="00000000" w:rsidR="00000000" w:rsidRPr="00000000">
        <w:rPr>
          <w:rtl w:val="0"/>
        </w:rPr>
        <w:t xml:space="preserve">This process is used for the removal of inorganic contamination, trace metals and oxides such as scale, (calcium and magnesium) salts, and where general metal brightening is required. Ideally this is accomplished with a phosphate-free acid. However a mild phosphoric acid may be used on aluminum parts. </w:t>
      </w:r>
    </w:p>
    <w:p w:rsidR="00000000" w:rsidDel="00000000" w:rsidP="00000000" w:rsidRDefault="00000000" w:rsidRPr="00000000" w14:paraId="000002BB">
      <w:pPr>
        <w:rPr/>
      </w:pPr>
      <w:r w:rsidDel="00000000" w:rsidR="00000000" w:rsidRPr="00000000">
        <w:rPr>
          <w:rtl w:val="0"/>
        </w:rPr>
        <w:t xml:space="preserve">Acidic cleaning is effective when the part is submerged in the appropriate solution; therefore, manual scrubbing, wiping, soaking or ultrasonic cleaning would work.</w:t>
      </w:r>
    </w:p>
    <w:p w:rsidR="00000000" w:rsidDel="00000000" w:rsidP="00000000" w:rsidRDefault="00000000" w:rsidRPr="00000000" w14:paraId="000002BC">
      <w:pPr>
        <w:rPr/>
      </w:pPr>
      <w:r w:rsidDel="00000000" w:rsidR="00000000" w:rsidRPr="00000000">
        <w:rPr>
          <w:rtl w:val="0"/>
        </w:rPr>
        <w:t xml:space="preserve">Use the appropriate acidic cleaner listed in Table 3, given the material being cleaned and the application used.  10 min. soaks or cycles should be sufficient.</w:t>
      </w:r>
    </w:p>
    <w:p w:rsidR="00000000" w:rsidDel="00000000" w:rsidP="00000000" w:rsidRDefault="00000000" w:rsidRPr="00000000" w14:paraId="000002BD">
      <w:pPr>
        <w:rPr/>
      </w:pPr>
      <w:r w:rsidDel="00000000" w:rsidR="00000000" w:rsidRPr="00000000">
        <w:rPr>
          <w:rtl w:val="0"/>
        </w:rPr>
        <w:t xml:space="preserve">Acidic cleaning agents will cause eye and skin burns if operators do not take appropriate precautions.  Eye and Hand protection are mandatory.</w:t>
      </w:r>
    </w:p>
    <w:p w:rsidR="00000000" w:rsidDel="00000000" w:rsidP="00000000" w:rsidRDefault="00000000" w:rsidRPr="00000000" w14:paraId="000002BE">
      <w:pPr>
        <w:pStyle w:val="Heading4"/>
        <w:numPr>
          <w:ilvl w:val="3"/>
          <w:numId w:val="22"/>
        </w:numPr>
        <w:ind w:left="1728" w:hanging="648"/>
        <w:rPr/>
      </w:pPr>
      <w:bookmarkStart w:colFirst="0" w:colLast="0" w:name="_heading=h.37m2jsg" w:id="48"/>
      <w:bookmarkEnd w:id="48"/>
      <w:r w:rsidDel="00000000" w:rsidR="00000000" w:rsidRPr="00000000">
        <w:rPr>
          <w:rtl w:val="0"/>
        </w:rPr>
        <w:t xml:space="preserve">Steam Cleaning</w:t>
      </w:r>
    </w:p>
    <w:p w:rsidR="00000000" w:rsidDel="00000000" w:rsidP="00000000" w:rsidRDefault="00000000" w:rsidRPr="00000000" w14:paraId="000002BF">
      <w:pPr>
        <w:rPr/>
      </w:pPr>
      <w:r w:rsidDel="00000000" w:rsidR="00000000" w:rsidRPr="00000000">
        <w:rPr>
          <w:rtl w:val="0"/>
        </w:rPr>
        <w:t xml:space="preserve">A high pressure, high temperature steam clean process is used to remove loose debris and contaminants from the surface.  Follow the recommended vendor instructions.</w:t>
      </w:r>
    </w:p>
    <w:p w:rsidR="00000000" w:rsidDel="00000000" w:rsidP="00000000" w:rsidRDefault="00000000" w:rsidRPr="00000000" w14:paraId="000002C0">
      <w:pPr>
        <w:pStyle w:val="Heading4"/>
        <w:numPr>
          <w:ilvl w:val="3"/>
          <w:numId w:val="22"/>
        </w:numPr>
        <w:ind w:left="1728" w:hanging="648"/>
        <w:rPr/>
      </w:pPr>
      <w:bookmarkStart w:colFirst="0" w:colLast="0" w:name="_heading=h.1mrcu09" w:id="49"/>
      <w:bookmarkEnd w:id="49"/>
      <w:r w:rsidDel="00000000" w:rsidR="00000000" w:rsidRPr="00000000">
        <w:rPr>
          <w:rtl w:val="0"/>
        </w:rPr>
        <w:t xml:space="preserve">Detergent Pre-Cleaning</w:t>
      </w:r>
    </w:p>
    <w:p w:rsidR="00000000" w:rsidDel="00000000" w:rsidP="00000000" w:rsidRDefault="00000000" w:rsidRPr="00000000" w14:paraId="000002C1">
      <w:pPr>
        <w:pStyle w:val="Heading4"/>
        <w:numPr>
          <w:ilvl w:val="4"/>
          <w:numId w:val="22"/>
        </w:numPr>
        <w:ind w:left="2232" w:hanging="791.9999999999999"/>
        <w:rPr/>
      </w:pPr>
      <w:bookmarkStart w:colFirst="0" w:colLast="0" w:name="_heading=h.3tmqs8dzp2ju" w:id="50"/>
      <w:bookmarkEnd w:id="50"/>
      <w:r w:rsidDel="00000000" w:rsidR="00000000" w:rsidRPr="00000000">
        <w:rPr>
          <w:rtl w:val="0"/>
        </w:rPr>
        <w:t xml:space="preserve">with Liquinox</w:t>
      </w:r>
    </w:p>
    <w:p w:rsidR="00000000" w:rsidDel="00000000" w:rsidP="00000000" w:rsidRDefault="00000000" w:rsidRPr="00000000" w14:paraId="000002C2">
      <w:pPr>
        <w:rPr/>
      </w:pPr>
      <w:r w:rsidDel="00000000" w:rsidR="00000000" w:rsidRPr="00000000">
        <w:rPr>
          <w:rtl w:val="0"/>
        </w:rPr>
        <w:t xml:space="preserve">This process is used for the removal of organic contamination such as oils, fats, shop soil and grease.  Using a Liquinox solution, run the parts in a designated dirty ultrasonic cleaner (3 min. for Aluminum, 10 min. for stainless steel).</w:t>
      </w:r>
      <w:r w:rsidDel="00000000" w:rsidR="00000000" w:rsidRPr="00000000">
        <w:rPr>
          <w:rtl w:val="0"/>
        </w:rPr>
      </w:r>
    </w:p>
    <w:p w:rsidR="00000000" w:rsidDel="00000000" w:rsidP="00000000" w:rsidRDefault="00000000" w:rsidRPr="00000000" w14:paraId="000002C3">
      <w:pPr>
        <w:pStyle w:val="Heading4"/>
        <w:numPr>
          <w:ilvl w:val="4"/>
          <w:numId w:val="22"/>
        </w:numPr>
        <w:ind w:left="2232" w:hanging="791.9999999999999"/>
        <w:rPr/>
      </w:pPr>
      <w:bookmarkStart w:colFirst="0" w:colLast="0" w:name="_heading=h.z2xvcrgw1b3c" w:id="51"/>
      <w:bookmarkEnd w:id="51"/>
      <w:r w:rsidDel="00000000" w:rsidR="00000000" w:rsidRPr="00000000">
        <w:rPr>
          <w:rtl w:val="0"/>
        </w:rPr>
        <w:t xml:space="preserve">with Citranox then Liquinox</w:t>
      </w:r>
    </w:p>
    <w:p w:rsidR="00000000" w:rsidDel="00000000" w:rsidP="00000000" w:rsidRDefault="00000000" w:rsidRPr="00000000" w14:paraId="000002C4">
      <w:pPr>
        <w:rPr/>
      </w:pPr>
      <w:r w:rsidDel="00000000" w:rsidR="00000000" w:rsidRPr="00000000">
        <w:rPr>
          <w:rtl w:val="0"/>
        </w:rPr>
        <w:t xml:space="preserve">Citranox pre-cleaning (as an intermediate step between gross cleaning and precision cleaning) is useful for metal parts where the machine shop has used unapproved cutting fluid. </w:t>
      </w:r>
    </w:p>
    <w:p w:rsidR="00000000" w:rsidDel="00000000" w:rsidP="00000000" w:rsidRDefault="00000000" w:rsidRPr="00000000" w14:paraId="000002C5">
      <w:pPr>
        <w:numPr>
          <w:ilvl w:val="0"/>
          <w:numId w:val="8"/>
        </w:numPr>
        <w:spacing w:after="0" w:afterAutospacing="0"/>
        <w:ind w:left="720" w:hanging="360"/>
        <w:rPr/>
      </w:pPr>
      <w:r w:rsidDel="00000000" w:rsidR="00000000" w:rsidRPr="00000000">
        <w:rPr>
          <w:rtl w:val="0"/>
        </w:rPr>
        <w:t xml:space="preserve">Gross-clean with the usual methods (e.g. degreasers and/or solvents) with brushes and hole scrubbing as appropriate</w:t>
      </w:r>
    </w:p>
    <w:p w:rsidR="00000000" w:rsidDel="00000000" w:rsidP="00000000" w:rsidRDefault="00000000" w:rsidRPr="00000000" w14:paraId="000002C6">
      <w:pPr>
        <w:numPr>
          <w:ilvl w:val="0"/>
          <w:numId w:val="8"/>
        </w:numPr>
        <w:spacing w:after="0" w:afterAutospacing="0" w:before="0" w:beforeAutospacing="0"/>
        <w:ind w:left="720" w:hanging="360"/>
        <w:rPr/>
      </w:pPr>
      <w:r w:rsidDel="00000000" w:rsidR="00000000" w:rsidRPr="00000000">
        <w:rPr>
          <w:rtl w:val="0"/>
        </w:rPr>
        <w:t xml:space="preserve">Pre-clean in a designated "dirty" Citranox ultrasonic tank for 3min-10min </w:t>
      </w:r>
    </w:p>
    <w:p w:rsidR="00000000" w:rsidDel="00000000" w:rsidP="00000000" w:rsidRDefault="00000000" w:rsidRPr="00000000" w14:paraId="000002C7">
      <w:pPr>
        <w:numPr>
          <w:ilvl w:val="0"/>
          <w:numId w:val="8"/>
        </w:numPr>
        <w:spacing w:after="0" w:afterAutospacing="0" w:before="0" w:beforeAutospacing="0"/>
        <w:ind w:left="720" w:hanging="360"/>
        <w:rPr/>
      </w:pPr>
      <w:r w:rsidDel="00000000" w:rsidR="00000000" w:rsidRPr="00000000">
        <w:rPr>
          <w:rtl w:val="0"/>
        </w:rPr>
        <w:t xml:space="preserve">Soak the parts in the hot citraonix for up to 1 hour for stubborn parts</w:t>
      </w:r>
    </w:p>
    <w:p w:rsidR="00000000" w:rsidDel="00000000" w:rsidP="00000000" w:rsidRDefault="00000000" w:rsidRPr="00000000" w14:paraId="000002C8">
      <w:pPr>
        <w:numPr>
          <w:ilvl w:val="0"/>
          <w:numId w:val="8"/>
        </w:numPr>
        <w:spacing w:after="0" w:afterAutospacing="0" w:before="0" w:beforeAutospacing="0"/>
        <w:ind w:left="720" w:hanging="360"/>
        <w:rPr/>
      </w:pPr>
      <w:r w:rsidDel="00000000" w:rsidR="00000000" w:rsidRPr="00000000">
        <w:rPr>
          <w:rtl w:val="0"/>
        </w:rPr>
        <w:t xml:space="preserve">Scrub out any holes and rinse with DI water </w:t>
      </w:r>
    </w:p>
    <w:p w:rsidR="00000000" w:rsidDel="00000000" w:rsidP="00000000" w:rsidRDefault="00000000" w:rsidRPr="00000000" w14:paraId="000002C9">
      <w:pPr>
        <w:numPr>
          <w:ilvl w:val="0"/>
          <w:numId w:val="8"/>
        </w:numPr>
        <w:spacing w:before="0" w:beforeAutospacing="0"/>
        <w:ind w:left="720" w:hanging="360"/>
        <w:rPr/>
      </w:pPr>
      <w:r w:rsidDel="00000000" w:rsidR="00000000" w:rsidRPr="00000000">
        <w:rPr>
          <w:rtl w:val="0"/>
        </w:rPr>
        <w:t xml:space="preserve">Straight into our "final cleaning" liquinox detergent tank and "final cleaning" brush scrubbing with designated clean brushes.</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NB: - Using a small Citranox ultrasonic tank lets us avoid dumping our large 20-110 gal liquinox tanks when clouds of rolling hydrocarbons come rolling out of improperly machined holes using questionable fluids.  Also works great for mcmaster-carr-'esque off the shelf parts that are known oil contaminated.</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pStyle w:val="Heading4"/>
        <w:numPr>
          <w:ilvl w:val="3"/>
          <w:numId w:val="22"/>
        </w:numPr>
        <w:ind w:left="1728" w:hanging="648"/>
        <w:rPr/>
      </w:pPr>
      <w:bookmarkStart w:colFirst="0" w:colLast="0" w:name="_heading=h.46r0co2" w:id="52"/>
      <w:bookmarkEnd w:id="52"/>
      <w:r w:rsidDel="00000000" w:rsidR="00000000" w:rsidRPr="00000000">
        <w:rPr>
          <w:rtl w:val="0"/>
        </w:rPr>
        <w:t xml:space="preserve">Tap Water Rinsing</w:t>
      </w:r>
    </w:p>
    <w:p w:rsidR="00000000" w:rsidDel="00000000" w:rsidP="00000000" w:rsidRDefault="00000000" w:rsidRPr="00000000" w14:paraId="000002CF">
      <w:pPr>
        <w:rPr/>
      </w:pPr>
      <w:r w:rsidDel="00000000" w:rsidR="00000000" w:rsidRPr="00000000">
        <w:rPr>
          <w:rtl w:val="0"/>
        </w:rPr>
        <w:t xml:space="preserve">This step is used to remove the residue material left by any gross cleaning processes.(*Note-While tap water is appropriate for rinsing during gross cleaning processes it IS NOT acceptable for rinsing during or after precision cleaning.) </w:t>
      </w:r>
    </w:p>
    <w:p w:rsidR="00000000" w:rsidDel="00000000" w:rsidP="00000000" w:rsidRDefault="00000000" w:rsidRPr="00000000" w14:paraId="000002D0">
      <w:pPr>
        <w:rPr/>
      </w:pPr>
      <w:r w:rsidDel="00000000" w:rsidR="00000000" w:rsidRPr="00000000">
        <w:rPr>
          <w:rtl w:val="0"/>
        </w:rPr>
        <w:t xml:space="preserve">Subject parts to an initial running water rinse with ambient or warm (120F) tap water.  The rinse water should contact all surfaces and hole details for a minimum of 20 seconds on each surface.  Where a running water rinse is not practical, a series of three (3) or more agitated soak/rinse tanks or at least two (2) counter-flow cascade rinse tanks is required. Immediately dry parts per 10.5.4.7 or proceed to subsequent operations.</w:t>
      </w:r>
    </w:p>
    <w:p w:rsidR="00000000" w:rsidDel="00000000" w:rsidP="00000000" w:rsidRDefault="00000000" w:rsidRPr="00000000" w14:paraId="000002D1">
      <w:pPr>
        <w:pStyle w:val="Heading4"/>
        <w:numPr>
          <w:ilvl w:val="3"/>
          <w:numId w:val="22"/>
        </w:numPr>
        <w:ind w:left="1728" w:hanging="648"/>
        <w:rPr/>
      </w:pPr>
      <w:bookmarkStart w:colFirst="0" w:colLast="0" w:name="_heading=h.2lwamvv" w:id="53"/>
      <w:bookmarkEnd w:id="53"/>
      <w:r w:rsidDel="00000000" w:rsidR="00000000" w:rsidRPr="00000000">
        <w:rPr>
          <w:rtl w:val="0"/>
        </w:rPr>
        <w:t xml:space="preserve">Drying</w:t>
      </w:r>
    </w:p>
    <w:p w:rsidR="00000000" w:rsidDel="00000000" w:rsidP="00000000" w:rsidRDefault="00000000" w:rsidRPr="00000000" w14:paraId="000002D2">
      <w:pPr>
        <w:rPr/>
      </w:pPr>
      <w:r w:rsidDel="00000000" w:rsidR="00000000" w:rsidRPr="00000000">
        <w:rPr>
          <w:rtl w:val="0"/>
        </w:rPr>
        <w:t xml:space="preserve">The gross cleaning drying process is used to minimize the impurities from rinse water that can be deposited on the part during evaporation.  Physically remove rinse water from all surfaces using clean room wipers and/or clean nitrogen gas.</w:t>
      </w:r>
    </w:p>
    <w:p w:rsidR="00000000" w:rsidDel="00000000" w:rsidP="00000000" w:rsidRDefault="00000000" w:rsidRPr="00000000" w14:paraId="000002D3">
      <w:pPr>
        <w:rPr/>
        <w:sectPr>
          <w:headerReference r:id="rId150" w:type="default"/>
          <w:type w:val="nextPage"/>
          <w:pgSz w:h="15840" w:w="12240" w:orient="portrait"/>
          <w:pgMar w:bottom="1440" w:top="1440" w:left="1800" w:right="1800" w:header="720" w:footer="720"/>
        </w:sect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111kx3o" w:id="54"/>
      <w:bookmarkEnd w:id="5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 3:  Suggested Gross Cleaning Steps – (Try Processes A, B, C, or D as needed followed by tap water rinse and drying.)</w:t>
      </w:r>
    </w:p>
    <w:tbl>
      <w:tblPr>
        <w:tblStyle w:val="Table4"/>
        <w:tblW w:w="13795.0" w:type="dxa"/>
        <w:jc w:val="left"/>
        <w:tblInd w:w="-3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6"/>
        <w:gridCol w:w="1516"/>
        <w:gridCol w:w="1691"/>
        <w:gridCol w:w="654"/>
        <w:gridCol w:w="641"/>
        <w:gridCol w:w="3045"/>
        <w:gridCol w:w="1602"/>
        <w:gridCol w:w="1507"/>
        <w:gridCol w:w="873"/>
        <w:gridCol w:w="850"/>
        <w:tblGridChange w:id="0">
          <w:tblGrid>
            <w:gridCol w:w="1416"/>
            <w:gridCol w:w="1516"/>
            <w:gridCol w:w="1691"/>
            <w:gridCol w:w="654"/>
            <w:gridCol w:w="641"/>
            <w:gridCol w:w="3045"/>
            <w:gridCol w:w="1602"/>
            <w:gridCol w:w="1507"/>
            <w:gridCol w:w="873"/>
            <w:gridCol w:w="850"/>
          </w:tblGrid>
        </w:tblGridChange>
      </w:tblGrid>
      <w:tr>
        <w:trPr>
          <w:cantSplit w:val="0"/>
          <w:tblHeader w:val="0"/>
        </w:trPr>
        <w:tc>
          <w:tcPr>
            <w:shd w:fill="ffffff" w:val="clear"/>
          </w:tcPr>
          <w:p w:rsidR="00000000" w:rsidDel="00000000" w:rsidP="00000000" w:rsidRDefault="00000000" w:rsidRPr="00000000" w14:paraId="000002D5">
            <w:pPr>
              <w:jc w:val="center"/>
              <w:rPr>
                <w:b w:val="1"/>
              </w:rPr>
            </w:pPr>
            <w:r w:rsidDel="00000000" w:rsidR="00000000" w:rsidRPr="00000000">
              <w:rPr>
                <w:b w:val="1"/>
                <w:rtl w:val="0"/>
              </w:rPr>
              <w:t xml:space="preserve">Material</w:t>
            </w:r>
          </w:p>
        </w:tc>
        <w:tc>
          <w:tcPr/>
          <w:p w:rsidR="00000000" w:rsidDel="00000000" w:rsidP="00000000" w:rsidRDefault="00000000" w:rsidRPr="00000000" w14:paraId="000002D6">
            <w:pPr>
              <w:jc w:val="center"/>
              <w:rPr>
                <w:b w:val="1"/>
              </w:rPr>
            </w:pPr>
            <w:r w:rsidDel="00000000" w:rsidR="00000000" w:rsidRPr="00000000">
              <w:rPr>
                <w:b w:val="1"/>
                <w:rtl w:val="0"/>
              </w:rPr>
              <w:t xml:space="preserve">Surface Condition</w:t>
            </w:r>
          </w:p>
        </w:tc>
        <w:tc>
          <w:tcPr>
            <w:shd w:fill="ffff00" w:val="clear"/>
          </w:tcPr>
          <w:p w:rsidR="00000000" w:rsidDel="00000000" w:rsidP="00000000" w:rsidRDefault="00000000" w:rsidRPr="00000000" w14:paraId="000002D7">
            <w:pPr>
              <w:jc w:val="center"/>
              <w:rPr>
                <w:b w:val="1"/>
                <w:sz w:val="20"/>
                <w:szCs w:val="20"/>
              </w:rPr>
            </w:pPr>
            <w:r w:rsidDel="00000000" w:rsidR="00000000" w:rsidRPr="00000000">
              <w:rPr>
                <w:b w:val="1"/>
                <w:sz w:val="20"/>
                <w:szCs w:val="20"/>
                <w:rtl w:val="0"/>
              </w:rPr>
              <w:t xml:space="preserve">A.</w:t>
            </w:r>
          </w:p>
          <w:p w:rsidR="00000000" w:rsidDel="00000000" w:rsidP="00000000" w:rsidRDefault="00000000" w:rsidRPr="00000000" w14:paraId="000002D8">
            <w:pPr>
              <w:jc w:val="center"/>
              <w:rPr>
                <w:b w:val="1"/>
                <w:sz w:val="20"/>
                <w:szCs w:val="20"/>
              </w:rPr>
            </w:pPr>
            <w:r w:rsidDel="00000000" w:rsidR="00000000" w:rsidRPr="00000000">
              <w:rPr>
                <w:b w:val="1"/>
                <w:sz w:val="20"/>
                <w:szCs w:val="20"/>
                <w:rtl w:val="0"/>
              </w:rPr>
              <w:t xml:space="preserve">Aggressive Mechanical Clean</w:t>
            </w:r>
          </w:p>
          <w:p w:rsidR="00000000" w:rsidDel="00000000" w:rsidP="00000000" w:rsidRDefault="00000000" w:rsidRPr="00000000" w14:paraId="000002D9">
            <w:pPr>
              <w:jc w:val="center"/>
              <w:rPr>
                <w:b w:val="1"/>
                <w:sz w:val="20"/>
                <w:szCs w:val="20"/>
              </w:rPr>
            </w:pPr>
            <w:r w:rsidDel="00000000" w:rsidR="00000000" w:rsidRPr="00000000">
              <w:rPr>
                <w:b w:val="1"/>
                <w:sz w:val="20"/>
                <w:szCs w:val="20"/>
                <w:rtl w:val="0"/>
              </w:rPr>
              <w:t xml:space="preserve">(detergents + steel wool, brushes)</w:t>
            </w:r>
          </w:p>
        </w:tc>
        <w:tc>
          <w:tcPr>
            <w:gridSpan w:val="2"/>
            <w:shd w:fill="ffff00" w:val="clear"/>
          </w:tcPr>
          <w:p w:rsidR="00000000" w:rsidDel="00000000" w:rsidP="00000000" w:rsidRDefault="00000000" w:rsidRPr="00000000" w14:paraId="000002DA">
            <w:pPr>
              <w:jc w:val="center"/>
              <w:rPr>
                <w:b w:val="1"/>
                <w:sz w:val="20"/>
                <w:szCs w:val="20"/>
              </w:rPr>
            </w:pPr>
            <w:r w:rsidDel="00000000" w:rsidR="00000000" w:rsidRPr="00000000">
              <w:rPr>
                <w:b w:val="1"/>
                <w:sz w:val="20"/>
                <w:szCs w:val="20"/>
                <w:rtl w:val="0"/>
              </w:rPr>
              <w:t xml:space="preserve">B.</w:t>
            </w:r>
          </w:p>
          <w:p w:rsidR="00000000" w:rsidDel="00000000" w:rsidP="00000000" w:rsidRDefault="00000000" w:rsidRPr="00000000" w14:paraId="000002DB">
            <w:pPr>
              <w:jc w:val="center"/>
              <w:rPr>
                <w:b w:val="1"/>
                <w:sz w:val="20"/>
                <w:szCs w:val="20"/>
              </w:rPr>
            </w:pPr>
            <w:r w:rsidDel="00000000" w:rsidR="00000000" w:rsidRPr="00000000">
              <w:rPr>
                <w:b w:val="1"/>
                <w:sz w:val="20"/>
                <w:szCs w:val="20"/>
                <w:rtl w:val="0"/>
              </w:rPr>
              <w:t xml:space="preserve"> **Solvent degrease</w:t>
            </w:r>
          </w:p>
          <w:p w:rsidR="00000000" w:rsidDel="00000000" w:rsidP="00000000" w:rsidRDefault="00000000" w:rsidRPr="00000000" w14:paraId="000002DC">
            <w:pPr>
              <w:jc w:val="center"/>
              <w:rPr>
                <w:b w:val="1"/>
                <w:sz w:val="20"/>
                <w:szCs w:val="20"/>
              </w:rPr>
            </w:pPr>
            <w:r w:rsidDel="00000000" w:rsidR="00000000" w:rsidRPr="00000000">
              <w:rPr>
                <w:b w:val="1"/>
                <w:sz w:val="20"/>
                <w:szCs w:val="20"/>
                <w:rtl w:val="0"/>
              </w:rPr>
              <w:t xml:space="preserve">Meth/Acet</w:t>
            </w:r>
          </w:p>
          <w:p w:rsidR="00000000" w:rsidDel="00000000" w:rsidP="00000000" w:rsidRDefault="00000000" w:rsidRPr="00000000" w14:paraId="000002DD">
            <w:pPr>
              <w:jc w:val="center"/>
              <w:rPr>
                <w:b w:val="1"/>
                <w:sz w:val="20"/>
                <w:szCs w:val="20"/>
              </w:rPr>
            </w:pPr>
            <w:r w:rsidDel="00000000" w:rsidR="00000000" w:rsidRPr="00000000">
              <w:rPr>
                <w:b w:val="1"/>
                <w:sz w:val="20"/>
                <w:szCs w:val="20"/>
                <w:rtl w:val="0"/>
              </w:rPr>
              <w:t xml:space="preserve">PPE Required*</w:t>
            </w:r>
          </w:p>
        </w:tc>
        <w:tc>
          <w:tcPr>
            <w:shd w:fill="ffff00" w:val="clear"/>
          </w:tcPr>
          <w:p w:rsidR="00000000" w:rsidDel="00000000" w:rsidP="00000000" w:rsidRDefault="00000000" w:rsidRPr="00000000" w14:paraId="000002DF">
            <w:pPr>
              <w:jc w:val="center"/>
              <w:rPr>
                <w:b w:val="1"/>
                <w:sz w:val="20"/>
                <w:szCs w:val="20"/>
              </w:rPr>
            </w:pPr>
            <w:r w:rsidDel="00000000" w:rsidR="00000000" w:rsidRPr="00000000">
              <w:rPr>
                <w:b w:val="1"/>
                <w:sz w:val="20"/>
                <w:szCs w:val="20"/>
                <w:rtl w:val="0"/>
              </w:rPr>
              <w:t xml:space="preserve">C. </w:t>
            </w:r>
          </w:p>
          <w:p w:rsidR="00000000" w:rsidDel="00000000" w:rsidP="00000000" w:rsidRDefault="00000000" w:rsidRPr="00000000" w14:paraId="000002E0">
            <w:pPr>
              <w:jc w:val="center"/>
              <w:rPr>
                <w:sz w:val="20"/>
                <w:szCs w:val="20"/>
              </w:rPr>
            </w:pPr>
            <w:r w:rsidDel="00000000" w:rsidR="00000000" w:rsidRPr="00000000">
              <w:rPr>
                <w:b w:val="1"/>
                <w:sz w:val="20"/>
                <w:szCs w:val="20"/>
                <w:rtl w:val="0"/>
              </w:rPr>
              <w:t xml:space="preserve">Acidic Cleaning</w:t>
            </w:r>
            <w:r w:rsidDel="00000000" w:rsidR="00000000" w:rsidRPr="00000000">
              <w:rPr>
                <w:sz w:val="20"/>
                <w:szCs w:val="20"/>
                <w:rtl w:val="0"/>
              </w:rPr>
              <w:t xml:space="preserve"> </w:t>
            </w:r>
          </w:p>
          <w:p w:rsidR="00000000" w:rsidDel="00000000" w:rsidP="00000000" w:rsidRDefault="00000000" w:rsidRPr="00000000" w14:paraId="000002E1">
            <w:pPr>
              <w:jc w:val="center"/>
              <w:rPr>
                <w:sz w:val="20"/>
                <w:szCs w:val="20"/>
              </w:rPr>
            </w:pPr>
            <w:r w:rsidDel="00000000" w:rsidR="00000000" w:rsidRPr="00000000">
              <w:rPr>
                <w:sz w:val="20"/>
                <w:szCs w:val="20"/>
                <w:rtl w:val="0"/>
              </w:rPr>
              <w:t xml:space="preserve">(acidic solution + ultrasonic cleaning)</w:t>
            </w:r>
          </w:p>
          <w:p w:rsidR="00000000" w:rsidDel="00000000" w:rsidP="00000000" w:rsidRDefault="00000000" w:rsidRPr="00000000" w14:paraId="000002E2">
            <w:pPr>
              <w:jc w:val="center"/>
              <w:rPr>
                <w:sz w:val="20"/>
                <w:szCs w:val="20"/>
              </w:rPr>
            </w:pPr>
            <w:r w:rsidDel="00000000" w:rsidR="00000000" w:rsidRPr="00000000">
              <w:rPr>
                <w:b w:val="1"/>
                <w:sz w:val="20"/>
                <w:szCs w:val="20"/>
                <w:rtl w:val="0"/>
              </w:rPr>
              <w:t xml:space="preserve">PPE Required*</w:t>
            </w:r>
            <w:r w:rsidDel="00000000" w:rsidR="00000000" w:rsidRPr="00000000">
              <w:rPr>
                <w:rtl w:val="0"/>
              </w:rPr>
            </w:r>
          </w:p>
        </w:tc>
        <w:tc>
          <w:tcPr>
            <w:shd w:fill="ffff00" w:val="clear"/>
          </w:tcPr>
          <w:p w:rsidR="00000000" w:rsidDel="00000000" w:rsidP="00000000" w:rsidRDefault="00000000" w:rsidRPr="00000000" w14:paraId="000002E3">
            <w:pPr>
              <w:jc w:val="center"/>
              <w:rPr>
                <w:b w:val="1"/>
                <w:sz w:val="20"/>
                <w:szCs w:val="20"/>
              </w:rPr>
            </w:pPr>
            <w:r w:rsidDel="00000000" w:rsidR="00000000" w:rsidRPr="00000000">
              <w:rPr>
                <w:b w:val="1"/>
                <w:sz w:val="20"/>
                <w:szCs w:val="20"/>
                <w:rtl w:val="0"/>
              </w:rPr>
              <w:t xml:space="preserve">D. </w:t>
            </w:r>
          </w:p>
          <w:p w:rsidR="00000000" w:rsidDel="00000000" w:rsidP="00000000" w:rsidRDefault="00000000" w:rsidRPr="00000000" w14:paraId="000002E4">
            <w:pPr>
              <w:jc w:val="center"/>
              <w:rPr>
                <w:b w:val="1"/>
                <w:sz w:val="20"/>
                <w:szCs w:val="20"/>
              </w:rPr>
            </w:pPr>
            <w:r w:rsidDel="00000000" w:rsidR="00000000" w:rsidRPr="00000000">
              <w:rPr>
                <w:b w:val="1"/>
                <w:sz w:val="20"/>
                <w:szCs w:val="20"/>
                <w:rtl w:val="0"/>
              </w:rPr>
              <w:t xml:space="preserve">Steam Cleaning</w:t>
            </w:r>
          </w:p>
        </w:tc>
        <w:tc>
          <w:tcPr>
            <w:shd w:fill="ffff00" w:val="clear"/>
          </w:tcPr>
          <w:p w:rsidR="00000000" w:rsidDel="00000000" w:rsidP="00000000" w:rsidRDefault="00000000" w:rsidRPr="00000000" w14:paraId="000002E5">
            <w:pPr>
              <w:jc w:val="center"/>
              <w:rPr>
                <w:b w:val="1"/>
                <w:sz w:val="20"/>
                <w:szCs w:val="20"/>
              </w:rPr>
            </w:pPr>
            <w:r w:rsidDel="00000000" w:rsidR="00000000" w:rsidRPr="00000000">
              <w:rPr>
                <w:b w:val="1"/>
                <w:sz w:val="20"/>
                <w:szCs w:val="20"/>
                <w:rtl w:val="0"/>
              </w:rPr>
              <w:t xml:space="preserve">E. Detergent</w:t>
            </w:r>
          </w:p>
          <w:p w:rsidR="00000000" w:rsidDel="00000000" w:rsidP="00000000" w:rsidRDefault="00000000" w:rsidRPr="00000000" w14:paraId="000002E6">
            <w:pPr>
              <w:jc w:val="center"/>
              <w:rPr>
                <w:b w:val="1"/>
                <w:sz w:val="20"/>
                <w:szCs w:val="20"/>
              </w:rPr>
            </w:pPr>
            <w:r w:rsidDel="00000000" w:rsidR="00000000" w:rsidRPr="00000000">
              <w:rPr>
                <w:b w:val="1"/>
                <w:sz w:val="20"/>
                <w:szCs w:val="20"/>
                <w:rtl w:val="0"/>
              </w:rPr>
              <w:t xml:space="preserve">Pre-Cleaning</w:t>
            </w:r>
          </w:p>
          <w:p w:rsidR="00000000" w:rsidDel="00000000" w:rsidP="00000000" w:rsidRDefault="00000000" w:rsidRPr="00000000" w14:paraId="000002E7">
            <w:pPr>
              <w:jc w:val="center"/>
              <w:rPr>
                <w:sz w:val="20"/>
                <w:szCs w:val="20"/>
              </w:rPr>
            </w:pPr>
            <w:r w:rsidDel="00000000" w:rsidR="00000000" w:rsidRPr="00000000">
              <w:rPr>
                <w:sz w:val="20"/>
                <w:szCs w:val="20"/>
                <w:rtl w:val="0"/>
              </w:rPr>
              <w:t xml:space="preserve">(Liquinox + ultra sonic cleaning)</w:t>
            </w:r>
          </w:p>
        </w:tc>
        <w:tc>
          <w:tcPr/>
          <w:p w:rsidR="00000000" w:rsidDel="00000000" w:rsidP="00000000" w:rsidRDefault="00000000" w:rsidRPr="00000000" w14:paraId="000002E8">
            <w:pPr>
              <w:jc w:val="center"/>
              <w:rPr>
                <w:b w:val="1"/>
                <w:sz w:val="20"/>
                <w:szCs w:val="20"/>
              </w:rPr>
            </w:pPr>
            <w:r w:rsidDel="00000000" w:rsidR="00000000" w:rsidRPr="00000000">
              <w:rPr>
                <w:b w:val="1"/>
                <w:sz w:val="20"/>
                <w:szCs w:val="20"/>
                <w:rtl w:val="0"/>
              </w:rPr>
              <w:t xml:space="preserve">Tap Water</w:t>
            </w:r>
          </w:p>
          <w:p w:rsidR="00000000" w:rsidDel="00000000" w:rsidP="00000000" w:rsidRDefault="00000000" w:rsidRPr="00000000" w14:paraId="000002E9">
            <w:pPr>
              <w:jc w:val="center"/>
              <w:rPr>
                <w:b w:val="1"/>
                <w:sz w:val="20"/>
                <w:szCs w:val="20"/>
              </w:rPr>
            </w:pPr>
            <w:r w:rsidDel="00000000" w:rsidR="00000000" w:rsidRPr="00000000">
              <w:rPr>
                <w:b w:val="1"/>
                <w:sz w:val="20"/>
                <w:szCs w:val="20"/>
                <w:rtl w:val="0"/>
              </w:rPr>
              <w:t xml:space="preserve">Rinse</w:t>
            </w:r>
          </w:p>
        </w:tc>
        <w:tc>
          <w:tcPr/>
          <w:p w:rsidR="00000000" w:rsidDel="00000000" w:rsidP="00000000" w:rsidRDefault="00000000" w:rsidRPr="00000000" w14:paraId="000002EA">
            <w:pPr>
              <w:jc w:val="center"/>
              <w:rPr>
                <w:b w:val="1"/>
                <w:sz w:val="20"/>
                <w:szCs w:val="20"/>
              </w:rPr>
            </w:pPr>
            <w:r w:rsidDel="00000000" w:rsidR="00000000" w:rsidRPr="00000000">
              <w:rPr>
                <w:b w:val="1"/>
                <w:sz w:val="20"/>
                <w:szCs w:val="20"/>
                <w:rtl w:val="0"/>
              </w:rPr>
              <w:t xml:space="preserve">Drying</w:t>
            </w:r>
          </w:p>
        </w:tc>
      </w:tr>
      <w:tr>
        <w:trPr>
          <w:cantSplit w:val="0"/>
          <w:tblHeader w:val="0"/>
        </w:trPr>
        <w:tc>
          <w:tcPr>
            <w:vMerge w:val="restart"/>
            <w:shd w:fill="ffffff" w:val="clear"/>
          </w:tcPr>
          <w:p w:rsidR="00000000" w:rsidDel="00000000" w:rsidP="00000000" w:rsidRDefault="00000000" w:rsidRPr="00000000" w14:paraId="000002EB">
            <w:pPr>
              <w:rPr>
                <w:b w:val="1"/>
              </w:rPr>
            </w:pPr>
            <w:r w:rsidDel="00000000" w:rsidR="00000000" w:rsidRPr="00000000">
              <w:rPr>
                <w:b w:val="1"/>
                <w:rtl w:val="0"/>
              </w:rPr>
              <w:t xml:space="preserve">Aluminum</w:t>
            </w:r>
          </w:p>
        </w:tc>
        <w:tc>
          <w:tcPr/>
          <w:p w:rsidR="00000000" w:rsidDel="00000000" w:rsidP="00000000" w:rsidRDefault="00000000" w:rsidRPr="00000000" w14:paraId="000002EC">
            <w:pPr>
              <w:rPr/>
            </w:pPr>
            <w:r w:rsidDel="00000000" w:rsidR="00000000" w:rsidRPr="00000000">
              <w:rPr>
                <w:rtl w:val="0"/>
              </w:rPr>
              <w:t xml:space="preserve">Machined</w:t>
            </w:r>
          </w:p>
        </w:tc>
        <w:tc>
          <w:tcPr/>
          <w:p w:rsidR="00000000" w:rsidDel="00000000" w:rsidP="00000000" w:rsidRDefault="00000000" w:rsidRPr="00000000" w14:paraId="000002ED">
            <w:pPr>
              <w:jc w:val="center"/>
              <w:rPr/>
            </w:pPr>
            <w:r w:rsidDel="00000000" w:rsidR="00000000" w:rsidRPr="00000000">
              <w:rPr>
                <w:rtl w:val="0"/>
              </w:rPr>
            </w:r>
          </w:p>
        </w:tc>
        <w:tc>
          <w:tcPr/>
          <w:p w:rsidR="00000000" w:rsidDel="00000000" w:rsidP="00000000" w:rsidRDefault="00000000" w:rsidRPr="00000000" w14:paraId="000002EE">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2EF">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2F0">
            <w:pPr>
              <w:jc w:val="center"/>
              <w:rPr/>
            </w:pPr>
            <w:r w:rsidDel="00000000" w:rsidR="00000000" w:rsidRPr="00000000">
              <w:rPr>
                <w:rtl w:val="0"/>
              </w:rPr>
              <w:t xml:space="preserve">Citrojet (Alconox), Citronox</w:t>
            </w:r>
          </w:p>
          <w:p w:rsidR="00000000" w:rsidDel="00000000" w:rsidP="00000000" w:rsidRDefault="00000000" w:rsidRPr="00000000" w14:paraId="000002F1">
            <w:pPr>
              <w:jc w:val="center"/>
              <w:rPr/>
            </w:pPr>
            <w:r w:rsidDel="00000000" w:rsidR="00000000" w:rsidRPr="00000000">
              <w:rPr>
                <w:rtl w:val="0"/>
              </w:rPr>
              <w:t xml:space="preserve">Protex (Thermodyne Arcair p/n 57014000)</w:t>
            </w:r>
          </w:p>
          <w:p w:rsidR="00000000" w:rsidDel="00000000" w:rsidP="00000000" w:rsidRDefault="00000000" w:rsidRPr="00000000" w14:paraId="000002F2">
            <w:pPr>
              <w:rPr/>
            </w:pPr>
            <w:r w:rsidDel="00000000" w:rsidR="00000000" w:rsidRPr="00000000">
              <w:rPr>
                <w:rtl w:val="0"/>
              </w:rPr>
            </w:r>
          </w:p>
        </w:tc>
        <w:tc>
          <w:tcPr/>
          <w:p w:rsidR="00000000" w:rsidDel="00000000" w:rsidP="00000000" w:rsidRDefault="00000000" w:rsidRPr="00000000" w14:paraId="000002F3">
            <w:pPr>
              <w:jc w:val="center"/>
              <w:rPr/>
            </w:pPr>
            <w:r w:rsidDel="00000000" w:rsidR="00000000" w:rsidRPr="00000000">
              <w:rPr>
                <w:rtl w:val="0"/>
              </w:rPr>
            </w:r>
          </w:p>
        </w:tc>
        <w:tc>
          <w:tcPr/>
          <w:p w:rsidR="00000000" w:rsidDel="00000000" w:rsidP="00000000" w:rsidRDefault="00000000" w:rsidRPr="00000000" w14:paraId="000002F4">
            <w:pPr>
              <w:jc w:val="center"/>
              <w:rPr/>
            </w:pPr>
            <w:r w:rsidDel="00000000" w:rsidR="00000000" w:rsidRPr="00000000">
              <w:rPr>
                <w:rtl w:val="0"/>
              </w:rPr>
              <w:t xml:space="preserve">X</w:t>
            </w:r>
          </w:p>
        </w:tc>
        <w:tc>
          <w:tcPr/>
          <w:p w:rsidR="00000000" w:rsidDel="00000000" w:rsidP="00000000" w:rsidRDefault="00000000" w:rsidRPr="00000000" w14:paraId="000002F5">
            <w:pPr>
              <w:jc w:val="center"/>
              <w:rPr/>
            </w:pPr>
            <w:r w:rsidDel="00000000" w:rsidR="00000000" w:rsidRPr="00000000">
              <w:rPr>
                <w:rtl w:val="0"/>
              </w:rPr>
              <w:t xml:space="preserve">X</w:t>
            </w:r>
          </w:p>
        </w:tc>
        <w:tc>
          <w:tcPr/>
          <w:p w:rsidR="00000000" w:rsidDel="00000000" w:rsidP="00000000" w:rsidRDefault="00000000" w:rsidRPr="00000000" w14:paraId="000002F6">
            <w:pPr>
              <w:jc w:val="center"/>
              <w:rPr/>
            </w:pPr>
            <w:r w:rsidDel="00000000" w:rsidR="00000000" w:rsidRPr="00000000">
              <w:rPr>
                <w:rtl w:val="0"/>
              </w:rPr>
              <w:t xml:space="preserve">X</w:t>
            </w:r>
          </w:p>
        </w:tc>
      </w:tr>
      <w:tr>
        <w:trPr>
          <w:cantSplit w:val="0"/>
          <w:tblHeader w:val="0"/>
        </w:trPr>
        <w:tc>
          <w:tcPr>
            <w:vMerge w:val="continue"/>
            <w:shd w:fill="ffffff" w:val="clea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F8">
            <w:pPr>
              <w:rPr/>
            </w:pPr>
            <w:r w:rsidDel="00000000" w:rsidR="00000000" w:rsidRPr="00000000">
              <w:rPr>
                <w:rtl w:val="0"/>
              </w:rPr>
              <w:t xml:space="preserve">Rolled</w:t>
            </w:r>
          </w:p>
        </w:tc>
        <w:tc>
          <w:tcPr/>
          <w:p w:rsidR="00000000" w:rsidDel="00000000" w:rsidP="00000000" w:rsidRDefault="00000000" w:rsidRPr="00000000" w14:paraId="000002F9">
            <w:pPr>
              <w:jc w:val="center"/>
              <w:rPr/>
            </w:pPr>
            <w:r w:rsidDel="00000000" w:rsidR="00000000" w:rsidRPr="00000000">
              <w:rPr>
                <w:rtl w:val="0"/>
              </w:rPr>
            </w:r>
          </w:p>
        </w:tc>
        <w:tc>
          <w:tcPr/>
          <w:p w:rsidR="00000000" w:rsidDel="00000000" w:rsidP="00000000" w:rsidRDefault="00000000" w:rsidRPr="00000000" w14:paraId="000002FA">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2FB">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2FC">
            <w:pPr>
              <w:jc w:val="center"/>
              <w:rPr/>
            </w:pPr>
            <w:r w:rsidDel="00000000" w:rsidR="00000000" w:rsidRPr="00000000">
              <w:rPr>
                <w:rtl w:val="0"/>
              </w:rPr>
              <w:t xml:space="preserve">Citrojet, Citronox</w:t>
            </w:r>
          </w:p>
          <w:p w:rsidR="00000000" w:rsidDel="00000000" w:rsidP="00000000" w:rsidRDefault="00000000" w:rsidRPr="00000000" w14:paraId="000002FD">
            <w:pPr>
              <w:jc w:val="center"/>
              <w:rPr/>
            </w:pPr>
            <w:r w:rsidDel="00000000" w:rsidR="00000000" w:rsidRPr="00000000">
              <w:rPr>
                <w:rtl w:val="0"/>
              </w:rPr>
              <w:t xml:space="preserve">Protex</w:t>
            </w:r>
          </w:p>
          <w:p w:rsidR="00000000" w:rsidDel="00000000" w:rsidP="00000000" w:rsidRDefault="00000000" w:rsidRPr="00000000" w14:paraId="000002FE">
            <w:pPr>
              <w:jc w:val="center"/>
              <w:rPr/>
            </w:pPr>
            <w:r w:rsidDel="00000000" w:rsidR="00000000" w:rsidRPr="00000000">
              <w:rPr>
                <w:rtl w:val="0"/>
              </w:rPr>
            </w:r>
          </w:p>
        </w:tc>
        <w:tc>
          <w:tcPr/>
          <w:p w:rsidR="00000000" w:rsidDel="00000000" w:rsidP="00000000" w:rsidRDefault="00000000" w:rsidRPr="00000000" w14:paraId="000002FF">
            <w:pPr>
              <w:jc w:val="center"/>
              <w:rPr/>
            </w:pPr>
            <w:r w:rsidDel="00000000" w:rsidR="00000000" w:rsidRPr="00000000">
              <w:rPr>
                <w:rtl w:val="0"/>
              </w:rPr>
            </w:r>
          </w:p>
        </w:tc>
        <w:tc>
          <w:tcPr/>
          <w:p w:rsidR="00000000" w:rsidDel="00000000" w:rsidP="00000000" w:rsidRDefault="00000000" w:rsidRPr="00000000" w14:paraId="00000300">
            <w:pPr>
              <w:jc w:val="center"/>
              <w:rPr/>
            </w:pPr>
            <w:r w:rsidDel="00000000" w:rsidR="00000000" w:rsidRPr="00000000">
              <w:rPr>
                <w:rtl w:val="0"/>
              </w:rPr>
              <w:t xml:space="preserve">X</w:t>
            </w:r>
          </w:p>
        </w:tc>
        <w:tc>
          <w:tcPr/>
          <w:p w:rsidR="00000000" w:rsidDel="00000000" w:rsidP="00000000" w:rsidRDefault="00000000" w:rsidRPr="00000000" w14:paraId="00000301">
            <w:pPr>
              <w:jc w:val="center"/>
              <w:rPr/>
            </w:pPr>
            <w:r w:rsidDel="00000000" w:rsidR="00000000" w:rsidRPr="00000000">
              <w:rPr>
                <w:rtl w:val="0"/>
              </w:rPr>
              <w:t xml:space="preserve">X</w:t>
            </w:r>
          </w:p>
        </w:tc>
        <w:tc>
          <w:tcPr/>
          <w:p w:rsidR="00000000" w:rsidDel="00000000" w:rsidP="00000000" w:rsidRDefault="00000000" w:rsidRPr="00000000" w14:paraId="00000302">
            <w:pPr>
              <w:jc w:val="center"/>
              <w:rPr/>
            </w:pPr>
            <w:r w:rsidDel="00000000" w:rsidR="00000000" w:rsidRPr="00000000">
              <w:rPr>
                <w:rtl w:val="0"/>
              </w:rPr>
              <w:t xml:space="preserve">X</w:t>
            </w:r>
          </w:p>
        </w:tc>
      </w:tr>
      <w:tr>
        <w:trPr>
          <w:cantSplit w:val="0"/>
          <w:tblHeader w:val="0"/>
        </w:trPr>
        <w:tc>
          <w:tcPr>
            <w:vMerge w:val="continue"/>
            <w:shd w:fill="ffffff" w:val="clea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04">
            <w:pPr>
              <w:rPr/>
            </w:pPr>
            <w:r w:rsidDel="00000000" w:rsidR="00000000" w:rsidRPr="00000000">
              <w:rPr>
                <w:rtl w:val="0"/>
              </w:rPr>
              <w:t xml:space="preserve">Weld Scale, Corrosion, or Oxidation</w:t>
            </w:r>
          </w:p>
        </w:tc>
        <w:tc>
          <w:tcPr/>
          <w:p w:rsidR="00000000" w:rsidDel="00000000" w:rsidP="00000000" w:rsidRDefault="00000000" w:rsidRPr="00000000" w14:paraId="00000305">
            <w:pPr>
              <w:jc w:val="center"/>
              <w:rPr/>
            </w:pPr>
            <w:r w:rsidDel="00000000" w:rsidR="00000000" w:rsidRPr="00000000">
              <w:rPr>
                <w:rtl w:val="0"/>
              </w:rPr>
              <w:t xml:space="preserve">X</w:t>
            </w:r>
          </w:p>
        </w:tc>
        <w:tc>
          <w:tcPr/>
          <w:p w:rsidR="00000000" w:rsidDel="00000000" w:rsidP="00000000" w:rsidRDefault="00000000" w:rsidRPr="00000000" w14:paraId="00000306">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07">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08">
            <w:pPr>
              <w:jc w:val="center"/>
              <w:rPr/>
            </w:pPr>
            <w:r w:rsidDel="00000000" w:rsidR="00000000" w:rsidRPr="00000000">
              <w:rPr>
                <w:rtl w:val="0"/>
              </w:rPr>
              <w:t xml:space="preserve">Citrojet, Citronox</w:t>
            </w:r>
          </w:p>
          <w:p w:rsidR="00000000" w:rsidDel="00000000" w:rsidP="00000000" w:rsidRDefault="00000000" w:rsidRPr="00000000" w14:paraId="00000309">
            <w:pPr>
              <w:jc w:val="center"/>
              <w:rPr/>
            </w:pPr>
            <w:r w:rsidDel="00000000" w:rsidR="00000000" w:rsidRPr="00000000">
              <w:rPr>
                <w:rtl w:val="0"/>
              </w:rPr>
              <w:t xml:space="preserve">Protex</w:t>
            </w:r>
          </w:p>
        </w:tc>
        <w:tc>
          <w:tcPr/>
          <w:p w:rsidR="00000000" w:rsidDel="00000000" w:rsidP="00000000" w:rsidRDefault="00000000" w:rsidRPr="00000000" w14:paraId="0000030A">
            <w:pPr>
              <w:jc w:val="center"/>
              <w:rPr/>
            </w:pPr>
            <w:r w:rsidDel="00000000" w:rsidR="00000000" w:rsidRPr="00000000">
              <w:rPr>
                <w:rtl w:val="0"/>
              </w:rPr>
            </w:r>
          </w:p>
        </w:tc>
        <w:tc>
          <w:tcPr/>
          <w:p w:rsidR="00000000" w:rsidDel="00000000" w:rsidP="00000000" w:rsidRDefault="00000000" w:rsidRPr="00000000" w14:paraId="0000030B">
            <w:pPr>
              <w:jc w:val="center"/>
              <w:rPr/>
            </w:pPr>
            <w:r w:rsidDel="00000000" w:rsidR="00000000" w:rsidRPr="00000000">
              <w:rPr>
                <w:rtl w:val="0"/>
              </w:rPr>
              <w:t xml:space="preserve">X</w:t>
            </w:r>
          </w:p>
        </w:tc>
        <w:tc>
          <w:tcPr/>
          <w:p w:rsidR="00000000" w:rsidDel="00000000" w:rsidP="00000000" w:rsidRDefault="00000000" w:rsidRPr="00000000" w14:paraId="0000030C">
            <w:pPr>
              <w:jc w:val="center"/>
              <w:rPr/>
            </w:pPr>
            <w:r w:rsidDel="00000000" w:rsidR="00000000" w:rsidRPr="00000000">
              <w:rPr>
                <w:rtl w:val="0"/>
              </w:rPr>
              <w:t xml:space="preserve">X</w:t>
            </w:r>
          </w:p>
        </w:tc>
        <w:tc>
          <w:tcPr/>
          <w:p w:rsidR="00000000" w:rsidDel="00000000" w:rsidP="00000000" w:rsidRDefault="00000000" w:rsidRPr="00000000" w14:paraId="0000030D">
            <w:pPr>
              <w:jc w:val="center"/>
              <w:rPr/>
            </w:pPr>
            <w:r w:rsidDel="00000000" w:rsidR="00000000" w:rsidRPr="00000000">
              <w:rPr>
                <w:rtl w:val="0"/>
              </w:rPr>
              <w:t xml:space="preserve">X</w:t>
            </w:r>
          </w:p>
        </w:tc>
      </w:tr>
      <w:tr>
        <w:trPr>
          <w:cantSplit w:val="0"/>
          <w:tblHeader w:val="0"/>
        </w:trPr>
        <w:tc>
          <w:tcPr>
            <w:vMerge w:val="restart"/>
            <w:shd w:fill="ffffff" w:val="clear"/>
          </w:tcPr>
          <w:p w:rsidR="00000000" w:rsidDel="00000000" w:rsidP="00000000" w:rsidRDefault="00000000" w:rsidRPr="00000000" w14:paraId="0000030E">
            <w:pPr>
              <w:rPr>
                <w:b w:val="1"/>
              </w:rPr>
            </w:pPr>
            <w:r w:rsidDel="00000000" w:rsidR="00000000" w:rsidRPr="00000000">
              <w:rPr>
                <w:b w:val="1"/>
                <w:rtl w:val="0"/>
              </w:rPr>
              <w:t xml:space="preserve">Brass</w:t>
            </w:r>
          </w:p>
          <w:p w:rsidR="00000000" w:rsidDel="00000000" w:rsidP="00000000" w:rsidRDefault="00000000" w:rsidRPr="00000000" w14:paraId="0000030F">
            <w:pPr>
              <w:rPr>
                <w:b w:val="1"/>
              </w:rPr>
            </w:pPr>
            <w:r w:rsidDel="00000000" w:rsidR="00000000" w:rsidRPr="00000000">
              <w:rPr>
                <w:b w:val="1"/>
                <w:rtl w:val="0"/>
              </w:rPr>
              <w:t xml:space="preserve">Copper</w:t>
            </w:r>
          </w:p>
          <w:p w:rsidR="00000000" w:rsidDel="00000000" w:rsidP="00000000" w:rsidRDefault="00000000" w:rsidRPr="00000000" w14:paraId="00000310">
            <w:pPr>
              <w:rPr>
                <w:b w:val="1"/>
              </w:rPr>
            </w:pPr>
            <w:r w:rsidDel="00000000" w:rsidR="00000000" w:rsidRPr="00000000">
              <w:rPr>
                <w:b w:val="1"/>
                <w:rtl w:val="0"/>
              </w:rPr>
              <w:t xml:space="preserve">Phosphor- Bronze </w:t>
            </w:r>
          </w:p>
        </w:tc>
        <w:tc>
          <w:tcPr/>
          <w:p w:rsidR="00000000" w:rsidDel="00000000" w:rsidP="00000000" w:rsidRDefault="00000000" w:rsidRPr="00000000" w14:paraId="00000311">
            <w:pPr>
              <w:rPr/>
            </w:pPr>
            <w:r w:rsidDel="00000000" w:rsidR="00000000" w:rsidRPr="00000000">
              <w:rPr>
                <w:rtl w:val="0"/>
              </w:rPr>
              <w:t xml:space="preserve">Machined</w:t>
            </w:r>
          </w:p>
        </w:tc>
        <w:tc>
          <w:tcPr/>
          <w:p w:rsidR="00000000" w:rsidDel="00000000" w:rsidP="00000000" w:rsidRDefault="00000000" w:rsidRPr="00000000" w14:paraId="00000312">
            <w:pPr>
              <w:jc w:val="center"/>
              <w:rPr/>
            </w:pPr>
            <w:r w:rsidDel="00000000" w:rsidR="00000000" w:rsidRPr="00000000">
              <w:rPr>
                <w:rtl w:val="0"/>
              </w:rPr>
            </w:r>
          </w:p>
        </w:tc>
        <w:tc>
          <w:tcPr/>
          <w:p w:rsidR="00000000" w:rsidDel="00000000" w:rsidP="00000000" w:rsidRDefault="00000000" w:rsidRPr="00000000" w14:paraId="00000313">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14">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15">
            <w:pPr>
              <w:jc w:val="cente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tc>
        <w:tc>
          <w:tcPr/>
          <w:p w:rsidR="00000000" w:rsidDel="00000000" w:rsidP="00000000" w:rsidRDefault="00000000" w:rsidRPr="00000000" w14:paraId="00000317">
            <w:pPr>
              <w:jc w:val="center"/>
              <w:rPr/>
            </w:pPr>
            <w:r w:rsidDel="00000000" w:rsidR="00000000" w:rsidRPr="00000000">
              <w:rPr>
                <w:rtl w:val="0"/>
              </w:rPr>
            </w:r>
          </w:p>
        </w:tc>
        <w:tc>
          <w:tcPr/>
          <w:p w:rsidR="00000000" w:rsidDel="00000000" w:rsidP="00000000" w:rsidRDefault="00000000" w:rsidRPr="00000000" w14:paraId="00000318">
            <w:pPr>
              <w:jc w:val="center"/>
              <w:rPr/>
            </w:pPr>
            <w:r w:rsidDel="00000000" w:rsidR="00000000" w:rsidRPr="00000000">
              <w:rPr>
                <w:rtl w:val="0"/>
              </w:rPr>
              <w:t xml:space="preserve">X</w:t>
            </w:r>
          </w:p>
        </w:tc>
        <w:tc>
          <w:tcPr/>
          <w:p w:rsidR="00000000" w:rsidDel="00000000" w:rsidP="00000000" w:rsidRDefault="00000000" w:rsidRPr="00000000" w14:paraId="00000319">
            <w:pPr>
              <w:jc w:val="center"/>
              <w:rPr/>
            </w:pPr>
            <w:r w:rsidDel="00000000" w:rsidR="00000000" w:rsidRPr="00000000">
              <w:rPr>
                <w:rtl w:val="0"/>
              </w:rPr>
              <w:t xml:space="preserve">X</w:t>
            </w:r>
          </w:p>
        </w:tc>
        <w:tc>
          <w:tcPr/>
          <w:p w:rsidR="00000000" w:rsidDel="00000000" w:rsidP="00000000" w:rsidRDefault="00000000" w:rsidRPr="00000000" w14:paraId="0000031A">
            <w:pPr>
              <w:jc w:val="center"/>
              <w:rPr/>
            </w:pPr>
            <w:r w:rsidDel="00000000" w:rsidR="00000000" w:rsidRPr="00000000">
              <w:rPr>
                <w:rtl w:val="0"/>
              </w:rPr>
              <w:t xml:space="preserve">X</w:t>
            </w:r>
          </w:p>
        </w:tc>
      </w:tr>
      <w:tr>
        <w:trPr>
          <w:cantSplit w:val="0"/>
          <w:tblHeader w:val="0"/>
        </w:trPr>
        <w:tc>
          <w:tcPr>
            <w:vMerge w:val="continue"/>
            <w:shd w:fill="ffffff" w:val="clea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1C">
            <w:pPr>
              <w:rPr/>
            </w:pPr>
            <w:r w:rsidDel="00000000" w:rsidR="00000000" w:rsidRPr="00000000">
              <w:rPr>
                <w:rtl w:val="0"/>
              </w:rPr>
              <w:t xml:space="preserve">Corrosion or Oxidation</w:t>
            </w:r>
          </w:p>
        </w:tc>
        <w:tc>
          <w:tcPr/>
          <w:p w:rsidR="00000000" w:rsidDel="00000000" w:rsidP="00000000" w:rsidRDefault="00000000" w:rsidRPr="00000000" w14:paraId="0000031D">
            <w:pPr>
              <w:jc w:val="center"/>
              <w:rPr/>
            </w:pPr>
            <w:r w:rsidDel="00000000" w:rsidR="00000000" w:rsidRPr="00000000">
              <w:rPr>
                <w:rtl w:val="0"/>
              </w:rPr>
            </w:r>
          </w:p>
        </w:tc>
        <w:tc>
          <w:tcPr/>
          <w:p w:rsidR="00000000" w:rsidDel="00000000" w:rsidP="00000000" w:rsidRDefault="00000000" w:rsidRPr="00000000" w14:paraId="0000031E">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1F">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20">
            <w:pPr>
              <w:jc w:val="center"/>
              <w:rPr/>
            </w:pPr>
            <w:r w:rsidDel="00000000" w:rsidR="00000000" w:rsidRPr="00000000">
              <w:rPr>
                <w:rtl w:val="0"/>
              </w:rPr>
              <w:t xml:space="preserve">Citrojet, Citronox</w:t>
            </w:r>
          </w:p>
        </w:tc>
        <w:tc>
          <w:tcPr/>
          <w:p w:rsidR="00000000" w:rsidDel="00000000" w:rsidP="00000000" w:rsidRDefault="00000000" w:rsidRPr="00000000" w14:paraId="00000321">
            <w:pPr>
              <w:jc w:val="center"/>
              <w:rPr/>
            </w:pPr>
            <w:r w:rsidDel="00000000" w:rsidR="00000000" w:rsidRPr="00000000">
              <w:rPr>
                <w:rtl w:val="0"/>
              </w:rPr>
            </w:r>
          </w:p>
        </w:tc>
        <w:tc>
          <w:tcPr/>
          <w:p w:rsidR="00000000" w:rsidDel="00000000" w:rsidP="00000000" w:rsidRDefault="00000000" w:rsidRPr="00000000" w14:paraId="00000322">
            <w:pPr>
              <w:jc w:val="center"/>
              <w:rPr/>
            </w:pPr>
            <w:r w:rsidDel="00000000" w:rsidR="00000000" w:rsidRPr="00000000">
              <w:rPr>
                <w:rtl w:val="0"/>
              </w:rPr>
              <w:t xml:space="preserve">X</w:t>
            </w:r>
          </w:p>
        </w:tc>
        <w:tc>
          <w:tcPr/>
          <w:p w:rsidR="00000000" w:rsidDel="00000000" w:rsidP="00000000" w:rsidRDefault="00000000" w:rsidRPr="00000000" w14:paraId="00000323">
            <w:pPr>
              <w:jc w:val="center"/>
              <w:rPr/>
            </w:pPr>
            <w:r w:rsidDel="00000000" w:rsidR="00000000" w:rsidRPr="00000000">
              <w:rPr>
                <w:rtl w:val="0"/>
              </w:rPr>
              <w:t xml:space="preserve">X</w:t>
            </w:r>
          </w:p>
        </w:tc>
        <w:tc>
          <w:tcPr/>
          <w:p w:rsidR="00000000" w:rsidDel="00000000" w:rsidP="00000000" w:rsidRDefault="00000000" w:rsidRPr="00000000" w14:paraId="00000324">
            <w:pPr>
              <w:jc w:val="center"/>
              <w:rPr/>
            </w:pPr>
            <w:r w:rsidDel="00000000" w:rsidR="00000000" w:rsidRPr="00000000">
              <w:rPr>
                <w:rtl w:val="0"/>
              </w:rPr>
              <w:t xml:space="preserve">X</w:t>
            </w:r>
          </w:p>
        </w:tc>
      </w:tr>
      <w:tr>
        <w:trPr>
          <w:cantSplit w:val="0"/>
          <w:tblHeader w:val="0"/>
        </w:trPr>
        <w:tc>
          <w:tcPr>
            <w:vMerge w:val="restart"/>
            <w:shd w:fill="ffffff" w:val="clear"/>
          </w:tcPr>
          <w:p w:rsidR="00000000" w:rsidDel="00000000" w:rsidP="00000000" w:rsidRDefault="00000000" w:rsidRPr="00000000" w14:paraId="00000325">
            <w:pPr>
              <w:rPr>
                <w:b w:val="1"/>
              </w:rPr>
            </w:pPr>
            <w:r w:rsidDel="00000000" w:rsidR="00000000" w:rsidRPr="00000000">
              <w:rPr>
                <w:b w:val="1"/>
                <w:rtl w:val="0"/>
              </w:rPr>
              <w:t xml:space="preserve">Stainless Steel</w:t>
            </w:r>
          </w:p>
        </w:tc>
        <w:tc>
          <w:tcPr/>
          <w:p w:rsidR="00000000" w:rsidDel="00000000" w:rsidP="00000000" w:rsidRDefault="00000000" w:rsidRPr="00000000" w14:paraId="00000326">
            <w:pPr>
              <w:rPr/>
            </w:pPr>
            <w:r w:rsidDel="00000000" w:rsidR="00000000" w:rsidRPr="00000000">
              <w:rPr>
                <w:rtl w:val="0"/>
              </w:rPr>
              <w:t xml:space="preserve">Machined</w:t>
            </w:r>
          </w:p>
        </w:tc>
        <w:tc>
          <w:tcPr/>
          <w:p w:rsidR="00000000" w:rsidDel="00000000" w:rsidP="00000000" w:rsidRDefault="00000000" w:rsidRPr="00000000" w14:paraId="00000327">
            <w:pPr>
              <w:jc w:val="center"/>
              <w:rPr/>
            </w:pPr>
            <w:r w:rsidDel="00000000" w:rsidR="00000000" w:rsidRPr="00000000">
              <w:rPr>
                <w:rtl w:val="0"/>
              </w:rPr>
            </w:r>
          </w:p>
        </w:tc>
        <w:tc>
          <w:tcPr/>
          <w:p w:rsidR="00000000" w:rsidDel="00000000" w:rsidP="00000000" w:rsidRDefault="00000000" w:rsidRPr="00000000" w14:paraId="00000328">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29">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2A">
            <w:pPr>
              <w:jc w:val="center"/>
              <w:rPr/>
            </w:pPr>
            <w:r w:rsidDel="00000000" w:rsidR="00000000" w:rsidRPr="00000000">
              <w:rPr>
                <w:rtl w:val="0"/>
              </w:rPr>
            </w:r>
          </w:p>
        </w:tc>
        <w:tc>
          <w:tcPr/>
          <w:p w:rsidR="00000000" w:rsidDel="00000000" w:rsidP="00000000" w:rsidRDefault="00000000" w:rsidRPr="00000000" w14:paraId="0000032B">
            <w:pPr>
              <w:jc w:val="center"/>
              <w:rPr/>
            </w:pPr>
            <w:r w:rsidDel="00000000" w:rsidR="00000000" w:rsidRPr="00000000">
              <w:rPr>
                <w:rtl w:val="0"/>
              </w:rPr>
            </w:r>
          </w:p>
        </w:tc>
        <w:tc>
          <w:tcPr/>
          <w:p w:rsidR="00000000" w:rsidDel="00000000" w:rsidP="00000000" w:rsidRDefault="00000000" w:rsidRPr="00000000" w14:paraId="0000032C">
            <w:pPr>
              <w:jc w:val="center"/>
              <w:rPr/>
            </w:pPr>
            <w:r w:rsidDel="00000000" w:rsidR="00000000" w:rsidRPr="00000000">
              <w:rPr>
                <w:rtl w:val="0"/>
              </w:rPr>
              <w:t xml:space="preserve">X</w:t>
            </w:r>
          </w:p>
        </w:tc>
        <w:tc>
          <w:tcPr/>
          <w:p w:rsidR="00000000" w:rsidDel="00000000" w:rsidP="00000000" w:rsidRDefault="00000000" w:rsidRPr="00000000" w14:paraId="0000032D">
            <w:pPr>
              <w:jc w:val="center"/>
              <w:rPr/>
            </w:pPr>
            <w:r w:rsidDel="00000000" w:rsidR="00000000" w:rsidRPr="00000000">
              <w:rPr>
                <w:rtl w:val="0"/>
              </w:rPr>
              <w:t xml:space="preserve">X</w:t>
            </w:r>
          </w:p>
        </w:tc>
        <w:tc>
          <w:tcPr/>
          <w:p w:rsidR="00000000" w:rsidDel="00000000" w:rsidP="00000000" w:rsidRDefault="00000000" w:rsidRPr="00000000" w14:paraId="0000032E">
            <w:pPr>
              <w:jc w:val="center"/>
              <w:rPr/>
            </w:pPr>
            <w:r w:rsidDel="00000000" w:rsidR="00000000" w:rsidRPr="00000000">
              <w:rPr>
                <w:rtl w:val="0"/>
              </w:rPr>
              <w:t xml:space="preserve">X</w:t>
            </w:r>
          </w:p>
        </w:tc>
      </w:tr>
      <w:tr>
        <w:trPr>
          <w:cantSplit w:val="0"/>
          <w:tblHeader w:val="0"/>
        </w:trPr>
        <w:tc>
          <w:tcPr>
            <w:vMerge w:val="continue"/>
            <w:shd w:fill="ffffff"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30">
            <w:pPr>
              <w:rPr/>
            </w:pPr>
            <w:r w:rsidDel="00000000" w:rsidR="00000000" w:rsidRPr="00000000">
              <w:rPr>
                <w:rtl w:val="0"/>
              </w:rPr>
              <w:t xml:space="preserve">Weld Scale, Corrosion, or Oxidation</w:t>
            </w:r>
          </w:p>
        </w:tc>
        <w:tc>
          <w:tcPr/>
          <w:p w:rsidR="00000000" w:rsidDel="00000000" w:rsidP="00000000" w:rsidRDefault="00000000" w:rsidRPr="00000000" w14:paraId="00000331">
            <w:pPr>
              <w:jc w:val="center"/>
              <w:rPr/>
            </w:pPr>
            <w:r w:rsidDel="00000000" w:rsidR="00000000" w:rsidRPr="00000000">
              <w:rPr>
                <w:rtl w:val="0"/>
              </w:rPr>
              <w:t xml:space="preserve">X</w:t>
            </w:r>
          </w:p>
        </w:tc>
        <w:tc>
          <w:tcPr/>
          <w:p w:rsidR="00000000" w:rsidDel="00000000" w:rsidP="00000000" w:rsidRDefault="00000000" w:rsidRPr="00000000" w14:paraId="00000332">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33">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34">
            <w:pPr>
              <w:jc w:val="center"/>
              <w:rPr/>
            </w:pPr>
            <w:r w:rsidDel="00000000" w:rsidR="00000000" w:rsidRPr="00000000">
              <w:rPr>
                <w:rtl w:val="0"/>
              </w:rPr>
              <w:t xml:space="preserve">Citrojet, Citronox</w:t>
            </w:r>
          </w:p>
          <w:p w:rsidR="00000000" w:rsidDel="00000000" w:rsidP="00000000" w:rsidRDefault="00000000" w:rsidRPr="00000000" w14:paraId="00000335">
            <w:pPr>
              <w:jc w:val="center"/>
              <w:rPr/>
            </w:pPr>
            <w:r w:rsidDel="00000000" w:rsidR="00000000" w:rsidRPr="00000000">
              <w:rPr>
                <w:rtl w:val="0"/>
              </w:rPr>
              <w:t xml:space="preserve">Gosh</w:t>
            </w:r>
          </w:p>
        </w:tc>
        <w:tc>
          <w:tcPr/>
          <w:p w:rsidR="00000000" w:rsidDel="00000000" w:rsidP="00000000" w:rsidRDefault="00000000" w:rsidRPr="00000000" w14:paraId="00000336">
            <w:pPr>
              <w:jc w:val="center"/>
              <w:rPr/>
            </w:pPr>
            <w:r w:rsidDel="00000000" w:rsidR="00000000" w:rsidRPr="00000000">
              <w:rPr>
                <w:rtl w:val="0"/>
              </w:rPr>
            </w:r>
          </w:p>
        </w:tc>
        <w:tc>
          <w:tcPr/>
          <w:p w:rsidR="00000000" w:rsidDel="00000000" w:rsidP="00000000" w:rsidRDefault="00000000" w:rsidRPr="00000000" w14:paraId="00000337">
            <w:pPr>
              <w:jc w:val="center"/>
              <w:rPr/>
            </w:pPr>
            <w:r w:rsidDel="00000000" w:rsidR="00000000" w:rsidRPr="00000000">
              <w:rPr>
                <w:rtl w:val="0"/>
              </w:rPr>
              <w:t xml:space="preserve">X</w:t>
            </w:r>
          </w:p>
        </w:tc>
        <w:tc>
          <w:tcPr/>
          <w:p w:rsidR="00000000" w:rsidDel="00000000" w:rsidP="00000000" w:rsidRDefault="00000000" w:rsidRPr="00000000" w14:paraId="00000338">
            <w:pPr>
              <w:jc w:val="center"/>
              <w:rPr/>
            </w:pPr>
            <w:r w:rsidDel="00000000" w:rsidR="00000000" w:rsidRPr="00000000">
              <w:rPr>
                <w:rtl w:val="0"/>
              </w:rPr>
              <w:t xml:space="preserve">X</w:t>
            </w:r>
          </w:p>
        </w:tc>
        <w:tc>
          <w:tcPr/>
          <w:p w:rsidR="00000000" w:rsidDel="00000000" w:rsidP="00000000" w:rsidRDefault="00000000" w:rsidRPr="00000000" w14:paraId="00000339">
            <w:pPr>
              <w:jc w:val="center"/>
              <w:rPr/>
            </w:pPr>
            <w:r w:rsidDel="00000000" w:rsidR="00000000" w:rsidRPr="00000000">
              <w:rPr>
                <w:rtl w:val="0"/>
              </w:rPr>
              <w:t xml:space="preserve">X</w:t>
            </w:r>
          </w:p>
        </w:tc>
      </w:tr>
      <w:tr>
        <w:trPr>
          <w:cantSplit w:val="0"/>
          <w:tblHeader w:val="0"/>
        </w:trPr>
        <w:tc>
          <w:tcPr>
            <w:vMerge w:val="continue"/>
            <w:shd w:fill="ffffff" w:val="cle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3B">
            <w:pPr>
              <w:rPr/>
            </w:pPr>
            <w:r w:rsidDel="00000000" w:rsidR="00000000" w:rsidRPr="00000000">
              <w:rPr>
                <w:rtl w:val="0"/>
              </w:rPr>
              <w:t xml:space="preserve">Electro-Polished</w:t>
            </w:r>
          </w:p>
        </w:tc>
        <w:tc>
          <w:tcPr/>
          <w:p w:rsidR="00000000" w:rsidDel="00000000" w:rsidP="00000000" w:rsidRDefault="00000000" w:rsidRPr="00000000" w14:paraId="0000033C">
            <w:pPr>
              <w:jc w:val="center"/>
              <w:rPr/>
            </w:pPr>
            <w:r w:rsidDel="00000000" w:rsidR="00000000" w:rsidRPr="00000000">
              <w:rPr>
                <w:rtl w:val="0"/>
              </w:rPr>
            </w:r>
          </w:p>
        </w:tc>
        <w:tc>
          <w:tcPr/>
          <w:p w:rsidR="00000000" w:rsidDel="00000000" w:rsidP="00000000" w:rsidRDefault="00000000" w:rsidRPr="00000000" w14:paraId="0000033D">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3E">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3F">
            <w:pPr>
              <w:jc w:val="center"/>
              <w:rPr/>
            </w:pPr>
            <w:r w:rsidDel="00000000" w:rsidR="00000000" w:rsidRPr="00000000">
              <w:rPr>
                <w:rtl w:val="0"/>
              </w:rPr>
            </w:r>
          </w:p>
        </w:tc>
        <w:tc>
          <w:tcPr/>
          <w:p w:rsidR="00000000" w:rsidDel="00000000" w:rsidP="00000000" w:rsidRDefault="00000000" w:rsidRPr="00000000" w14:paraId="00000340">
            <w:pPr>
              <w:jc w:val="center"/>
              <w:rPr/>
            </w:pPr>
            <w:r w:rsidDel="00000000" w:rsidR="00000000" w:rsidRPr="00000000">
              <w:rPr>
                <w:rtl w:val="0"/>
              </w:rPr>
            </w:r>
          </w:p>
        </w:tc>
        <w:tc>
          <w:tcPr/>
          <w:p w:rsidR="00000000" w:rsidDel="00000000" w:rsidP="00000000" w:rsidRDefault="00000000" w:rsidRPr="00000000" w14:paraId="00000341">
            <w:pPr>
              <w:jc w:val="center"/>
              <w:rPr/>
            </w:pPr>
            <w:r w:rsidDel="00000000" w:rsidR="00000000" w:rsidRPr="00000000">
              <w:rPr>
                <w:rtl w:val="0"/>
              </w:rPr>
              <w:t xml:space="preserve">X</w:t>
            </w:r>
          </w:p>
        </w:tc>
        <w:tc>
          <w:tcPr/>
          <w:p w:rsidR="00000000" w:rsidDel="00000000" w:rsidP="00000000" w:rsidRDefault="00000000" w:rsidRPr="00000000" w14:paraId="00000342">
            <w:pPr>
              <w:jc w:val="center"/>
              <w:rPr/>
            </w:pPr>
            <w:r w:rsidDel="00000000" w:rsidR="00000000" w:rsidRPr="00000000">
              <w:rPr>
                <w:rtl w:val="0"/>
              </w:rPr>
              <w:t xml:space="preserve">X</w:t>
            </w:r>
          </w:p>
        </w:tc>
        <w:tc>
          <w:tcPr/>
          <w:p w:rsidR="00000000" w:rsidDel="00000000" w:rsidP="00000000" w:rsidRDefault="00000000" w:rsidRPr="00000000" w14:paraId="00000343">
            <w:pPr>
              <w:jc w:val="center"/>
              <w:rPr/>
            </w:pPr>
            <w:r w:rsidDel="00000000" w:rsidR="00000000" w:rsidRPr="00000000">
              <w:rPr>
                <w:rtl w:val="0"/>
              </w:rPr>
              <w:t xml:space="preserve">X</w:t>
            </w:r>
          </w:p>
        </w:tc>
      </w:tr>
      <w:tr>
        <w:trPr>
          <w:cantSplit w:val="0"/>
          <w:tblHeader w:val="0"/>
        </w:trPr>
        <w:tc>
          <w:tcPr>
            <w:vMerge w:val="restart"/>
            <w:shd w:fill="ffffff" w:val="clear"/>
          </w:tcPr>
          <w:p w:rsidR="00000000" w:rsidDel="00000000" w:rsidP="00000000" w:rsidRDefault="00000000" w:rsidRPr="00000000" w14:paraId="00000344">
            <w:pPr>
              <w:rPr>
                <w:b w:val="1"/>
              </w:rPr>
            </w:pPr>
            <w:r w:rsidDel="00000000" w:rsidR="00000000" w:rsidRPr="00000000">
              <w:rPr>
                <w:b w:val="1"/>
                <w:rtl w:val="0"/>
              </w:rPr>
              <w:t xml:space="preserve">Maraging Steel</w:t>
            </w:r>
          </w:p>
        </w:tc>
        <w:tc>
          <w:tcPr/>
          <w:p w:rsidR="00000000" w:rsidDel="00000000" w:rsidP="00000000" w:rsidRDefault="00000000" w:rsidRPr="00000000" w14:paraId="00000345">
            <w:pPr>
              <w:rPr/>
            </w:pPr>
            <w:r w:rsidDel="00000000" w:rsidR="00000000" w:rsidRPr="00000000">
              <w:rPr>
                <w:rtl w:val="0"/>
              </w:rPr>
              <w:t xml:space="preserve">Machined, Rolled</w:t>
            </w:r>
          </w:p>
        </w:tc>
        <w:tc>
          <w:tcPr/>
          <w:p w:rsidR="00000000" w:rsidDel="00000000" w:rsidP="00000000" w:rsidRDefault="00000000" w:rsidRPr="00000000" w14:paraId="00000346">
            <w:pPr>
              <w:jc w:val="center"/>
              <w:rPr/>
            </w:pPr>
            <w:r w:rsidDel="00000000" w:rsidR="00000000" w:rsidRPr="00000000">
              <w:rPr>
                <w:rtl w:val="0"/>
              </w:rPr>
            </w:r>
          </w:p>
        </w:tc>
        <w:tc>
          <w:tcPr/>
          <w:p w:rsidR="00000000" w:rsidDel="00000000" w:rsidP="00000000" w:rsidRDefault="00000000" w:rsidRPr="00000000" w14:paraId="00000347">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48">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49">
            <w:pPr>
              <w:jc w:val="center"/>
              <w:rPr/>
            </w:pPr>
            <w:r w:rsidDel="00000000" w:rsidR="00000000" w:rsidRPr="00000000">
              <w:rPr>
                <w:rtl w:val="0"/>
              </w:rPr>
            </w:r>
          </w:p>
        </w:tc>
        <w:tc>
          <w:tcPr/>
          <w:p w:rsidR="00000000" w:rsidDel="00000000" w:rsidP="00000000" w:rsidRDefault="00000000" w:rsidRPr="00000000" w14:paraId="0000034A">
            <w:pPr>
              <w:jc w:val="center"/>
              <w:rPr/>
            </w:pPr>
            <w:r w:rsidDel="00000000" w:rsidR="00000000" w:rsidRPr="00000000">
              <w:rPr>
                <w:rtl w:val="0"/>
              </w:rPr>
            </w:r>
          </w:p>
        </w:tc>
        <w:tc>
          <w:tcPr/>
          <w:p w:rsidR="00000000" w:rsidDel="00000000" w:rsidP="00000000" w:rsidRDefault="00000000" w:rsidRPr="00000000" w14:paraId="0000034B">
            <w:pPr>
              <w:jc w:val="center"/>
              <w:rPr/>
            </w:pPr>
            <w:r w:rsidDel="00000000" w:rsidR="00000000" w:rsidRPr="00000000">
              <w:rPr>
                <w:rtl w:val="0"/>
              </w:rPr>
            </w:r>
          </w:p>
        </w:tc>
        <w:tc>
          <w:tcPr/>
          <w:p w:rsidR="00000000" w:rsidDel="00000000" w:rsidP="00000000" w:rsidRDefault="00000000" w:rsidRPr="00000000" w14:paraId="0000034C">
            <w:pPr>
              <w:jc w:val="center"/>
              <w:rPr/>
            </w:pPr>
            <w:r w:rsidDel="00000000" w:rsidR="00000000" w:rsidRPr="00000000">
              <w:rPr>
                <w:rtl w:val="0"/>
              </w:rPr>
            </w:r>
          </w:p>
        </w:tc>
        <w:tc>
          <w:tcPr/>
          <w:p w:rsidR="00000000" w:rsidDel="00000000" w:rsidP="00000000" w:rsidRDefault="00000000" w:rsidRPr="00000000" w14:paraId="0000034D">
            <w:pPr>
              <w:jc w:val="center"/>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4F">
            <w:pPr>
              <w:rPr/>
            </w:pPr>
            <w:r w:rsidDel="00000000" w:rsidR="00000000" w:rsidRPr="00000000">
              <w:rPr>
                <w:rtl w:val="0"/>
              </w:rPr>
              <w:t xml:space="preserve">Corrosion or Heat Oxidation</w:t>
            </w:r>
          </w:p>
        </w:tc>
        <w:tc>
          <w:tcPr/>
          <w:p w:rsidR="00000000" w:rsidDel="00000000" w:rsidP="00000000" w:rsidRDefault="00000000" w:rsidRPr="00000000" w14:paraId="00000350">
            <w:pPr>
              <w:jc w:val="center"/>
              <w:rPr/>
            </w:pPr>
            <w:r w:rsidDel="00000000" w:rsidR="00000000" w:rsidRPr="00000000">
              <w:rPr>
                <w:rtl w:val="0"/>
              </w:rPr>
            </w:r>
          </w:p>
        </w:tc>
        <w:tc>
          <w:tcPr/>
          <w:p w:rsidR="00000000" w:rsidDel="00000000" w:rsidP="00000000" w:rsidRDefault="00000000" w:rsidRPr="00000000" w14:paraId="00000351">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52">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53">
            <w:pPr>
              <w:jc w:val="center"/>
              <w:rPr/>
            </w:pPr>
            <w:r w:rsidDel="00000000" w:rsidR="00000000" w:rsidRPr="00000000">
              <w:rPr>
                <w:rtl w:val="0"/>
              </w:rPr>
              <w:t xml:space="preserve">Citrojet, Citronox</w:t>
            </w:r>
          </w:p>
        </w:tc>
        <w:tc>
          <w:tcPr/>
          <w:p w:rsidR="00000000" w:rsidDel="00000000" w:rsidP="00000000" w:rsidRDefault="00000000" w:rsidRPr="00000000" w14:paraId="00000354">
            <w:pPr>
              <w:rPr/>
            </w:pPr>
            <w:r w:rsidDel="00000000" w:rsidR="00000000" w:rsidRPr="00000000">
              <w:rPr>
                <w:rtl w:val="0"/>
              </w:rPr>
            </w:r>
          </w:p>
        </w:tc>
        <w:tc>
          <w:tcPr/>
          <w:p w:rsidR="00000000" w:rsidDel="00000000" w:rsidP="00000000" w:rsidRDefault="00000000" w:rsidRPr="00000000" w14:paraId="00000355">
            <w:pPr>
              <w:rPr/>
            </w:pPr>
            <w:r w:rsidDel="00000000" w:rsidR="00000000" w:rsidRPr="00000000">
              <w:rPr>
                <w:rtl w:val="0"/>
              </w:rPr>
            </w:r>
          </w:p>
        </w:tc>
        <w:tc>
          <w:tcPr/>
          <w:p w:rsidR="00000000" w:rsidDel="00000000" w:rsidP="00000000" w:rsidRDefault="00000000" w:rsidRPr="00000000" w14:paraId="00000356">
            <w:pPr>
              <w:rPr/>
            </w:pPr>
            <w:r w:rsidDel="00000000" w:rsidR="00000000" w:rsidRPr="00000000">
              <w:rPr>
                <w:rtl w:val="0"/>
              </w:rPr>
            </w:r>
          </w:p>
        </w:tc>
        <w:tc>
          <w:tcPr/>
          <w:p w:rsidR="00000000" w:rsidDel="00000000" w:rsidP="00000000" w:rsidRDefault="00000000" w:rsidRPr="00000000" w14:paraId="00000357">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358">
            <w:pPr>
              <w:rPr>
                <w:b w:val="1"/>
              </w:rPr>
            </w:pPr>
            <w:r w:rsidDel="00000000" w:rsidR="00000000" w:rsidRPr="00000000">
              <w:rPr>
                <w:b w:val="1"/>
                <w:rtl w:val="0"/>
              </w:rPr>
              <w:t xml:space="preserve">Polymers</w:t>
            </w:r>
          </w:p>
        </w:tc>
        <w:tc>
          <w:tcPr/>
          <w:p w:rsidR="00000000" w:rsidDel="00000000" w:rsidP="00000000" w:rsidRDefault="00000000" w:rsidRPr="00000000" w14:paraId="00000359">
            <w:pPr>
              <w:rPr/>
            </w:pPr>
            <w:r w:rsidDel="00000000" w:rsidR="00000000" w:rsidRPr="00000000">
              <w:rPr>
                <w:rtl w:val="0"/>
              </w:rPr>
            </w:r>
          </w:p>
        </w:tc>
        <w:tc>
          <w:tcPr/>
          <w:p w:rsidR="00000000" w:rsidDel="00000000" w:rsidP="00000000" w:rsidRDefault="00000000" w:rsidRPr="00000000" w14:paraId="0000035A">
            <w:pPr>
              <w:jc w:val="center"/>
              <w:rPr/>
            </w:pPr>
            <w:r w:rsidDel="00000000" w:rsidR="00000000" w:rsidRPr="00000000">
              <w:rPr>
                <w:rtl w:val="0"/>
              </w:rPr>
            </w:r>
          </w:p>
        </w:tc>
        <w:tc>
          <w:tcPr/>
          <w:p w:rsidR="00000000" w:rsidDel="00000000" w:rsidP="00000000" w:rsidRDefault="00000000" w:rsidRPr="00000000" w14:paraId="0000035B">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5C">
            <w:pPr>
              <w:jc w:val="center"/>
              <w:rPr>
                <w:sz w:val="16"/>
                <w:szCs w:val="16"/>
              </w:rPr>
            </w:pPr>
            <w:r w:rsidDel="00000000" w:rsidR="00000000" w:rsidRPr="00000000">
              <w:rPr>
                <w:rtl w:val="0"/>
              </w:rPr>
              <w:t xml:space="preserve">X</w:t>
            </w:r>
            <w:r w:rsidDel="00000000" w:rsidR="00000000" w:rsidRPr="00000000">
              <w:rPr>
                <w:rtl w:val="0"/>
              </w:rPr>
            </w:r>
          </w:p>
        </w:tc>
        <w:tc>
          <w:tcPr/>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r>
          </w:p>
        </w:tc>
        <w:tc>
          <w:tcPr/>
          <w:p w:rsidR="00000000" w:rsidDel="00000000" w:rsidP="00000000" w:rsidRDefault="00000000" w:rsidRPr="00000000" w14:paraId="00000360">
            <w:pPr>
              <w:rPr/>
            </w:pPr>
            <w:r w:rsidDel="00000000" w:rsidR="00000000" w:rsidRPr="00000000">
              <w:rPr>
                <w:rtl w:val="0"/>
              </w:rPr>
            </w:r>
          </w:p>
        </w:tc>
        <w:tc>
          <w:tcPr/>
          <w:p w:rsidR="00000000" w:rsidDel="00000000" w:rsidP="00000000" w:rsidRDefault="00000000" w:rsidRPr="00000000" w14:paraId="00000361">
            <w:pPr>
              <w:rPr/>
            </w:pPr>
            <w:r w:rsidDel="00000000" w:rsidR="00000000" w:rsidRPr="00000000">
              <w:rPr>
                <w:rtl w:val="0"/>
              </w:rPr>
            </w:r>
          </w:p>
        </w:tc>
        <w:tc>
          <w:tcPr/>
          <w:p w:rsidR="00000000" w:rsidDel="00000000" w:rsidP="00000000" w:rsidRDefault="00000000" w:rsidRPr="00000000" w14:paraId="00000362">
            <w:pPr>
              <w:rPr/>
            </w:pPr>
            <w:r w:rsidDel="00000000" w:rsidR="00000000" w:rsidRPr="00000000">
              <w:rPr>
                <w:rtl w:val="0"/>
              </w:rPr>
            </w:r>
          </w:p>
        </w:tc>
        <w:tc>
          <w:tcPr/>
          <w:p w:rsidR="00000000" w:rsidDel="00000000" w:rsidP="00000000" w:rsidRDefault="00000000" w:rsidRPr="00000000" w14:paraId="00000363">
            <w:pPr>
              <w:rPr/>
            </w:pPr>
            <w:r w:rsidDel="00000000" w:rsidR="00000000" w:rsidRPr="00000000">
              <w:rPr>
                <w:rtl w:val="0"/>
              </w:rPr>
            </w:r>
          </w:p>
        </w:tc>
      </w:tr>
    </w:tbl>
    <w:p w:rsidR="00000000" w:rsidDel="00000000" w:rsidP="00000000" w:rsidRDefault="00000000" w:rsidRPr="00000000" w14:paraId="00000364">
      <w:pPr>
        <w:rPr>
          <w:sz w:val="20"/>
          <w:szCs w:val="20"/>
        </w:rPr>
      </w:pPr>
      <w:r w:rsidDel="00000000" w:rsidR="00000000" w:rsidRPr="00000000">
        <w:rPr>
          <w:rtl w:val="0"/>
        </w:rPr>
        <w:t xml:space="preserve">*Note:  </w:t>
      </w:r>
      <w:r w:rsidDel="00000000" w:rsidR="00000000" w:rsidRPr="00000000">
        <w:rPr>
          <w:b w:val="1"/>
          <w:sz w:val="20"/>
          <w:szCs w:val="20"/>
          <w:rtl w:val="0"/>
        </w:rPr>
        <w:t xml:space="preserve">Personal Protective Equipment (PPE)</w:t>
      </w:r>
      <w:r w:rsidDel="00000000" w:rsidR="00000000" w:rsidRPr="00000000">
        <w:rPr>
          <w:sz w:val="20"/>
          <w:szCs w:val="20"/>
          <w:rtl w:val="0"/>
        </w:rPr>
        <w:t xml:space="preserve">:    Hand=H, Eye=E, Clothing=C</w:t>
      </w:r>
    </w:p>
    <w:p w:rsidR="00000000" w:rsidDel="00000000" w:rsidP="00000000" w:rsidRDefault="00000000" w:rsidRPr="00000000" w14:paraId="00000365">
      <w:pPr>
        <w:jc w:val="left"/>
        <w:rPr/>
        <w:sectPr>
          <w:type w:val="nextPage"/>
          <w:pgSz w:h="12240" w:w="15840" w:orient="landscape"/>
          <w:pgMar w:bottom="1800" w:top="1224" w:left="1440" w:right="1440" w:header="720" w:footer="720"/>
        </w:sectPr>
      </w:pPr>
      <w:r w:rsidDel="00000000" w:rsidR="00000000" w:rsidRPr="00000000">
        <w:rPr>
          <w:rtl w:val="0"/>
        </w:rPr>
        <w:t xml:space="preserve">** Solvent degrease does not require tap water rinse or drying steps.</w:t>
      </w:r>
    </w:p>
    <w:p w:rsidR="00000000" w:rsidDel="00000000" w:rsidP="00000000" w:rsidRDefault="00000000" w:rsidRPr="00000000" w14:paraId="00000366">
      <w:pPr>
        <w:pStyle w:val="Heading2"/>
        <w:numPr>
          <w:ilvl w:val="1"/>
          <w:numId w:val="22"/>
        </w:numPr>
        <w:ind w:left="1602" w:hanging="432"/>
        <w:rPr/>
      </w:pPr>
      <w:bookmarkStart w:colFirst="0" w:colLast="0" w:name="_heading=h.3l18frh" w:id="55"/>
      <w:bookmarkEnd w:id="55"/>
      <w:r w:rsidDel="00000000" w:rsidR="00000000" w:rsidRPr="00000000">
        <w:rPr>
          <w:rtl w:val="0"/>
        </w:rPr>
        <w:t xml:space="preserve">Precision Cleaning</w:t>
      </w:r>
    </w:p>
    <w:p w:rsidR="00000000" w:rsidDel="00000000" w:rsidP="00000000" w:rsidRDefault="00000000" w:rsidRPr="00000000" w14:paraId="00000367">
      <w:pPr>
        <w:pStyle w:val="Heading3"/>
        <w:numPr>
          <w:ilvl w:val="2"/>
          <w:numId w:val="22"/>
        </w:numPr>
        <w:ind w:left="1224" w:hanging="504.00000000000006"/>
        <w:rPr/>
      </w:pPr>
      <w:bookmarkStart w:colFirst="0" w:colLast="0" w:name="_heading=h.206ipza" w:id="56"/>
      <w:bookmarkEnd w:id="56"/>
      <w:r w:rsidDel="00000000" w:rsidR="00000000" w:rsidRPr="00000000">
        <w:rPr>
          <w:rtl w:val="0"/>
        </w:rPr>
        <w:t xml:space="preserve">Cleaning Facility</w:t>
      </w:r>
    </w:p>
    <w:p w:rsidR="00000000" w:rsidDel="00000000" w:rsidP="00000000" w:rsidRDefault="00000000" w:rsidRPr="00000000" w14:paraId="00000368">
      <w:pPr>
        <w:rPr/>
      </w:pPr>
      <w:r w:rsidDel="00000000" w:rsidR="00000000" w:rsidRPr="00000000">
        <w:rPr>
          <w:rtl w:val="0"/>
        </w:rPr>
        <w:t xml:space="preserve">Precision cleaning is to take place in a cleanroom facility, with workers donning the appropriate garb.  See E0900047 for cleanroom areas and protocol set up at the sites.  This document also discussed contamination control supplies that may be used in the following processes.</w:t>
      </w:r>
    </w:p>
    <w:p w:rsidR="00000000" w:rsidDel="00000000" w:rsidP="00000000" w:rsidRDefault="00000000" w:rsidRPr="00000000" w14:paraId="00000369">
      <w:pPr>
        <w:rPr/>
      </w:pPr>
      <w:r w:rsidDel="00000000" w:rsidR="00000000" w:rsidRPr="00000000">
        <w:rPr>
          <w:rtl w:val="0"/>
        </w:rPr>
        <w:t xml:space="preserve">All Class A parts shall go through the steps specified in this section.  Additional instructions and deviations for specific hardware can be found in Section 12.</w:t>
      </w:r>
    </w:p>
    <w:p w:rsidR="00000000" w:rsidDel="00000000" w:rsidP="00000000" w:rsidRDefault="00000000" w:rsidRPr="00000000" w14:paraId="0000036A">
      <w:pPr>
        <w:pStyle w:val="Heading3"/>
        <w:numPr>
          <w:ilvl w:val="2"/>
          <w:numId w:val="22"/>
        </w:numPr>
        <w:ind w:left="1224" w:hanging="504.00000000000006"/>
        <w:rPr/>
      </w:pPr>
      <w:bookmarkStart w:colFirst="0" w:colLast="0" w:name="_heading=h.4k668n3" w:id="57"/>
      <w:bookmarkEnd w:id="57"/>
      <w:r w:rsidDel="00000000" w:rsidR="00000000" w:rsidRPr="00000000">
        <w:rPr>
          <w:rtl w:val="0"/>
        </w:rPr>
        <w:t xml:space="preserve">DI Water system</w:t>
      </w:r>
    </w:p>
    <w:p w:rsidR="00000000" w:rsidDel="00000000" w:rsidP="00000000" w:rsidRDefault="00000000" w:rsidRPr="00000000" w14:paraId="0000036B">
      <w:pPr>
        <w:rPr/>
      </w:pPr>
      <w:r w:rsidDel="00000000" w:rsidR="00000000" w:rsidRPr="00000000">
        <w:rPr>
          <w:rtl w:val="0"/>
        </w:rPr>
        <w:t xml:space="preserve">The quality of the DI water used for precision cleaning and rinsing is very important in meeting the LIGO cleanliness requirement. A resistivity gauge should be part of the system and should be checked on a regular basis. (Ideally, DI water resistivity should be independently verified using a resistivity meter once a month.) All filters, hoses, and storage tanks that are part of the system supplying DI water for precision cleaning and rinsing should be inspected on a regular basis (every three to six months depending on the number of loads processed). Be aware of water spots on parts: they are the leading indicator that the system needs a clean-out.</w:t>
      </w:r>
    </w:p>
    <w:p w:rsidR="00000000" w:rsidDel="00000000" w:rsidP="00000000" w:rsidRDefault="00000000" w:rsidRPr="00000000" w14:paraId="0000036C">
      <w:pPr>
        <w:pStyle w:val="Heading3"/>
        <w:numPr>
          <w:ilvl w:val="2"/>
          <w:numId w:val="22"/>
        </w:numPr>
        <w:ind w:left="1224" w:hanging="504.00000000000006"/>
        <w:rPr/>
      </w:pPr>
      <w:bookmarkStart w:colFirst="0" w:colLast="0" w:name="_heading=h.2zbgiuw" w:id="58"/>
      <w:bookmarkEnd w:id="58"/>
      <w:r w:rsidDel="00000000" w:rsidR="00000000" w:rsidRPr="00000000">
        <w:rPr>
          <w:rtl w:val="0"/>
        </w:rPr>
        <w:t xml:space="preserve">Parts Preparation</w:t>
      </w:r>
    </w:p>
    <w:p w:rsidR="00000000" w:rsidDel="00000000" w:rsidP="00000000" w:rsidRDefault="00000000" w:rsidRPr="00000000" w14:paraId="0000036D">
      <w:pPr>
        <w:pStyle w:val="Heading4"/>
        <w:numPr>
          <w:ilvl w:val="3"/>
          <w:numId w:val="22"/>
        </w:numPr>
        <w:ind w:left="1728" w:hanging="648"/>
        <w:rPr/>
      </w:pPr>
      <w:bookmarkStart w:colFirst="0" w:colLast="0" w:name="_heading=h.1egqt2p" w:id="59"/>
      <w:bookmarkEnd w:id="59"/>
      <w:r w:rsidDel="00000000" w:rsidR="00000000" w:rsidRPr="00000000">
        <w:rPr>
          <w:rtl w:val="0"/>
        </w:rPr>
        <w:t xml:space="preserve">Sorting by Material Type</w:t>
      </w:r>
    </w:p>
    <w:p w:rsidR="00000000" w:rsidDel="00000000" w:rsidP="00000000" w:rsidRDefault="00000000" w:rsidRPr="00000000" w14:paraId="0000036E">
      <w:pPr>
        <w:rPr/>
      </w:pPr>
      <w:r w:rsidDel="00000000" w:rsidR="00000000" w:rsidRPr="00000000">
        <w:rPr>
          <w:rtl w:val="0"/>
        </w:rPr>
        <w:t xml:space="preserve">Parts should be processed in manageable lots of identical materials (i.e., aluminum with aluminum).</w:t>
      </w:r>
    </w:p>
    <w:p w:rsidR="00000000" w:rsidDel="00000000" w:rsidP="00000000" w:rsidRDefault="00000000" w:rsidRPr="00000000" w14:paraId="0000036F">
      <w:pPr>
        <w:pStyle w:val="Heading3"/>
        <w:numPr>
          <w:ilvl w:val="2"/>
          <w:numId w:val="22"/>
        </w:numPr>
        <w:ind w:left="1224" w:hanging="504.00000000000006"/>
        <w:rPr/>
      </w:pPr>
      <w:bookmarkStart w:colFirst="0" w:colLast="0" w:name="_heading=h.3ygebqi" w:id="60"/>
      <w:bookmarkEnd w:id="60"/>
      <w:r w:rsidDel="00000000" w:rsidR="00000000" w:rsidRPr="00000000">
        <w:rPr>
          <w:rtl w:val="0"/>
        </w:rPr>
        <w:t xml:space="preserve">Choosing a Process</w:t>
      </w:r>
    </w:p>
    <w:p w:rsidR="00000000" w:rsidDel="00000000" w:rsidP="00000000" w:rsidRDefault="00000000" w:rsidRPr="00000000" w14:paraId="00000370">
      <w:pPr>
        <w:rPr/>
      </w:pPr>
      <w:r w:rsidDel="00000000" w:rsidR="00000000" w:rsidRPr="00000000">
        <w:rPr>
          <w:rtl w:val="0"/>
        </w:rPr>
        <w:t xml:space="preserve">The choice of approved cleaning processes (manual, ultrasonic, pressure washer or large parts cabinet washer) depends on the part size and on judgment from engineering and technical staff.  </w:t>
      </w:r>
    </w:p>
    <w:p w:rsidR="00000000" w:rsidDel="00000000" w:rsidP="00000000" w:rsidRDefault="00000000" w:rsidRPr="00000000" w14:paraId="00000371">
      <w:pPr>
        <w:rPr/>
      </w:pPr>
      <w:r w:rsidDel="00000000" w:rsidR="00000000" w:rsidRPr="00000000">
        <w:rPr>
          <w:rtl w:val="0"/>
        </w:rPr>
        <w:t xml:space="preserve">In some cases, a manual washing or ultrasonic wanding of suspect areas (e.g. blind holes, tapped holes, blackened/oxidized regions, etc.) will be required before automated washing.</w:t>
      </w:r>
    </w:p>
    <w:p w:rsidR="00000000" w:rsidDel="00000000" w:rsidP="00000000" w:rsidRDefault="00000000" w:rsidRPr="00000000" w14:paraId="00000372">
      <w:pPr>
        <w:pStyle w:val="Heading3"/>
        <w:numPr>
          <w:ilvl w:val="2"/>
          <w:numId w:val="22"/>
        </w:numPr>
        <w:ind w:left="1224" w:hanging="504.00000000000006"/>
        <w:rPr/>
      </w:pPr>
      <w:bookmarkStart w:colFirst="0" w:colLast="0" w:name="_heading=h.2dlolyb" w:id="61"/>
      <w:bookmarkEnd w:id="61"/>
      <w:r w:rsidDel="00000000" w:rsidR="00000000" w:rsidRPr="00000000">
        <w:rPr>
          <w:rtl w:val="0"/>
        </w:rPr>
        <w:t xml:space="preserve">Approved Processes</w:t>
      </w:r>
    </w:p>
    <w:p w:rsidR="00000000" w:rsidDel="00000000" w:rsidP="00000000" w:rsidRDefault="00000000" w:rsidRPr="00000000" w14:paraId="00000373">
      <w:pPr>
        <w:pStyle w:val="Heading4"/>
        <w:numPr>
          <w:ilvl w:val="3"/>
          <w:numId w:val="22"/>
        </w:numPr>
        <w:ind w:left="1728" w:hanging="648"/>
        <w:rPr/>
      </w:pPr>
      <w:bookmarkStart w:colFirst="0" w:colLast="0" w:name="_heading=h.sqyw64" w:id="62"/>
      <w:bookmarkEnd w:id="62"/>
      <w:r w:rsidDel="00000000" w:rsidR="00000000" w:rsidRPr="00000000">
        <w:rPr>
          <w:rtl w:val="0"/>
        </w:rPr>
        <w:t xml:space="preserve">Manual Cleaning</w:t>
      </w:r>
    </w:p>
    <w:p w:rsidR="00000000" w:rsidDel="00000000" w:rsidP="00000000" w:rsidRDefault="00000000" w:rsidRPr="00000000" w14:paraId="00000374">
      <w:pPr>
        <w:rPr/>
      </w:pPr>
      <w:r w:rsidDel="00000000" w:rsidR="00000000" w:rsidRPr="00000000">
        <w:rPr>
          <w:rtl w:val="0"/>
        </w:rPr>
        <w:t xml:space="preserve">Manual cleaning is sometimes needed for objects which do not fit into the washing machines, etc.  Manual cleaning shall be performed in accordance with the following procedure:</w:t>
      </w:r>
    </w:p>
    <w:p w:rsidR="00000000" w:rsidDel="00000000" w:rsidP="00000000" w:rsidRDefault="00000000" w:rsidRPr="00000000" w14:paraId="00000375">
      <w:pPr>
        <w:numPr>
          <w:ilvl w:val="0"/>
          <w:numId w:val="25"/>
        </w:numPr>
        <w:ind w:left="720" w:hanging="360"/>
        <w:rPr/>
      </w:pPr>
      <w:r w:rsidDel="00000000" w:rsidR="00000000" w:rsidRPr="00000000">
        <w:rPr>
          <w:rtl w:val="0"/>
        </w:rPr>
        <w:t xml:space="preserve">Transfer prepared cleaning solution in a stainless tank or container (bucket).</w:t>
      </w:r>
    </w:p>
    <w:p w:rsidR="00000000" w:rsidDel="00000000" w:rsidP="00000000" w:rsidRDefault="00000000" w:rsidRPr="00000000" w14:paraId="00000376">
      <w:pPr>
        <w:numPr>
          <w:ilvl w:val="0"/>
          <w:numId w:val="25"/>
        </w:numPr>
        <w:ind w:left="720" w:hanging="360"/>
        <w:rPr/>
      </w:pPr>
      <w:r w:rsidDel="00000000" w:rsidR="00000000" w:rsidRPr="00000000">
        <w:rPr>
          <w:rtl w:val="0"/>
        </w:rPr>
        <w:t xml:space="preserve">Submerge the part or incremental sections until all surfaces have been exposed to cleaning solution.</w:t>
      </w:r>
    </w:p>
    <w:p w:rsidR="00000000" w:rsidDel="00000000" w:rsidP="00000000" w:rsidRDefault="00000000" w:rsidRPr="00000000" w14:paraId="00000377">
      <w:pPr>
        <w:numPr>
          <w:ilvl w:val="0"/>
          <w:numId w:val="25"/>
        </w:numPr>
        <w:ind w:left="720" w:hanging="360"/>
        <w:rPr>
          <w:u w:val="single"/>
        </w:rPr>
      </w:pPr>
      <w:r w:rsidDel="00000000" w:rsidR="00000000" w:rsidRPr="00000000">
        <w:rPr>
          <w:rtl w:val="0"/>
        </w:rPr>
        <w:t xml:space="preserve">Clean the entire part using soaked clean wipers/brushes, prioritizing on blind and through holes, while finishing with the main surfaces. </w:t>
      </w:r>
      <w:r w:rsidDel="00000000" w:rsidR="00000000" w:rsidRPr="00000000">
        <w:rPr>
          <w:u w:val="single"/>
          <w:rtl w:val="0"/>
        </w:rPr>
        <w:t xml:space="preserve">Cleaning solution should not be allowed to dry on part during cleaning operations.</w:t>
      </w:r>
    </w:p>
    <w:p w:rsidR="00000000" w:rsidDel="00000000" w:rsidP="00000000" w:rsidRDefault="00000000" w:rsidRPr="00000000" w14:paraId="00000378">
      <w:pPr>
        <w:numPr>
          <w:ilvl w:val="0"/>
          <w:numId w:val="25"/>
        </w:numPr>
        <w:ind w:left="720" w:hanging="360"/>
        <w:rPr/>
      </w:pPr>
      <w:r w:rsidDel="00000000" w:rsidR="00000000" w:rsidRPr="00000000">
        <w:rPr>
          <w:rtl w:val="0"/>
        </w:rPr>
        <w:t xml:space="preserve">Rinse and dry entire part thoroughly as identified in the following sections.</w:t>
      </w:r>
    </w:p>
    <w:p w:rsidR="00000000" w:rsidDel="00000000" w:rsidP="00000000" w:rsidRDefault="00000000" w:rsidRPr="00000000" w14:paraId="00000379">
      <w:pPr>
        <w:pStyle w:val="Heading4"/>
        <w:numPr>
          <w:ilvl w:val="3"/>
          <w:numId w:val="22"/>
        </w:numPr>
        <w:ind w:left="1728" w:hanging="648"/>
        <w:rPr/>
      </w:pPr>
      <w:bookmarkStart w:colFirst="0" w:colLast="0" w:name="_heading=h.3cqmetx" w:id="63"/>
      <w:bookmarkEnd w:id="63"/>
      <w:r w:rsidDel="00000000" w:rsidR="00000000" w:rsidRPr="00000000">
        <w:rPr>
          <w:rtl w:val="0"/>
        </w:rPr>
        <w:t xml:space="preserve">Ultrasonic Cleaning</w:t>
      </w:r>
    </w:p>
    <w:p w:rsidR="00000000" w:rsidDel="00000000" w:rsidP="00000000" w:rsidRDefault="00000000" w:rsidRPr="00000000" w14:paraId="0000037A">
      <w:pPr>
        <w:rPr/>
      </w:pPr>
      <w:r w:rsidDel="00000000" w:rsidR="00000000" w:rsidRPr="00000000">
        <w:rPr>
          <w:rtl w:val="0"/>
        </w:rPr>
        <w:t xml:space="preserve">Ultrasonic cleaning</w:t>
      </w:r>
      <w:r w:rsidDel="00000000" w:rsidR="00000000" w:rsidRPr="00000000">
        <w:rPr>
          <w:vertAlign w:val="superscript"/>
        </w:rPr>
        <w:footnoteReference w:customMarkFollows="0" w:id="1"/>
      </w:r>
      <w:r w:rsidDel="00000000" w:rsidR="00000000" w:rsidRPr="00000000">
        <w:rPr>
          <w:rtl w:val="0"/>
        </w:rPr>
        <w:t xml:space="preserve"> shall be performed in accordance with the following procedure and SOP (M1000029):</w:t>
      </w:r>
    </w:p>
    <w:p w:rsidR="00000000" w:rsidDel="00000000" w:rsidP="00000000" w:rsidRDefault="00000000" w:rsidRPr="00000000" w14:paraId="0000037B">
      <w:pPr>
        <w:numPr>
          <w:ilvl w:val="0"/>
          <w:numId w:val="26"/>
        </w:numPr>
        <w:ind w:left="720" w:hanging="360"/>
        <w:rPr/>
      </w:pPr>
      <w:r w:rsidDel="00000000" w:rsidR="00000000" w:rsidRPr="00000000">
        <w:rPr>
          <w:rtl w:val="0"/>
        </w:rPr>
        <w:t xml:space="preserve">Immerse parts: clean racks or baskets may be used to ease handling.</w:t>
      </w:r>
    </w:p>
    <w:p w:rsidR="00000000" w:rsidDel="00000000" w:rsidP="00000000" w:rsidRDefault="00000000" w:rsidRPr="00000000" w14:paraId="0000037C">
      <w:pPr>
        <w:numPr>
          <w:ilvl w:val="0"/>
          <w:numId w:val="26"/>
        </w:numPr>
        <w:ind w:left="720" w:hanging="360"/>
        <w:rPr/>
      </w:pPr>
      <w:r w:rsidDel="00000000" w:rsidR="00000000" w:rsidRPr="00000000">
        <w:rPr>
          <w:rtl w:val="0"/>
        </w:rPr>
        <w:t xml:space="preserve">Set the ultrasonic cleaner for cycles according to the material you are cleaning. (Note that Aluminum discolors in the ultrasonic when left in too long, hence the shorter duration.)</w:t>
      </w:r>
    </w:p>
    <w:p w:rsidR="00000000" w:rsidDel="00000000" w:rsidP="00000000" w:rsidRDefault="00000000" w:rsidRPr="00000000" w14:paraId="0000037D">
      <w:pPr>
        <w:rPr/>
      </w:pPr>
      <w:r w:rsidDel="00000000" w:rsidR="00000000" w:rsidRPr="00000000">
        <w:rPr>
          <w:rtl w:val="0"/>
        </w:rPr>
      </w:r>
    </w:p>
    <w:tbl>
      <w:tblPr>
        <w:tblStyle w:val="Table5"/>
        <w:tblW w:w="45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8"/>
        <w:gridCol w:w="2301"/>
        <w:tblGridChange w:id="0">
          <w:tblGrid>
            <w:gridCol w:w="2208"/>
            <w:gridCol w:w="2301"/>
          </w:tblGrid>
        </w:tblGridChange>
      </w:tblGrid>
      <w:tr>
        <w:trPr>
          <w:cantSplit w:val="0"/>
          <w:tblHeader w:val="0"/>
        </w:trPr>
        <w:tc>
          <w:tcPr>
            <w:shd w:fill="e0e0e0" w:val="clear"/>
          </w:tcPr>
          <w:p w:rsidR="00000000" w:rsidDel="00000000" w:rsidP="00000000" w:rsidRDefault="00000000" w:rsidRPr="00000000" w14:paraId="0000037E">
            <w:pPr>
              <w:rPr/>
            </w:pPr>
            <w:r w:rsidDel="00000000" w:rsidR="00000000" w:rsidRPr="00000000">
              <w:rPr>
                <w:rtl w:val="0"/>
              </w:rPr>
              <w:t xml:space="preserve">Metals-Stainless</w:t>
            </w:r>
          </w:p>
        </w:tc>
        <w:tc>
          <w:tcPr>
            <w:shd w:fill="e0e0e0" w:val="clear"/>
          </w:tcPr>
          <w:p w:rsidR="00000000" w:rsidDel="00000000" w:rsidP="00000000" w:rsidRDefault="00000000" w:rsidRPr="00000000" w14:paraId="0000037F">
            <w:pPr>
              <w:rPr/>
            </w:pPr>
            <w:r w:rsidDel="00000000" w:rsidR="00000000" w:rsidRPr="00000000">
              <w:rPr>
                <w:rtl w:val="0"/>
              </w:rPr>
              <w:t xml:space="preserve">Aluminum</w:t>
            </w:r>
          </w:p>
        </w:tc>
      </w:tr>
      <w:tr>
        <w:trPr>
          <w:cantSplit w:val="0"/>
          <w:tblHeader w:val="0"/>
        </w:trPr>
        <w:tc>
          <w:tcPr/>
          <w:p w:rsidR="00000000" w:rsidDel="00000000" w:rsidP="00000000" w:rsidRDefault="00000000" w:rsidRPr="00000000" w14:paraId="00000380">
            <w:pPr>
              <w:rPr/>
            </w:pPr>
            <w:r w:rsidDel="00000000" w:rsidR="00000000" w:rsidRPr="00000000">
              <w:rPr>
                <w:rtl w:val="0"/>
              </w:rPr>
              <w:t xml:space="preserve">10 min</w:t>
            </w:r>
          </w:p>
        </w:tc>
        <w:tc>
          <w:tcPr/>
          <w:p w:rsidR="00000000" w:rsidDel="00000000" w:rsidP="00000000" w:rsidRDefault="00000000" w:rsidRPr="00000000" w14:paraId="00000381">
            <w:pPr>
              <w:rPr/>
            </w:pPr>
            <w:r w:rsidDel="00000000" w:rsidR="00000000" w:rsidRPr="00000000">
              <w:rPr>
                <w:rtl w:val="0"/>
              </w:rPr>
              <w:t xml:space="preserve">3 min</w:t>
            </w:r>
          </w:p>
        </w:tc>
      </w:tr>
    </w:tbl>
    <w:p w:rsidR="00000000" w:rsidDel="00000000" w:rsidP="00000000" w:rsidRDefault="00000000" w:rsidRPr="00000000" w14:paraId="00000382">
      <w:pPr>
        <w:ind w:left="360" w:firstLine="0"/>
        <w:rPr/>
      </w:pPr>
      <w:r w:rsidDel="00000000" w:rsidR="00000000" w:rsidRPr="00000000">
        <w:rPr>
          <w:rtl w:val="0"/>
        </w:rPr>
      </w:r>
    </w:p>
    <w:p w:rsidR="00000000" w:rsidDel="00000000" w:rsidP="00000000" w:rsidRDefault="00000000" w:rsidRPr="00000000" w14:paraId="00000383">
      <w:pPr>
        <w:numPr>
          <w:ilvl w:val="0"/>
          <w:numId w:val="26"/>
        </w:numPr>
        <w:ind w:left="720" w:hanging="360"/>
        <w:rPr/>
      </w:pPr>
      <w:r w:rsidDel="00000000" w:rsidR="00000000" w:rsidRPr="00000000">
        <w:rPr>
          <w:rtl w:val="0"/>
        </w:rPr>
        <w:t xml:space="preserve">Rinse and dry entire part as identified in the following sections.</w:t>
      </w:r>
    </w:p>
    <w:p w:rsidR="00000000" w:rsidDel="00000000" w:rsidP="00000000" w:rsidRDefault="00000000" w:rsidRPr="00000000" w14:paraId="00000384">
      <w:pPr>
        <w:rPr>
          <w:color w:val="ff0000"/>
        </w:rPr>
      </w:pPr>
      <w:r w:rsidDel="00000000" w:rsidR="00000000" w:rsidRPr="00000000">
        <w:rPr>
          <w:rtl w:val="0"/>
        </w:rPr>
        <w:t xml:space="preserve">Utilize the ultrasonic wand on small areas such as blind and tapped holes when needed. Observe all safety recommendations from the wand vendor.</w:t>
      </w:r>
      <w:r w:rsidDel="00000000" w:rsidR="00000000" w:rsidRPr="00000000">
        <w:rPr>
          <w:rtl w:val="0"/>
        </w:rPr>
      </w:r>
    </w:p>
    <w:p w:rsidR="00000000" w:rsidDel="00000000" w:rsidP="00000000" w:rsidRDefault="00000000" w:rsidRPr="00000000" w14:paraId="00000385">
      <w:pPr>
        <w:pStyle w:val="Heading4"/>
        <w:numPr>
          <w:ilvl w:val="3"/>
          <w:numId w:val="22"/>
        </w:numPr>
        <w:ind w:left="1728" w:hanging="648"/>
        <w:rPr/>
      </w:pPr>
      <w:bookmarkStart w:colFirst="0" w:colLast="0" w:name="_heading=h.1rvwp1q" w:id="64"/>
      <w:bookmarkEnd w:id="64"/>
      <w:r w:rsidDel="00000000" w:rsidR="00000000" w:rsidRPr="00000000">
        <w:rPr>
          <w:rtl w:val="0"/>
        </w:rPr>
        <w:t xml:space="preserve">Large Parts Cabinet Washer Cleaning</w:t>
      </w:r>
    </w:p>
    <w:p w:rsidR="00000000" w:rsidDel="00000000" w:rsidP="00000000" w:rsidRDefault="00000000" w:rsidRPr="00000000" w14:paraId="00000386">
      <w:pPr>
        <w:rPr/>
      </w:pPr>
      <w:r w:rsidDel="00000000" w:rsidR="00000000" w:rsidRPr="00000000">
        <w:rPr>
          <w:rtl w:val="0"/>
        </w:rPr>
        <w:t xml:space="preserve">When the Large Ultrasonic cleaner cannot be used, use the Large Parts Washer (LPW) wash cycles.</w:t>
      </w:r>
    </w:p>
    <w:p w:rsidR="00000000" w:rsidDel="00000000" w:rsidP="00000000" w:rsidRDefault="00000000" w:rsidRPr="00000000" w14:paraId="00000387">
      <w:pPr>
        <w:numPr>
          <w:ilvl w:val="0"/>
          <w:numId w:val="31"/>
        </w:numPr>
        <w:ind w:left="720" w:hanging="360"/>
        <w:rPr/>
      </w:pPr>
      <w:r w:rsidDel="00000000" w:rsidR="00000000" w:rsidRPr="00000000">
        <w:rPr>
          <w:rtl w:val="0"/>
        </w:rPr>
        <w:t xml:space="preserve">Setup the LPW with wash solution as per its SOP (M1000027). </w:t>
      </w:r>
    </w:p>
    <w:p w:rsidR="00000000" w:rsidDel="00000000" w:rsidP="00000000" w:rsidRDefault="00000000" w:rsidRPr="00000000" w14:paraId="00000388">
      <w:pPr>
        <w:numPr>
          <w:ilvl w:val="0"/>
          <w:numId w:val="31"/>
        </w:numPr>
        <w:ind w:left="720" w:hanging="360"/>
        <w:rPr/>
      </w:pPr>
      <w:r w:rsidDel="00000000" w:rsidR="00000000" w:rsidRPr="00000000">
        <w:rPr>
          <w:rtl w:val="0"/>
        </w:rPr>
        <w:t xml:space="preserve">When loading parts into the washer, make sure that they do not overlap, or rub against each other causing damage.  Utilize SST parts baskets such that parts can be accessed easily.  Basket lids and SST tie-down wire may be required to hold light weight parts in place during the cycle.</w:t>
      </w:r>
    </w:p>
    <w:p w:rsidR="00000000" w:rsidDel="00000000" w:rsidP="00000000" w:rsidRDefault="00000000" w:rsidRPr="00000000" w14:paraId="00000389">
      <w:pPr>
        <w:numPr>
          <w:ilvl w:val="0"/>
          <w:numId w:val="31"/>
        </w:numPr>
        <w:ind w:left="720" w:hanging="360"/>
        <w:rPr/>
      </w:pPr>
      <w:r w:rsidDel="00000000" w:rsidR="00000000" w:rsidRPr="00000000">
        <w:rPr>
          <w:rtl w:val="0"/>
        </w:rPr>
        <w:t xml:space="preserve">A typical wash cycle is 10 min.  Actual durations will depend on the size and complexity of the parts.  The parts may need to be rotated after the cycle and the cycle re-run such that all surfaces are exposed to the wash fluid.  Consult with engineering staff.</w:t>
      </w:r>
    </w:p>
    <w:p w:rsidR="00000000" w:rsidDel="00000000" w:rsidP="00000000" w:rsidRDefault="00000000" w:rsidRPr="00000000" w14:paraId="0000038A">
      <w:pPr>
        <w:numPr>
          <w:ilvl w:val="0"/>
          <w:numId w:val="31"/>
        </w:numPr>
        <w:ind w:left="720" w:hanging="360"/>
        <w:rPr/>
      </w:pPr>
      <w:r w:rsidDel="00000000" w:rsidR="00000000" w:rsidRPr="00000000">
        <w:rPr>
          <w:rtl w:val="0"/>
        </w:rPr>
        <w:t xml:space="preserve">Rinse and dry entire part as identified in the following sections.</w:t>
      </w:r>
    </w:p>
    <w:p w:rsidR="00000000" w:rsidDel="00000000" w:rsidP="00000000" w:rsidRDefault="00000000" w:rsidRPr="00000000" w14:paraId="0000038B">
      <w:pPr>
        <w:pStyle w:val="Heading3"/>
        <w:numPr>
          <w:ilvl w:val="2"/>
          <w:numId w:val="22"/>
        </w:numPr>
        <w:ind w:left="1224" w:hanging="504.00000000000006"/>
        <w:rPr/>
      </w:pPr>
      <w:bookmarkStart w:colFirst="0" w:colLast="0" w:name="_heading=h.4bvk7pj" w:id="65"/>
      <w:bookmarkEnd w:id="65"/>
      <w:r w:rsidDel="00000000" w:rsidR="00000000" w:rsidRPr="00000000">
        <w:rPr>
          <w:rtl w:val="0"/>
        </w:rPr>
        <w:t xml:space="preserve">De-ionized Water (DI) Rinsing</w:t>
      </w:r>
    </w:p>
    <w:p w:rsidR="00000000" w:rsidDel="00000000" w:rsidP="00000000" w:rsidRDefault="00000000" w:rsidRPr="00000000" w14:paraId="0000038C">
      <w:pPr>
        <w:rPr/>
      </w:pPr>
      <w:r w:rsidDel="00000000" w:rsidR="00000000" w:rsidRPr="00000000">
        <w:rPr>
          <w:rtl w:val="0"/>
        </w:rPr>
        <w:t xml:space="preserve">Parts can be rinsed by hand with DI water equipment, or in the LPW.  Appropriate rinse cycles are the following:</w:t>
      </w:r>
    </w:p>
    <w:p w:rsidR="00000000" w:rsidDel="00000000" w:rsidP="00000000" w:rsidRDefault="00000000" w:rsidRPr="00000000" w14:paraId="0000038D">
      <w:pPr>
        <w:numPr>
          <w:ilvl w:val="0"/>
          <w:numId w:val="32"/>
        </w:numPr>
        <w:ind w:left="720" w:hanging="360"/>
        <w:rPr/>
      </w:pPr>
      <w:r w:rsidDel="00000000" w:rsidR="00000000" w:rsidRPr="00000000">
        <w:rPr>
          <w:rtl w:val="0"/>
        </w:rPr>
        <w:t xml:space="preserve">When lifting items out of the ultrasonic cleaner, use a DI water spray to rinse the parts (draining back into the ultrasonic) for a thorough rinse of 20 sec over the entire surface.</w:t>
      </w:r>
    </w:p>
    <w:p w:rsidR="00000000" w:rsidDel="00000000" w:rsidP="00000000" w:rsidRDefault="00000000" w:rsidRPr="00000000" w14:paraId="0000038E">
      <w:pPr>
        <w:numPr>
          <w:ilvl w:val="0"/>
          <w:numId w:val="32"/>
        </w:numPr>
        <w:ind w:left="720" w:hanging="360"/>
        <w:rPr/>
      </w:pPr>
      <w:r w:rsidDel="00000000" w:rsidR="00000000" w:rsidRPr="00000000">
        <w:rPr>
          <w:rtl w:val="0"/>
        </w:rPr>
        <w:t xml:space="preserve">Parts could be transferred to the sink for DI hand rinsing the surface for 20 seconds.</w:t>
      </w:r>
    </w:p>
    <w:p w:rsidR="00000000" w:rsidDel="00000000" w:rsidP="00000000" w:rsidRDefault="00000000" w:rsidRPr="00000000" w14:paraId="0000038F">
      <w:pPr>
        <w:numPr>
          <w:ilvl w:val="0"/>
          <w:numId w:val="32"/>
        </w:numPr>
        <w:ind w:left="720" w:hanging="360"/>
        <w:rPr/>
      </w:pPr>
      <w:r w:rsidDel="00000000" w:rsidR="00000000" w:rsidRPr="00000000">
        <w:rPr>
          <w:rtl w:val="0"/>
        </w:rPr>
        <w:t xml:space="preserve">After loading washed parts in the LPW, parts can be hand rinsed there utilizing the LPW rinse wand for 20 second surface treatment</w:t>
      </w:r>
    </w:p>
    <w:p w:rsidR="00000000" w:rsidDel="00000000" w:rsidP="00000000" w:rsidRDefault="00000000" w:rsidRPr="00000000" w14:paraId="00000390">
      <w:pPr>
        <w:numPr>
          <w:ilvl w:val="0"/>
          <w:numId w:val="32"/>
        </w:numPr>
        <w:ind w:left="720" w:hanging="360"/>
        <w:rPr/>
      </w:pPr>
      <w:r w:rsidDel="00000000" w:rsidR="00000000" w:rsidRPr="00000000">
        <w:rPr>
          <w:rtl w:val="0"/>
        </w:rPr>
        <w:t xml:space="preserve">After loading the LPW, set the machine for a 10 min. rinse cycle (and 0 min. wash cycle).</w:t>
      </w:r>
    </w:p>
    <w:p w:rsidR="00000000" w:rsidDel="00000000" w:rsidP="00000000" w:rsidRDefault="00000000" w:rsidRPr="00000000" w14:paraId="00000391">
      <w:pPr>
        <w:rPr/>
      </w:pPr>
      <w:r w:rsidDel="00000000" w:rsidR="00000000" w:rsidRPr="00000000">
        <w:rPr>
          <w:rtl w:val="0"/>
        </w:rPr>
        <w:t xml:space="preserve">The goal should be to have 3 of the above rinses, whether all the same type, or mixing types.</w:t>
      </w:r>
    </w:p>
    <w:p w:rsidR="00000000" w:rsidDel="00000000" w:rsidP="00000000" w:rsidRDefault="00000000" w:rsidRPr="00000000" w14:paraId="00000392">
      <w:pPr>
        <w:pStyle w:val="Heading3"/>
        <w:numPr>
          <w:ilvl w:val="2"/>
          <w:numId w:val="22"/>
        </w:numPr>
        <w:ind w:left="1224" w:hanging="504.00000000000006"/>
        <w:rPr/>
      </w:pPr>
      <w:bookmarkStart w:colFirst="0" w:colLast="0" w:name="_heading=h.2r0uhxc" w:id="66"/>
      <w:bookmarkEnd w:id="66"/>
      <w:r w:rsidDel="00000000" w:rsidR="00000000" w:rsidRPr="00000000">
        <w:rPr>
          <w:rtl w:val="0"/>
        </w:rPr>
        <w:t xml:space="preserve">Drying</w:t>
      </w:r>
    </w:p>
    <w:p w:rsidR="00000000" w:rsidDel="00000000" w:rsidP="00000000" w:rsidRDefault="00000000" w:rsidRPr="00000000" w14:paraId="00000393">
      <w:pPr>
        <w:rPr/>
      </w:pPr>
      <w:r w:rsidDel="00000000" w:rsidR="00000000" w:rsidRPr="00000000">
        <w:rPr>
          <w:rtl w:val="0"/>
        </w:rPr>
        <w:t xml:space="preserve">This drying process is used to minimize water induced corrosion.  Drying can be accomplished by blowing clean air over the component before allowing it to cool or exhausting/venting the parts cabinet washer so that all surfaces dry before the part is cool.  It is also acceptable to lay parts out on clean racks to let the water evaporate.  Heat lamps can also be used.  Parts should be dried as quickly as possible such that they can be stored.  However, parts should be thoroughly dry before wrapping, or staining occurs.  Parts may take several hours to dry.</w:t>
      </w:r>
    </w:p>
    <w:p w:rsidR="00000000" w:rsidDel="00000000" w:rsidP="00000000" w:rsidRDefault="00000000" w:rsidRPr="00000000" w14:paraId="00000394">
      <w:pPr>
        <w:pStyle w:val="Heading3"/>
        <w:numPr>
          <w:ilvl w:val="2"/>
          <w:numId w:val="22"/>
        </w:numPr>
        <w:ind w:left="1224" w:hanging="504.00000000000006"/>
        <w:rPr/>
      </w:pPr>
      <w:bookmarkStart w:colFirst="0" w:colLast="0" w:name="_heading=h.1664s55" w:id="67"/>
      <w:bookmarkEnd w:id="67"/>
      <w:r w:rsidDel="00000000" w:rsidR="00000000" w:rsidRPr="00000000">
        <w:rPr>
          <w:rtl w:val="0"/>
        </w:rPr>
        <w:t xml:space="preserve">Inspection</w:t>
      </w:r>
    </w:p>
    <w:p w:rsidR="00000000" w:rsidDel="00000000" w:rsidP="00000000" w:rsidRDefault="00000000" w:rsidRPr="00000000" w14:paraId="00000395">
      <w:pPr>
        <w:rPr/>
      </w:pPr>
      <w:r w:rsidDel="00000000" w:rsidR="00000000" w:rsidRPr="00000000">
        <w:rPr>
          <w:rtl w:val="0"/>
        </w:rPr>
        <w:t xml:space="preserve">Inspect the components (or close up the vessel) as soon after drying as possible.</w:t>
      </w:r>
    </w:p>
    <w:p w:rsidR="00000000" w:rsidDel="00000000" w:rsidP="00000000" w:rsidRDefault="00000000" w:rsidRPr="00000000" w14:paraId="00000396">
      <w:pPr>
        <w:rPr/>
      </w:pPr>
      <w:r w:rsidDel="00000000" w:rsidR="00000000" w:rsidRPr="00000000">
        <w:rPr>
          <w:rtl w:val="0"/>
        </w:rPr>
        <w:t xml:space="preserve">A visual inspection shall be made of exterior surfaces.  The presence of any hydrocarbon or fingerprints or other contamination, shall be cause for rejection.  Parts will need to be re-cleaned.</w:t>
      </w:r>
    </w:p>
    <w:p w:rsidR="00000000" w:rsidDel="00000000" w:rsidP="00000000" w:rsidRDefault="00000000" w:rsidRPr="00000000" w14:paraId="00000397">
      <w:pPr>
        <w:rPr>
          <w:color w:val="ff0000"/>
        </w:rPr>
      </w:pPr>
      <w:r w:rsidDel="00000000" w:rsidR="00000000" w:rsidRPr="00000000">
        <w:rPr>
          <w:color w:val="ff0000"/>
          <w:rtl w:val="0"/>
        </w:rPr>
        <w:t xml:space="preserve">Inspection can also be done (before removing the piece from the washing cabinet) using a black light (such as Bayco UVR-9012B) on all interior surfaces or flange faces.  Any visible contaminant of any form shall be documented and a decision made on re-cleaning or by asking for support.</w:t>
      </w:r>
    </w:p>
    <w:p w:rsidR="00000000" w:rsidDel="00000000" w:rsidP="00000000" w:rsidRDefault="00000000" w:rsidRPr="00000000" w14:paraId="00000398">
      <w:pPr>
        <w:rPr>
          <w:color w:val="ff0000"/>
        </w:rPr>
      </w:pPr>
      <w:r w:rsidDel="00000000" w:rsidR="00000000" w:rsidRPr="00000000">
        <w:rPr>
          <w:rtl w:val="0"/>
        </w:rPr>
      </w:r>
    </w:p>
    <w:p w:rsidR="00000000" w:rsidDel="00000000" w:rsidP="00000000" w:rsidRDefault="00000000" w:rsidRPr="00000000" w14:paraId="00000399">
      <w:pPr>
        <w:pStyle w:val="Heading3"/>
        <w:numPr>
          <w:ilvl w:val="2"/>
          <w:numId w:val="22"/>
        </w:numPr>
        <w:ind w:left="1224" w:hanging="504.00000000000006"/>
        <w:rPr/>
      </w:pPr>
      <w:bookmarkStart w:colFirst="0" w:colLast="0" w:name="_heading=h.y4y4vhlaygg6" w:id="68"/>
      <w:bookmarkEnd w:id="68"/>
      <w:r w:rsidDel="00000000" w:rsidR="00000000" w:rsidRPr="00000000">
        <w:rPr>
          <w:rtl w:val="0"/>
        </w:rPr>
        <w:t xml:space="preserve">Wrap/Bag/Tag</w:t>
      </w:r>
    </w:p>
    <w:p w:rsidR="00000000" w:rsidDel="00000000" w:rsidP="00000000" w:rsidRDefault="00000000" w:rsidRPr="00000000" w14:paraId="0000039A">
      <w:pPr>
        <w:ind w:left="1224" w:firstLine="0"/>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Immediately after drying and inspection, place the items in CLASS B storage containers (SST, Aluminum or glass) and then double wrap in CP Stat bags. In</w:t>
      </w:r>
      <w:r w:rsidDel="00000000" w:rsidR="00000000" w:rsidRPr="00000000">
        <w:rPr>
          <w:color w:val="ff0000"/>
          <w:rtl w:val="0"/>
        </w:rPr>
        <w:t xml:space="preserve"> </w:t>
      </w:r>
      <w:r w:rsidDel="00000000" w:rsidR="00000000" w:rsidRPr="00000000">
        <w:rPr>
          <w:rtl w:val="0"/>
        </w:rPr>
        <w:t xml:space="preserve">cases where the CLASS A item to be stored is too large for such containers, wrap the parts with UHV foil and then double bag the component using clean, oil-free CP Stat bags or wrap and seal using the CP Stat material.</w:t>
      </w:r>
    </w:p>
    <w:p w:rsidR="00000000" w:rsidDel="00000000" w:rsidP="00000000" w:rsidRDefault="00000000" w:rsidRPr="00000000" w14:paraId="0000039C">
      <w:pPr>
        <w:rPr/>
      </w:pPr>
      <w:r w:rsidDel="00000000" w:rsidR="00000000" w:rsidRPr="00000000">
        <w:rPr>
          <w:rtl w:val="0"/>
        </w:rPr>
        <w:t xml:space="preserve">Move the component(s) to a clean storage/staging area.</w:t>
      </w:r>
      <w:r w:rsidDel="00000000" w:rsidR="00000000" w:rsidRPr="00000000">
        <w:rPr>
          <w:rtl w:val="0"/>
        </w:rPr>
      </w:r>
    </w:p>
    <w:p w:rsidR="00000000" w:rsidDel="00000000" w:rsidP="00000000" w:rsidRDefault="00000000" w:rsidRPr="00000000" w14:paraId="0000039D">
      <w:pPr>
        <w:pStyle w:val="Heading3"/>
        <w:numPr>
          <w:ilvl w:val="2"/>
          <w:numId w:val="22"/>
        </w:numPr>
        <w:ind w:left="1224" w:hanging="504.00000000000006"/>
        <w:rPr/>
      </w:pPr>
      <w:bookmarkStart w:colFirst="0" w:colLast="0" w:name="_heading=h.dvw35n5yy0h1" w:id="69"/>
      <w:bookmarkEnd w:id="69"/>
      <w:r w:rsidDel="00000000" w:rsidR="00000000" w:rsidRPr="00000000">
        <w:rPr>
          <w:rtl w:val="0"/>
        </w:rPr>
        <w:t xml:space="preserve">Required Documentation</w:t>
      </w:r>
    </w:p>
    <w:p w:rsidR="00000000" w:rsidDel="00000000" w:rsidP="00000000" w:rsidRDefault="00000000" w:rsidRPr="00000000" w14:paraId="0000039E">
      <w:pPr>
        <w:ind w:left="0" w:firstLine="0"/>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A record of the cleaning steps performed shall be in the ICS.  At a minimum, the following points shall be recorded.</w:t>
      </w:r>
    </w:p>
    <w:p w:rsidR="00000000" w:rsidDel="00000000" w:rsidP="00000000" w:rsidRDefault="00000000" w:rsidRPr="00000000" w14:paraId="000003A0">
      <w:pPr>
        <w:numPr>
          <w:ilvl w:val="0"/>
          <w:numId w:val="29"/>
        </w:numPr>
        <w:ind w:left="720" w:hanging="360"/>
      </w:pPr>
      <w:r w:rsidDel="00000000" w:rsidR="00000000" w:rsidRPr="00000000">
        <w:rPr>
          <w:rtl w:val="0"/>
        </w:rPr>
        <w:t xml:space="preserve">Cleaning log describing parts cleaned and procedure used (gross/precision and specification followed)</w:t>
      </w:r>
    </w:p>
    <w:p w:rsidR="00000000" w:rsidDel="00000000" w:rsidP="00000000" w:rsidRDefault="00000000" w:rsidRPr="00000000" w14:paraId="000003A1">
      <w:pPr>
        <w:numPr>
          <w:ilvl w:val="0"/>
          <w:numId w:val="29"/>
        </w:numPr>
        <w:ind w:left="720" w:hanging="360"/>
      </w:pPr>
      <w:r w:rsidDel="00000000" w:rsidR="00000000" w:rsidRPr="00000000">
        <w:rPr>
          <w:rtl w:val="0"/>
        </w:rPr>
        <w:t xml:space="preserve">Comments and observations</w:t>
      </w:r>
    </w:p>
    <w:p w:rsidR="00000000" w:rsidDel="00000000" w:rsidP="00000000" w:rsidRDefault="00000000" w:rsidRPr="00000000" w14:paraId="000003A2">
      <w:pPr>
        <w:numPr>
          <w:ilvl w:val="0"/>
          <w:numId w:val="29"/>
        </w:numPr>
        <w:ind w:left="720" w:hanging="360"/>
      </w:pPr>
      <w:r w:rsidDel="00000000" w:rsidR="00000000" w:rsidRPr="00000000">
        <w:rPr>
          <w:rtl w:val="0"/>
        </w:rPr>
        <w:t xml:space="preserve">Record of RGA data package</w:t>
      </w:r>
    </w:p>
    <w:p w:rsidR="00000000" w:rsidDel="00000000" w:rsidP="00000000" w:rsidRDefault="00000000" w:rsidRPr="00000000" w14:paraId="000003A3">
      <w:pPr>
        <w:numPr>
          <w:ilvl w:val="0"/>
          <w:numId w:val="29"/>
        </w:numPr>
        <w:ind w:left="720" w:hanging="360"/>
      </w:pPr>
      <w:r w:rsidDel="00000000" w:rsidR="00000000" w:rsidRPr="00000000">
        <w:rPr>
          <w:rtl w:val="0"/>
        </w:rPr>
        <w:t xml:space="preserve">Record RGA approval, waivers, and any inspection notes</w:t>
      </w:r>
    </w:p>
    <w:p w:rsidR="00000000" w:rsidDel="00000000" w:rsidP="00000000" w:rsidRDefault="00000000" w:rsidRPr="00000000" w14:paraId="000003A4">
      <w:pPr>
        <w:ind w:left="0" w:firstLine="0"/>
        <w:rPr/>
      </w:pPr>
      <w:r w:rsidDel="00000000" w:rsidR="00000000" w:rsidRPr="00000000">
        <w:rPr>
          <w:rtl w:val="0"/>
        </w:rPr>
      </w:r>
    </w:p>
    <w:p w:rsidR="00000000" w:rsidDel="00000000" w:rsidP="00000000" w:rsidRDefault="00000000" w:rsidRPr="00000000" w14:paraId="000003A5">
      <w:pPr>
        <w:pStyle w:val="Heading3"/>
        <w:numPr>
          <w:ilvl w:val="2"/>
          <w:numId w:val="22"/>
        </w:numPr>
        <w:ind w:left="1224" w:hanging="504.00000000000006"/>
        <w:rPr/>
      </w:pPr>
      <w:bookmarkStart w:colFirst="0" w:colLast="0" w:name="_heading=h.lxz97wc26gig" w:id="70"/>
      <w:bookmarkEnd w:id="70"/>
      <w:r w:rsidDel="00000000" w:rsidR="00000000" w:rsidRPr="00000000">
        <w:rPr>
          <w:rtl w:val="0"/>
        </w:rPr>
        <w:t xml:space="preserve">Other Processes Not Commonly Used</w:t>
      </w:r>
    </w:p>
    <w:p w:rsidR="00000000" w:rsidDel="00000000" w:rsidP="00000000" w:rsidRDefault="00000000" w:rsidRPr="00000000" w14:paraId="000003A6">
      <w:pPr>
        <w:pStyle w:val="Heading4"/>
        <w:numPr>
          <w:ilvl w:val="3"/>
          <w:numId w:val="22"/>
        </w:numPr>
      </w:pPr>
      <w:bookmarkStart w:colFirst="0" w:colLast="0" w:name="_heading=h.43ky6rz" w:id="71"/>
      <w:bookmarkEnd w:id="71"/>
      <w:r w:rsidDel="00000000" w:rsidR="00000000" w:rsidRPr="00000000">
        <w:rPr>
          <w:rtl w:val="0"/>
        </w:rPr>
        <w:t xml:space="preserve">CO2 Cleaning</w:t>
      </w:r>
    </w:p>
    <w:p w:rsidR="00000000" w:rsidDel="00000000" w:rsidP="00000000" w:rsidRDefault="00000000" w:rsidRPr="00000000" w14:paraId="000003A7">
      <w:pPr>
        <w:rPr/>
      </w:pPr>
      <w:r w:rsidDel="00000000" w:rsidR="00000000" w:rsidRPr="00000000">
        <w:rPr>
          <w:rtl w:val="0"/>
        </w:rPr>
        <w:t xml:space="preserve">While CO2 cleaning has been used in the past and there are</w:t>
      </w:r>
      <w:hyperlink r:id="rId151">
        <w:r w:rsidDel="00000000" w:rsidR="00000000" w:rsidRPr="00000000">
          <w:rPr>
            <w:color w:val="1155cc"/>
            <w:u w:val="single"/>
            <w:rtl w:val="0"/>
          </w:rPr>
          <w:t xml:space="preserve"> several documents on it on the DCC</w:t>
        </w:r>
      </w:hyperlink>
      <w:r w:rsidDel="00000000" w:rsidR="00000000" w:rsidRPr="00000000">
        <w:rPr>
          <w:rtl w:val="0"/>
        </w:rPr>
        <w:t xml:space="preserve"> it is not used in LIGO currently. If one requires further information or permission for utilizing CO2 cleaning, please reach out to LIGO’s Chief Engineer or Vacuum lead.</w:t>
      </w:r>
      <w:r w:rsidDel="00000000" w:rsidR="00000000" w:rsidRPr="00000000">
        <w:rPr>
          <w:rtl w:val="0"/>
        </w:rPr>
      </w:r>
    </w:p>
    <w:p w:rsidR="00000000" w:rsidDel="00000000" w:rsidP="00000000" w:rsidRDefault="00000000" w:rsidRPr="00000000" w14:paraId="000003A8">
      <w:pPr>
        <w:pStyle w:val="Heading3"/>
        <w:numPr>
          <w:ilvl w:val="3"/>
          <w:numId w:val="22"/>
        </w:numPr>
        <w:ind w:left="1728" w:hanging="648"/>
        <w:rPr/>
      </w:pPr>
      <w:bookmarkStart w:colFirst="0" w:colLast="0" w:name="_heading=h.hneyshd4mxwn" w:id="72"/>
      <w:bookmarkEnd w:id="72"/>
      <w:r w:rsidDel="00000000" w:rsidR="00000000" w:rsidRPr="00000000">
        <w:rPr>
          <w:rtl w:val="0"/>
        </w:rPr>
        <w:t xml:space="preserve">Pressure Washer</w:t>
      </w:r>
      <w:r w:rsidDel="00000000" w:rsidR="00000000" w:rsidRPr="00000000">
        <w:rPr>
          <w:highlight w:val="yellow"/>
          <w:rtl w:val="0"/>
        </w:rPr>
        <w:t xml:space="preserve"> </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Pressure washing is not a typical step performed at the sites; however, steps are defined for those occasions, as well as for outside vendors treating LIGO parts.  Pressure washer cleaning shall be performed in accordance with the following procedure:</w:t>
      </w:r>
    </w:p>
    <w:p w:rsidR="00000000" w:rsidDel="00000000" w:rsidP="00000000" w:rsidRDefault="00000000" w:rsidRPr="00000000" w14:paraId="000003AB">
      <w:pPr>
        <w:numPr>
          <w:ilvl w:val="0"/>
          <w:numId w:val="28"/>
        </w:numPr>
        <w:ind w:left="720" w:hanging="360"/>
      </w:pPr>
      <w:r w:rsidDel="00000000" w:rsidR="00000000" w:rsidRPr="00000000">
        <w:rPr>
          <w:rtl w:val="0"/>
        </w:rPr>
        <w:t xml:space="preserve">Prepare cleaning solution in a stainless tank or container.</w:t>
      </w:r>
    </w:p>
    <w:p w:rsidR="00000000" w:rsidDel="00000000" w:rsidP="00000000" w:rsidRDefault="00000000" w:rsidRPr="00000000" w14:paraId="000003AC">
      <w:pPr>
        <w:numPr>
          <w:ilvl w:val="0"/>
          <w:numId w:val="28"/>
        </w:numPr>
        <w:ind w:left="720" w:hanging="360"/>
      </w:pPr>
      <w:r w:rsidDel="00000000" w:rsidR="00000000" w:rsidRPr="00000000">
        <w:rPr>
          <w:rtl w:val="0"/>
        </w:rPr>
        <w:t xml:space="preserve">Transfer prepared solution into pressure washer.</w:t>
      </w:r>
    </w:p>
    <w:p w:rsidR="00000000" w:rsidDel="00000000" w:rsidP="00000000" w:rsidRDefault="00000000" w:rsidRPr="00000000" w14:paraId="000003AD">
      <w:pPr>
        <w:numPr>
          <w:ilvl w:val="0"/>
          <w:numId w:val="28"/>
        </w:numPr>
        <w:ind w:left="720" w:hanging="360"/>
      </w:pPr>
      <w:r w:rsidDel="00000000" w:rsidR="00000000" w:rsidRPr="00000000">
        <w:rPr>
          <w:rtl w:val="0"/>
        </w:rPr>
        <w:t xml:space="preserve">Clean entire part prioritizing on blind and through holes, while finishing with the main surfaces (changing nozzles as necessary to facilitate). Cleaning solution should not be allowed to dry on part during cleaning operations. Alternate between spray wash and spray rinse cycles as indicated in Table 4.</w:t>
      </w:r>
    </w:p>
    <w:p w:rsidR="00000000" w:rsidDel="00000000" w:rsidP="00000000" w:rsidRDefault="00000000" w:rsidRPr="00000000" w14:paraId="000003AE">
      <w:pPr>
        <w:numPr>
          <w:ilvl w:val="0"/>
          <w:numId w:val="28"/>
        </w:numPr>
        <w:ind w:left="720" w:hanging="360"/>
      </w:pPr>
      <w:r w:rsidDel="00000000" w:rsidR="00000000" w:rsidRPr="00000000">
        <w:rPr>
          <w:rtl w:val="0"/>
        </w:rPr>
        <w:t xml:space="preserve">Perform a final DI rinse of the entire part as identified in section 10.7.5.</w:t>
      </w:r>
    </w:p>
    <w:p w:rsidR="00000000" w:rsidDel="00000000" w:rsidP="00000000" w:rsidRDefault="00000000" w:rsidRPr="00000000" w14:paraId="000003AF">
      <w:pPr>
        <w:rPr>
          <w:b w:val="1"/>
          <w:sz w:val="20"/>
          <w:szCs w:val="20"/>
        </w:rPr>
      </w:pPr>
      <w:bookmarkStart w:colFirst="0" w:colLast="0" w:name="_heading=h.ohld0lw1zx8z" w:id="73"/>
      <w:bookmarkEnd w:id="73"/>
      <w:r w:rsidDel="00000000" w:rsidR="00000000" w:rsidRPr="00000000">
        <w:rPr>
          <w:rtl w:val="0"/>
        </w:rPr>
      </w:r>
    </w:p>
    <w:p w:rsidR="00000000" w:rsidDel="00000000" w:rsidP="00000000" w:rsidRDefault="00000000" w:rsidRPr="00000000" w14:paraId="000003B0">
      <w:pPr>
        <w:rPr>
          <w:b w:val="1"/>
          <w:sz w:val="20"/>
          <w:szCs w:val="20"/>
        </w:rPr>
      </w:pPr>
      <w:bookmarkStart w:colFirst="0" w:colLast="0" w:name="_heading=h.l0bip8cjuzxh" w:id="74"/>
      <w:bookmarkEnd w:id="74"/>
      <w:r w:rsidDel="00000000" w:rsidR="00000000" w:rsidRPr="00000000">
        <w:rPr>
          <w:rtl w:val="0"/>
        </w:rPr>
      </w:r>
    </w:p>
    <w:p w:rsidR="00000000" w:rsidDel="00000000" w:rsidP="00000000" w:rsidRDefault="00000000" w:rsidRPr="00000000" w14:paraId="000003B1">
      <w:pPr>
        <w:rPr>
          <w:b w:val="1"/>
          <w:sz w:val="20"/>
          <w:szCs w:val="20"/>
        </w:rPr>
      </w:pPr>
      <w:bookmarkStart w:colFirst="0" w:colLast="0" w:name="_heading=h.1jlao46" w:id="75"/>
      <w:bookmarkEnd w:id="75"/>
      <w:r w:rsidDel="00000000" w:rsidR="00000000" w:rsidRPr="00000000">
        <w:rPr>
          <w:b w:val="1"/>
          <w:sz w:val="20"/>
          <w:szCs w:val="20"/>
          <w:rtl w:val="0"/>
        </w:rPr>
        <w:t xml:space="preserve">Table 4: Pressure Wash and Rinse Guidelines</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1"/>
        <w:gridCol w:w="1771"/>
        <w:gridCol w:w="1771"/>
        <w:gridCol w:w="1771"/>
        <w:gridCol w:w="1772"/>
        <w:tblGridChange w:id="0">
          <w:tblGrid>
            <w:gridCol w:w="1771"/>
            <w:gridCol w:w="1771"/>
            <w:gridCol w:w="1771"/>
            <w:gridCol w:w="1771"/>
            <w:gridCol w:w="1772"/>
          </w:tblGrid>
        </w:tblGridChange>
      </w:tblGrid>
      <w:tr>
        <w:trPr>
          <w:cantSplit w:val="0"/>
          <w:tblHeader w:val="0"/>
        </w:trPr>
        <w:tc>
          <w:tcPr>
            <w:vMerge w:val="restart"/>
          </w:tcPr>
          <w:p w:rsidR="00000000" w:rsidDel="00000000" w:rsidP="00000000" w:rsidRDefault="00000000" w:rsidRPr="00000000" w14:paraId="000003B2">
            <w:pPr>
              <w:jc w:val="center"/>
              <w:rPr>
                <w:b w:val="1"/>
              </w:rPr>
            </w:pPr>
            <w:r w:rsidDel="00000000" w:rsidR="00000000" w:rsidRPr="00000000">
              <w:rPr>
                <w:b w:val="1"/>
                <w:rtl w:val="0"/>
              </w:rPr>
              <w:t xml:space="preserve">Component Area</w:t>
            </w:r>
          </w:p>
        </w:tc>
        <w:tc>
          <w:tcPr>
            <w:gridSpan w:val="2"/>
          </w:tcPr>
          <w:p w:rsidR="00000000" w:rsidDel="00000000" w:rsidP="00000000" w:rsidRDefault="00000000" w:rsidRPr="00000000" w14:paraId="000003B3">
            <w:pPr>
              <w:jc w:val="center"/>
              <w:rPr>
                <w:b w:val="1"/>
              </w:rPr>
            </w:pPr>
            <w:r w:rsidDel="00000000" w:rsidR="00000000" w:rsidRPr="00000000">
              <w:rPr>
                <w:b w:val="1"/>
                <w:rtl w:val="0"/>
              </w:rPr>
              <w:t xml:space="preserve">Minimum Duration per Cycle</w:t>
              <w:br w:type="textWrapping"/>
              <w:t xml:space="preserve">(minutes)</w:t>
            </w:r>
          </w:p>
        </w:tc>
        <w:tc>
          <w:tcPr>
            <w:vMerge w:val="restart"/>
          </w:tcPr>
          <w:p w:rsidR="00000000" w:rsidDel="00000000" w:rsidP="00000000" w:rsidRDefault="00000000" w:rsidRPr="00000000" w14:paraId="000003B5">
            <w:pPr>
              <w:jc w:val="center"/>
              <w:rPr>
                <w:b w:val="1"/>
              </w:rPr>
            </w:pPr>
            <w:r w:rsidDel="00000000" w:rsidR="00000000" w:rsidRPr="00000000">
              <w:rPr>
                <w:b w:val="1"/>
                <w:rtl w:val="0"/>
              </w:rPr>
              <w:t xml:space="preserve">Number of</w:t>
              <w:br w:type="textWrapping"/>
              <w:t xml:space="preserve">Wash/Rinse</w:t>
              <w:br w:type="textWrapping"/>
              <w:t xml:space="preserve">Cycles</w:t>
            </w:r>
          </w:p>
        </w:tc>
        <w:tc>
          <w:tcPr>
            <w:vMerge w:val="restart"/>
          </w:tcPr>
          <w:p w:rsidR="00000000" w:rsidDel="00000000" w:rsidP="00000000" w:rsidRDefault="00000000" w:rsidRPr="00000000" w14:paraId="000003B6">
            <w:pPr>
              <w:jc w:val="center"/>
              <w:rPr>
                <w:b w:val="1"/>
              </w:rPr>
            </w:pPr>
            <w:r w:rsidDel="00000000" w:rsidR="00000000" w:rsidRPr="00000000">
              <w:rPr>
                <w:b w:val="1"/>
                <w:rtl w:val="0"/>
              </w:rPr>
              <w:t xml:space="preserve">Final DI</w:t>
              <w:br w:type="textWrapping"/>
              <w:t xml:space="preserve">Rinse</w:t>
            </w:r>
          </w:p>
          <w:p w:rsidR="00000000" w:rsidDel="00000000" w:rsidP="00000000" w:rsidRDefault="00000000" w:rsidRPr="00000000" w14:paraId="000003B7">
            <w:pPr>
              <w:jc w:val="center"/>
              <w:rPr>
                <w:b w:val="1"/>
              </w:rPr>
            </w:pPr>
            <w:r w:rsidDel="00000000" w:rsidR="00000000" w:rsidRPr="00000000">
              <w:rPr>
                <w:b w:val="1"/>
                <w:rtl w:val="0"/>
              </w:rPr>
              <w:t xml:space="preserve">Minimum</w:t>
              <w:br w:type="textWrapping"/>
              <w:t xml:space="preserve">Duration</w:t>
              <w:br w:type="textWrapping"/>
              <w:t xml:space="preserve">(minutes)</w:t>
            </w:r>
          </w:p>
        </w:tc>
      </w:tr>
      <w:tr>
        <w:trPr>
          <w:cantSplit w:val="0"/>
          <w:tblHeader w:val="0"/>
        </w:trPr>
        <w:tc>
          <w:tcPr>
            <w:vMerge w:val="continue"/>
          </w:tcPr>
          <w:p w:rsidR="00000000" w:rsidDel="00000000" w:rsidP="00000000" w:rsidRDefault="00000000" w:rsidRPr="00000000" w14:paraId="000003B8">
            <w:pPr>
              <w:widowControl w:val="0"/>
              <w:spacing w:before="0" w:line="276" w:lineRule="auto"/>
              <w:jc w:val="left"/>
              <w:rPr>
                <w:b w:val="1"/>
              </w:rPr>
            </w:pPr>
            <w:r w:rsidDel="00000000" w:rsidR="00000000" w:rsidRPr="00000000">
              <w:rPr>
                <w:rtl w:val="0"/>
              </w:rPr>
            </w:r>
          </w:p>
        </w:tc>
        <w:tc>
          <w:tcPr/>
          <w:p w:rsidR="00000000" w:rsidDel="00000000" w:rsidP="00000000" w:rsidRDefault="00000000" w:rsidRPr="00000000" w14:paraId="000003B9">
            <w:pPr>
              <w:rPr>
                <w:b w:val="1"/>
              </w:rPr>
            </w:pPr>
            <w:r w:rsidDel="00000000" w:rsidR="00000000" w:rsidRPr="00000000">
              <w:rPr>
                <w:b w:val="1"/>
                <w:rtl w:val="0"/>
              </w:rPr>
              <w:t xml:space="preserve">Spray Wash</w:t>
            </w:r>
          </w:p>
        </w:tc>
        <w:tc>
          <w:tcPr/>
          <w:p w:rsidR="00000000" w:rsidDel="00000000" w:rsidP="00000000" w:rsidRDefault="00000000" w:rsidRPr="00000000" w14:paraId="000003BA">
            <w:pPr>
              <w:rPr>
                <w:b w:val="1"/>
              </w:rPr>
            </w:pPr>
            <w:r w:rsidDel="00000000" w:rsidR="00000000" w:rsidRPr="00000000">
              <w:rPr>
                <w:b w:val="1"/>
                <w:rtl w:val="0"/>
              </w:rPr>
              <w:t xml:space="preserve">Spray Rinse</w:t>
            </w:r>
          </w:p>
        </w:tc>
        <w:tc>
          <w:tcPr>
            <w:vMerge w:val="continue"/>
          </w:tcPr>
          <w:p w:rsidR="00000000" w:rsidDel="00000000" w:rsidP="00000000" w:rsidRDefault="00000000" w:rsidRPr="00000000" w14:paraId="000003BB">
            <w:pPr>
              <w:widowControl w:val="0"/>
              <w:spacing w:before="0" w:line="276" w:lineRule="auto"/>
              <w:jc w:val="left"/>
              <w:rPr>
                <w:b w:val="1"/>
              </w:rPr>
            </w:pPr>
            <w:r w:rsidDel="00000000" w:rsidR="00000000" w:rsidRPr="00000000">
              <w:rPr>
                <w:rtl w:val="0"/>
              </w:rPr>
            </w:r>
          </w:p>
        </w:tc>
        <w:tc>
          <w:tcPr>
            <w:vMerge w:val="continue"/>
          </w:tcPr>
          <w:p w:rsidR="00000000" w:rsidDel="00000000" w:rsidP="00000000" w:rsidRDefault="00000000" w:rsidRPr="00000000" w14:paraId="000003BC">
            <w:pPr>
              <w:widowControl w:val="0"/>
              <w:spacing w:before="0" w:line="276" w:lineRule="auto"/>
              <w:jc w:val="left"/>
              <w:rPr>
                <w:b w:val="1"/>
              </w:rPr>
            </w:pPr>
            <w:r w:rsidDel="00000000" w:rsidR="00000000" w:rsidRPr="00000000">
              <w:rPr>
                <w:rtl w:val="0"/>
              </w:rPr>
            </w:r>
          </w:p>
        </w:tc>
      </w:tr>
      <w:tr>
        <w:trPr>
          <w:cantSplit w:val="0"/>
          <w:tblHeader w:val="0"/>
        </w:trPr>
        <w:tc>
          <w:tcPr/>
          <w:p w:rsidR="00000000" w:rsidDel="00000000" w:rsidP="00000000" w:rsidRDefault="00000000" w:rsidRPr="00000000" w14:paraId="000003BD">
            <w:pPr>
              <w:rPr>
                <w:b w:val="1"/>
              </w:rPr>
            </w:pPr>
            <w:r w:rsidDel="00000000" w:rsidR="00000000" w:rsidRPr="00000000">
              <w:rPr>
                <w:b w:val="1"/>
                <w:rtl w:val="0"/>
              </w:rPr>
              <w:t xml:space="preserve">Exterior Surfaces</w:t>
            </w:r>
          </w:p>
        </w:tc>
        <w:tc>
          <w:tcPr/>
          <w:p w:rsidR="00000000" w:rsidDel="00000000" w:rsidP="00000000" w:rsidRDefault="00000000" w:rsidRPr="00000000" w14:paraId="000003BE">
            <w:pPr>
              <w:jc w:val="center"/>
              <w:rPr/>
            </w:pPr>
            <w:r w:rsidDel="00000000" w:rsidR="00000000" w:rsidRPr="00000000">
              <w:rPr>
                <w:rtl w:val="0"/>
              </w:rPr>
              <w:t xml:space="preserve">3</w:t>
            </w:r>
          </w:p>
        </w:tc>
        <w:tc>
          <w:tcPr/>
          <w:p w:rsidR="00000000" w:rsidDel="00000000" w:rsidP="00000000" w:rsidRDefault="00000000" w:rsidRPr="00000000" w14:paraId="000003BF">
            <w:pPr>
              <w:jc w:val="center"/>
              <w:rPr/>
            </w:pPr>
            <w:r w:rsidDel="00000000" w:rsidR="00000000" w:rsidRPr="00000000">
              <w:rPr>
                <w:rtl w:val="0"/>
              </w:rPr>
              <w:t xml:space="preserve">3</w:t>
            </w:r>
          </w:p>
        </w:tc>
        <w:tc>
          <w:tcPr/>
          <w:p w:rsidR="00000000" w:rsidDel="00000000" w:rsidP="00000000" w:rsidRDefault="00000000" w:rsidRPr="00000000" w14:paraId="000003C0">
            <w:pPr>
              <w:jc w:val="center"/>
              <w:rPr/>
            </w:pPr>
            <w:r w:rsidDel="00000000" w:rsidR="00000000" w:rsidRPr="00000000">
              <w:rPr>
                <w:rtl w:val="0"/>
              </w:rPr>
              <w:t xml:space="preserve">3</w:t>
            </w:r>
          </w:p>
        </w:tc>
        <w:tc>
          <w:tcPr/>
          <w:p w:rsidR="00000000" w:rsidDel="00000000" w:rsidP="00000000" w:rsidRDefault="00000000" w:rsidRPr="00000000" w14:paraId="000003C1">
            <w:pPr>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3C2">
            <w:pPr>
              <w:rPr>
                <w:b w:val="1"/>
              </w:rPr>
            </w:pPr>
            <w:r w:rsidDel="00000000" w:rsidR="00000000" w:rsidRPr="00000000">
              <w:rPr>
                <w:b w:val="1"/>
                <w:rtl w:val="0"/>
              </w:rPr>
              <w:t xml:space="preserve">Interior Cavity Surfaces</w:t>
            </w:r>
          </w:p>
        </w:tc>
        <w:tc>
          <w:tcPr/>
          <w:p w:rsidR="00000000" w:rsidDel="00000000" w:rsidP="00000000" w:rsidRDefault="00000000" w:rsidRPr="00000000" w14:paraId="000003C3">
            <w:pPr>
              <w:jc w:val="center"/>
              <w:rPr/>
            </w:pPr>
            <w:r w:rsidDel="00000000" w:rsidR="00000000" w:rsidRPr="00000000">
              <w:rPr>
                <w:rtl w:val="0"/>
              </w:rPr>
              <w:t xml:space="preserve">3</w:t>
            </w:r>
          </w:p>
        </w:tc>
        <w:tc>
          <w:tcPr/>
          <w:p w:rsidR="00000000" w:rsidDel="00000000" w:rsidP="00000000" w:rsidRDefault="00000000" w:rsidRPr="00000000" w14:paraId="000003C4">
            <w:pPr>
              <w:jc w:val="center"/>
              <w:rPr/>
            </w:pPr>
            <w:r w:rsidDel="00000000" w:rsidR="00000000" w:rsidRPr="00000000">
              <w:rPr>
                <w:rtl w:val="0"/>
              </w:rPr>
              <w:t xml:space="preserve">3</w:t>
            </w:r>
          </w:p>
        </w:tc>
        <w:tc>
          <w:tcPr/>
          <w:p w:rsidR="00000000" w:rsidDel="00000000" w:rsidP="00000000" w:rsidRDefault="00000000" w:rsidRPr="00000000" w14:paraId="000003C5">
            <w:pPr>
              <w:jc w:val="center"/>
              <w:rPr/>
            </w:pPr>
            <w:r w:rsidDel="00000000" w:rsidR="00000000" w:rsidRPr="00000000">
              <w:rPr>
                <w:rtl w:val="0"/>
              </w:rPr>
              <w:t xml:space="preserve">5</w:t>
            </w:r>
          </w:p>
        </w:tc>
        <w:tc>
          <w:tcPr/>
          <w:p w:rsidR="00000000" w:rsidDel="00000000" w:rsidP="00000000" w:rsidRDefault="00000000" w:rsidRPr="00000000" w14:paraId="000003C6">
            <w:pPr>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3C7">
            <w:pPr>
              <w:rPr>
                <w:b w:val="1"/>
              </w:rPr>
            </w:pPr>
            <w:r w:rsidDel="00000000" w:rsidR="00000000" w:rsidRPr="00000000">
              <w:rPr>
                <w:b w:val="1"/>
                <w:rtl w:val="0"/>
              </w:rPr>
              <w:t xml:space="preserve">Through Holes</w:t>
            </w:r>
          </w:p>
        </w:tc>
        <w:tc>
          <w:tcPr/>
          <w:p w:rsidR="00000000" w:rsidDel="00000000" w:rsidP="00000000" w:rsidRDefault="00000000" w:rsidRPr="00000000" w14:paraId="000003C8">
            <w:pPr>
              <w:jc w:val="center"/>
              <w:rPr/>
            </w:pPr>
            <w:r w:rsidDel="00000000" w:rsidR="00000000" w:rsidRPr="00000000">
              <w:rPr>
                <w:rtl w:val="0"/>
              </w:rPr>
              <w:t xml:space="preserve">3</w:t>
            </w:r>
          </w:p>
        </w:tc>
        <w:tc>
          <w:tcPr/>
          <w:p w:rsidR="00000000" w:rsidDel="00000000" w:rsidP="00000000" w:rsidRDefault="00000000" w:rsidRPr="00000000" w14:paraId="000003C9">
            <w:pPr>
              <w:jc w:val="center"/>
              <w:rPr/>
            </w:pPr>
            <w:r w:rsidDel="00000000" w:rsidR="00000000" w:rsidRPr="00000000">
              <w:rPr>
                <w:rtl w:val="0"/>
              </w:rPr>
              <w:t xml:space="preserve">3</w:t>
            </w:r>
          </w:p>
        </w:tc>
        <w:tc>
          <w:tcPr/>
          <w:p w:rsidR="00000000" w:rsidDel="00000000" w:rsidP="00000000" w:rsidRDefault="00000000" w:rsidRPr="00000000" w14:paraId="000003CA">
            <w:pPr>
              <w:jc w:val="center"/>
              <w:rPr/>
            </w:pPr>
            <w:r w:rsidDel="00000000" w:rsidR="00000000" w:rsidRPr="00000000">
              <w:rPr>
                <w:rtl w:val="0"/>
              </w:rPr>
              <w:t xml:space="preserve">5</w:t>
            </w:r>
          </w:p>
        </w:tc>
        <w:tc>
          <w:tcPr/>
          <w:p w:rsidR="00000000" w:rsidDel="00000000" w:rsidP="00000000" w:rsidRDefault="00000000" w:rsidRPr="00000000" w14:paraId="000003CB">
            <w:pPr>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3CC">
            <w:pPr>
              <w:rPr>
                <w:b w:val="1"/>
              </w:rPr>
            </w:pPr>
            <w:r w:rsidDel="00000000" w:rsidR="00000000" w:rsidRPr="00000000">
              <w:rPr>
                <w:b w:val="1"/>
                <w:rtl w:val="0"/>
              </w:rPr>
              <w:t xml:space="preserve">Blind Holes</w:t>
            </w:r>
          </w:p>
        </w:tc>
        <w:tc>
          <w:tcPr/>
          <w:p w:rsidR="00000000" w:rsidDel="00000000" w:rsidP="00000000" w:rsidRDefault="00000000" w:rsidRPr="00000000" w14:paraId="000003CD">
            <w:pPr>
              <w:jc w:val="center"/>
              <w:rPr/>
            </w:pPr>
            <w:r w:rsidDel="00000000" w:rsidR="00000000" w:rsidRPr="00000000">
              <w:rPr>
                <w:rtl w:val="0"/>
              </w:rPr>
              <w:t xml:space="preserve">3</w:t>
            </w:r>
          </w:p>
        </w:tc>
        <w:tc>
          <w:tcPr/>
          <w:p w:rsidR="00000000" w:rsidDel="00000000" w:rsidP="00000000" w:rsidRDefault="00000000" w:rsidRPr="00000000" w14:paraId="000003CE">
            <w:pPr>
              <w:jc w:val="center"/>
              <w:rPr/>
            </w:pPr>
            <w:r w:rsidDel="00000000" w:rsidR="00000000" w:rsidRPr="00000000">
              <w:rPr>
                <w:rtl w:val="0"/>
              </w:rPr>
              <w:t xml:space="preserve">3</w:t>
            </w:r>
          </w:p>
        </w:tc>
        <w:tc>
          <w:tcPr/>
          <w:p w:rsidR="00000000" w:rsidDel="00000000" w:rsidP="00000000" w:rsidRDefault="00000000" w:rsidRPr="00000000" w14:paraId="000003CF">
            <w:pPr>
              <w:jc w:val="center"/>
              <w:rPr/>
            </w:pPr>
            <w:r w:rsidDel="00000000" w:rsidR="00000000" w:rsidRPr="00000000">
              <w:rPr>
                <w:rtl w:val="0"/>
              </w:rPr>
              <w:t xml:space="preserve">10</w:t>
            </w:r>
          </w:p>
        </w:tc>
        <w:tc>
          <w:tcPr/>
          <w:p w:rsidR="00000000" w:rsidDel="00000000" w:rsidP="00000000" w:rsidRDefault="00000000" w:rsidRPr="00000000" w14:paraId="000003D0">
            <w:pPr>
              <w:jc w:val="center"/>
              <w:rPr/>
            </w:pPr>
            <w:r w:rsidDel="00000000" w:rsidR="00000000" w:rsidRPr="00000000">
              <w:rPr>
                <w:rtl w:val="0"/>
              </w:rPr>
              <w:t xml:space="preserve">20</w:t>
            </w:r>
          </w:p>
        </w:tc>
      </w:tr>
    </w:tbl>
    <w:p w:rsidR="00000000" w:rsidDel="00000000" w:rsidP="00000000" w:rsidRDefault="00000000" w:rsidRPr="00000000" w14:paraId="000003D1">
      <w:pPr>
        <w:rPr>
          <w:b w:val="1"/>
          <w:i w:val="1"/>
          <w:color w:val="ff0000"/>
          <w:u w:val="single"/>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pStyle w:val="Heading3"/>
        <w:numPr>
          <w:ilvl w:val="0"/>
          <w:numId w:val="22"/>
        </w:numPr>
        <w:ind w:left="1080"/>
        <w:rPr/>
      </w:pPr>
      <w:bookmarkStart w:colFirst="0" w:colLast="0" w:name="_heading=h.ctj0vzfa1u3h" w:id="76"/>
      <w:bookmarkEnd w:id="76"/>
      <w:r w:rsidDel="00000000" w:rsidR="00000000" w:rsidRPr="00000000">
        <w:rPr>
          <w:rtl w:val="0"/>
        </w:rPr>
        <w:t xml:space="preserve">Class B Cleaning Procedures</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tabs>
          <w:tab w:val="left" w:leader="none" w:pos="1080"/>
        </w:tabs>
        <w:spacing w:after="280" w:lineRule="auto"/>
        <w:rPr/>
      </w:pPr>
      <w:r w:rsidDel="00000000" w:rsidR="00000000" w:rsidRPr="00000000">
        <w:rPr/>
        <w:drawing>
          <wp:inline distB="0" distT="0" distL="0" distR="0">
            <wp:extent cx="295275" cy="295275"/>
            <wp:effectExtent b="0" l="0" r="0" t="0"/>
            <wp:docPr id="64" name="image57.png"/>
            <a:graphic>
              <a:graphicData uri="http://schemas.openxmlformats.org/drawingml/2006/picture">
                <pic:pic>
                  <pic:nvPicPr>
                    <pic:cNvPr id="0" name="image57.png"/>
                    <pic:cNvPicPr preferRelativeResize="0"/>
                  </pic:nvPicPr>
                  <pic:blipFill>
                    <a:blip r:embed="rId152"/>
                    <a:srcRect b="0" l="0" r="0" t="0"/>
                    <a:stretch>
                      <a:fillRect/>
                    </a:stretch>
                  </pic:blipFill>
                  <pic:spPr>
                    <a:xfrm>
                      <a:off x="0" y="0"/>
                      <a:ext cx="295275" cy="295275"/>
                    </a:xfrm>
                    <a:prstGeom prst="rect"/>
                    <a:ln/>
                  </pic:spPr>
                </pic:pic>
              </a:graphicData>
            </a:graphic>
          </wp:inline>
        </w:drawing>
      </w:r>
      <w:r w:rsidDel="00000000" w:rsidR="00000000" w:rsidRPr="00000000">
        <w:rPr>
          <w:rtl w:val="0"/>
        </w:rPr>
        <w:t xml:space="preserve"> </w:t>
      </w:r>
      <w:r w:rsidDel="00000000" w:rsidR="00000000" w:rsidRPr="00000000">
        <w:rPr>
          <w:b w:val="1"/>
          <w:color w:val="ff0000"/>
          <w:rtl w:val="0"/>
        </w:rPr>
        <w:t xml:space="preserve">WARNING!</w:t>
      </w:r>
      <w:r w:rsidDel="00000000" w:rsidR="00000000" w:rsidRPr="00000000">
        <w:rPr>
          <w:rtl w:val="0"/>
        </w:rPr>
        <w:t xml:space="preserve"> Only tools, tooling, jigs, rigging and handling components are generally cleaned to Class B procedures. Components that are to be exposed to the vacuum MUST be Class A and MUST be comprised of materials that are listed in E960050 for the approved application.</w:t>
      </w:r>
    </w:p>
    <w:p w:rsidR="00000000" w:rsidDel="00000000" w:rsidP="00000000" w:rsidRDefault="00000000" w:rsidRPr="00000000" w14:paraId="000003D6">
      <w:pPr>
        <w:tabs>
          <w:tab w:val="left" w:leader="none" w:pos="1080"/>
        </w:tabs>
        <w:spacing w:after="280" w:lineRule="auto"/>
        <w:rPr/>
      </w:pPr>
      <w:r w:rsidDel="00000000" w:rsidR="00000000" w:rsidRPr="00000000">
        <w:rPr>
          <w:rtl w:val="0"/>
        </w:rPr>
        <w:t xml:space="preserve">The same cleaning procedures outlined for Class A materials should be used for Class B materials. The difference between Class A and Class B designation is in the bake-out process. For Class B, only an air bake is required (not a vacuum bake as in Class A), at the specified/appropriate temperature, for a minimum of 24 hours. No RGA or FTIR testing is required for Class B equipment. </w:t>
      </w:r>
    </w:p>
    <w:p w:rsidR="00000000" w:rsidDel="00000000" w:rsidP="00000000" w:rsidRDefault="00000000" w:rsidRPr="00000000" w14:paraId="000003D7">
      <w:pPr>
        <w:tabs>
          <w:tab w:val="left" w:leader="none" w:pos="1080"/>
        </w:tabs>
        <w:spacing w:after="280" w:lineRule="auto"/>
        <w:rPr/>
      </w:pPr>
      <w:r w:rsidDel="00000000" w:rsidR="00000000" w:rsidRPr="00000000">
        <w:rPr>
          <w:rtl w:val="0"/>
        </w:rPr>
        <w:t xml:space="preserve">The following sub-sections give Class B cleaning instructions for materials that are not permitted for Class A components, but may be used for Class B components, as long as shedding or abrasion of the Class B component is prevented.</w:t>
      </w:r>
      <w:r w:rsidDel="00000000" w:rsidR="00000000" w:rsidRPr="00000000">
        <w:rPr>
          <w:rtl w:val="0"/>
        </w:rPr>
      </w:r>
    </w:p>
    <w:p w:rsidR="00000000" w:rsidDel="00000000" w:rsidP="00000000" w:rsidRDefault="00000000" w:rsidRPr="00000000" w14:paraId="000003D8">
      <w:pPr>
        <w:pStyle w:val="Heading3"/>
        <w:numPr>
          <w:ilvl w:val="1"/>
          <w:numId w:val="22"/>
        </w:numPr>
        <w:ind w:left="1602" w:hanging="432"/>
        <w:rPr/>
      </w:pPr>
      <w:bookmarkStart w:colFirst="0" w:colLast="0" w:name="_heading=h.3k20o3ofav3" w:id="77"/>
      <w:bookmarkEnd w:id="77"/>
      <w:r w:rsidDel="00000000" w:rsidR="00000000" w:rsidRPr="00000000">
        <w:rPr>
          <w:rtl w:val="0"/>
        </w:rPr>
        <w:t xml:space="preserve">Brass</w:t>
      </w:r>
    </w:p>
    <w:p w:rsidR="00000000" w:rsidDel="00000000" w:rsidP="00000000" w:rsidRDefault="00000000" w:rsidRPr="00000000" w14:paraId="000003D9">
      <w:pPr>
        <w:rPr/>
      </w:pPr>
      <w:r w:rsidDel="00000000" w:rsidR="00000000" w:rsidRPr="00000000">
        <w:rPr>
          <w:rtl w:val="0"/>
        </w:rPr>
        <w:t xml:space="preserve">Use acetone with clean room cloth and a stainless steel or brass bottle brush (for internal threads) or stainless steel wool over the threaded areas.</w:t>
      </w:r>
    </w:p>
    <w:p w:rsidR="00000000" w:rsidDel="00000000" w:rsidP="00000000" w:rsidRDefault="00000000" w:rsidRPr="00000000" w14:paraId="000003DA">
      <w:pPr>
        <w:rPr/>
      </w:pPr>
      <w:r w:rsidDel="00000000" w:rsidR="00000000" w:rsidRPr="00000000">
        <w:rPr>
          <w:rtl w:val="0"/>
        </w:rPr>
        <w:t xml:space="preserve">Ultrasonic clean in methanol or isopropanol for 10 minutes at room temperature in a fume hood.</w:t>
      </w:r>
    </w:p>
    <w:p w:rsidR="00000000" w:rsidDel="00000000" w:rsidP="00000000" w:rsidRDefault="00000000" w:rsidRPr="00000000" w14:paraId="000003DB">
      <w:pPr>
        <w:rPr/>
      </w:pPr>
      <w:r w:rsidDel="00000000" w:rsidR="00000000" w:rsidRPr="00000000">
        <w:rPr>
          <w:rtl w:val="0"/>
        </w:rPr>
        <w:t xml:space="preserve">Blow the parts with dry N2</w:t>
      </w:r>
    </w:p>
    <w:p w:rsidR="00000000" w:rsidDel="00000000" w:rsidP="00000000" w:rsidRDefault="00000000" w:rsidRPr="00000000" w14:paraId="000003DC">
      <w:pPr>
        <w:rPr/>
      </w:pPr>
      <w:r w:rsidDel="00000000" w:rsidR="00000000" w:rsidRPr="00000000">
        <w:rPr>
          <w:rtl w:val="0"/>
        </w:rPr>
        <w:t xml:space="preserve">Wrap in UHV aluminum foil or appropriate Class B container</w:t>
      </w:r>
    </w:p>
    <w:p w:rsidR="00000000" w:rsidDel="00000000" w:rsidP="00000000" w:rsidRDefault="00000000" w:rsidRPr="00000000" w14:paraId="000003DD">
      <w:pPr>
        <w:rPr/>
      </w:pPr>
      <w:r w:rsidDel="00000000" w:rsidR="00000000" w:rsidRPr="00000000">
        <w:rPr>
          <w:rtl w:val="0"/>
        </w:rPr>
        <w:t xml:space="preserve">Do not use water or water-based cleaners since this will cause an oxide layer on the brass part.</w:t>
      </w:r>
    </w:p>
    <w:p w:rsidR="00000000" w:rsidDel="00000000" w:rsidP="00000000" w:rsidRDefault="00000000" w:rsidRPr="00000000" w14:paraId="000003DE">
      <w:pPr>
        <w:rPr/>
      </w:pPr>
      <w:r w:rsidDel="00000000" w:rsidR="00000000" w:rsidRPr="00000000">
        <w:rPr>
          <w:rtl w:val="0"/>
        </w:rPr>
        <w:t xml:space="preserve">Do not bake brass since it may contaminate the oven (vacuum or air oven) with lead.</w:t>
      </w:r>
      <w:r w:rsidDel="00000000" w:rsidR="00000000" w:rsidRPr="00000000">
        <w:rPr>
          <w:rtl w:val="0"/>
        </w:rPr>
      </w:r>
    </w:p>
    <w:p w:rsidR="00000000" w:rsidDel="00000000" w:rsidP="00000000" w:rsidRDefault="00000000" w:rsidRPr="00000000" w14:paraId="000003DF">
      <w:pPr>
        <w:pStyle w:val="Heading3"/>
        <w:numPr>
          <w:ilvl w:val="1"/>
          <w:numId w:val="22"/>
        </w:numPr>
        <w:ind w:left="1602" w:hanging="432"/>
        <w:rPr/>
      </w:pPr>
      <w:bookmarkStart w:colFirst="0" w:colLast="0" w:name="_heading=h.een1nkcezfqa" w:id="78"/>
      <w:bookmarkEnd w:id="78"/>
      <w:r w:rsidDel="00000000" w:rsidR="00000000" w:rsidRPr="00000000">
        <w:rPr>
          <w:rtl w:val="0"/>
        </w:rPr>
        <w:t xml:space="preserve">Nylon</w:t>
      </w:r>
    </w:p>
    <w:p w:rsidR="00000000" w:rsidDel="00000000" w:rsidP="00000000" w:rsidRDefault="00000000" w:rsidRPr="00000000" w14:paraId="000003E0">
      <w:pPr>
        <w:rPr/>
      </w:pPr>
      <w:r w:rsidDel="00000000" w:rsidR="00000000" w:rsidRPr="00000000">
        <w:rPr>
          <w:rtl w:val="0"/>
        </w:rPr>
        <w:t xml:space="preserve">Nylon has excellent chemical resistance to isopropanol, methanol, acetone and soap solutions. Nylon does swell due to exposure to water but the diffusion time is much longer than the duration of the cleaning step and it is reversible by baking so both </w:t>
      </w:r>
      <w:r w:rsidDel="00000000" w:rsidR="00000000" w:rsidRPr="00000000">
        <w:rPr>
          <w:u w:val="single"/>
          <w:rtl w:val="0"/>
        </w:rPr>
        <w:t xml:space="preserve">aqueous and/or solvent cleaning is acceptable</w:t>
      </w:r>
      <w:r w:rsidDel="00000000" w:rsidR="00000000" w:rsidRPr="00000000">
        <w:rPr>
          <w:rtl w:val="0"/>
        </w:rPr>
        <w:t xml:space="preserve">.</w:t>
      </w:r>
    </w:p>
    <w:p w:rsidR="00000000" w:rsidDel="00000000" w:rsidP="00000000" w:rsidRDefault="00000000" w:rsidRPr="00000000" w14:paraId="000003E1">
      <w:pPr>
        <w:rPr/>
      </w:pPr>
      <w:r w:rsidDel="00000000" w:rsidR="00000000" w:rsidRPr="00000000">
        <w:rPr>
          <w:rtl w:val="0"/>
        </w:rPr>
        <w:t xml:space="preserve">Nylon has a maximum, continuous operation/service temperature ranging from 80 to 140 C, depending on grade or type. Consequently, </w:t>
      </w:r>
      <w:r w:rsidDel="00000000" w:rsidR="00000000" w:rsidRPr="00000000">
        <w:rPr>
          <w:u w:val="single"/>
          <w:rtl w:val="0"/>
        </w:rPr>
        <w:t xml:space="preserve">air bake at 80C for 24 hr.</w:t>
      </w:r>
      <w:r w:rsidDel="00000000" w:rsidR="00000000" w:rsidRPr="00000000">
        <w:rPr>
          <w:rtl w:val="0"/>
        </w:rPr>
      </w:r>
    </w:p>
    <w:p w:rsidR="00000000" w:rsidDel="00000000" w:rsidP="00000000" w:rsidRDefault="00000000" w:rsidRPr="00000000" w14:paraId="000003E2">
      <w:pPr>
        <w:pStyle w:val="Heading3"/>
        <w:numPr>
          <w:ilvl w:val="1"/>
          <w:numId w:val="22"/>
        </w:numPr>
        <w:ind w:left="1602" w:hanging="432"/>
        <w:rPr/>
      </w:pPr>
      <w:bookmarkStart w:colFirst="0" w:colLast="0" w:name="_heading=h.ax7vvjc49zw6" w:id="79"/>
      <w:bookmarkEnd w:id="79"/>
      <w:r w:rsidDel="00000000" w:rsidR="00000000" w:rsidRPr="00000000">
        <w:rPr>
          <w:rtl w:val="0"/>
        </w:rPr>
        <w:t xml:space="preserve">Delrin®</w:t>
      </w:r>
    </w:p>
    <w:p w:rsidR="00000000" w:rsidDel="00000000" w:rsidP="00000000" w:rsidRDefault="00000000" w:rsidRPr="00000000" w14:paraId="000003E3">
      <w:pPr>
        <w:rPr/>
      </w:pPr>
      <w:r w:rsidDel="00000000" w:rsidR="00000000" w:rsidRPr="00000000">
        <w:rPr>
          <w:rtl w:val="0"/>
        </w:rPr>
        <w:t xml:space="preserve">Delrin® (acetal homopolymer) is a registered trademark/material by DuPont. Delrin has excellent chemical resistance to isopropanol, methanol, acetone and soap solutions so both </w:t>
      </w:r>
      <w:r w:rsidDel="00000000" w:rsidR="00000000" w:rsidRPr="00000000">
        <w:rPr>
          <w:u w:val="single"/>
          <w:rtl w:val="0"/>
        </w:rPr>
        <w:t xml:space="preserve">solvent and/or aqueous cleaning is acceptable</w:t>
      </w:r>
      <w:r w:rsidDel="00000000" w:rsidR="00000000" w:rsidRPr="00000000">
        <w:rPr>
          <w:rtl w:val="0"/>
        </w:rPr>
        <w:t xml:space="preserve">.</w:t>
      </w:r>
    </w:p>
    <w:p w:rsidR="00000000" w:rsidDel="00000000" w:rsidP="00000000" w:rsidRDefault="00000000" w:rsidRPr="00000000" w14:paraId="000003E4">
      <w:pPr>
        <w:rPr/>
      </w:pPr>
      <w:r w:rsidDel="00000000" w:rsidR="00000000" w:rsidRPr="00000000">
        <w:rPr>
          <w:rtl w:val="0"/>
        </w:rPr>
        <w:t xml:space="preserve">The deflection temperature (1.80 MPa per the ISO 75-1/-2 test) for Delrin® is slightly, or somewhat, higher than 90C. One source cites a maximum, continuous service temperature of 85C. Consequently, </w:t>
      </w:r>
      <w:r w:rsidDel="00000000" w:rsidR="00000000" w:rsidRPr="00000000">
        <w:rPr>
          <w:u w:val="single"/>
          <w:rtl w:val="0"/>
        </w:rPr>
        <w:t xml:space="preserve">air bake at 80C for 24 hr.</w:t>
      </w:r>
      <w:r w:rsidDel="00000000" w:rsidR="00000000" w:rsidRPr="00000000">
        <w:rPr>
          <w:rtl w:val="0"/>
        </w:rPr>
      </w:r>
    </w:p>
    <w:p w:rsidR="00000000" w:rsidDel="00000000" w:rsidP="00000000" w:rsidRDefault="00000000" w:rsidRPr="00000000" w14:paraId="000003E5">
      <w:pPr>
        <w:pStyle w:val="Heading3"/>
        <w:numPr>
          <w:ilvl w:val="1"/>
          <w:numId w:val="22"/>
        </w:numPr>
        <w:ind w:left="1602" w:hanging="432"/>
        <w:rPr/>
      </w:pPr>
      <w:bookmarkStart w:colFirst="0" w:colLast="0" w:name="_heading=h.b780w2ek94b" w:id="80"/>
      <w:bookmarkEnd w:id="80"/>
      <w:r w:rsidDel="00000000" w:rsidR="00000000" w:rsidRPr="00000000">
        <w:rPr>
          <w:rtl w:val="0"/>
        </w:rPr>
        <w:t xml:space="preserve">Granite</w:t>
      </w:r>
    </w:p>
    <w:p w:rsidR="00000000" w:rsidDel="00000000" w:rsidP="00000000" w:rsidRDefault="00000000" w:rsidRPr="00000000" w14:paraId="000003E6">
      <w:pPr>
        <w:rPr/>
      </w:pPr>
      <w:r w:rsidDel="00000000" w:rsidR="00000000" w:rsidRPr="00000000">
        <w:rPr>
          <w:rtl w:val="0"/>
        </w:rPr>
        <w:t xml:space="preserve">"Gross" (or initial) cleaning with either (1) manual or ultrasonic cleaning with Liqui-Nox(R) or (2) manual cleaning with a granite or stone cleaner such as DuPont(TM) StoneTech(R) professional stone &amp; tile cleaner, which is a dilute mixture of isopropyl alcohol &amp; alcohol ethoxylate (&lt;5%) and water (&gt;90%). The alcohol ethoxylate is a surfactant. </w:t>
      </w:r>
      <w:r w:rsidDel="00000000" w:rsidR="00000000" w:rsidRPr="00000000">
        <w:rPr>
          <w:u w:val="single"/>
          <w:rtl w:val="0"/>
        </w:rPr>
        <w:t xml:space="preserve">Only a cleaner should be used</w:t>
      </w:r>
      <w:r w:rsidDel="00000000" w:rsidR="00000000" w:rsidRPr="00000000">
        <w:rPr>
          <w:rtl w:val="0"/>
        </w:rPr>
        <w:t xml:space="preserve"> -- without any sealers or "protecting" agents (such as silicone). If one is unsure of the composition of the stone cleaner, then </w:t>
      </w:r>
      <w:r w:rsidDel="00000000" w:rsidR="00000000" w:rsidRPr="00000000">
        <w:rPr>
          <w:u w:val="single"/>
          <w:rtl w:val="0"/>
        </w:rPr>
        <w:t xml:space="preserve">do not use it</w:t>
      </w:r>
      <w:r w:rsidDel="00000000" w:rsidR="00000000" w:rsidRPr="00000000">
        <w:rPr>
          <w:rtl w:val="0"/>
        </w:rPr>
        <w:t xml:space="preserve">. After cleaning, the stone should be thoroughly rinsed with water and allowed to dry.</w:t>
        <w:br w:type="textWrapping"/>
        <w:br w:type="textWrapping"/>
        <w:t xml:space="preserve">"Precision" clean by wiping thoroughly with isopropyl alcohol. If the stone is small enough to be air baked (and not bonded to other materials), then bake at 200C for 12 hr. If this is impractical, then repeat the isopropyl alcohol wiping twice more.</w:t>
      </w:r>
    </w:p>
    <w:p w:rsidR="00000000" w:rsidDel="00000000" w:rsidP="00000000" w:rsidRDefault="00000000" w:rsidRPr="00000000" w14:paraId="000003E7">
      <w:pPr>
        <w:ind w:left="0" w:firstLine="0"/>
        <w:rPr/>
      </w:pPr>
      <w:r w:rsidDel="00000000" w:rsidR="00000000" w:rsidRPr="00000000">
        <w:rPr>
          <w:rtl w:val="0"/>
        </w:rPr>
      </w:r>
    </w:p>
    <w:p w:rsidR="00000000" w:rsidDel="00000000" w:rsidP="00000000" w:rsidRDefault="00000000" w:rsidRPr="00000000" w14:paraId="000003E8">
      <w:pPr>
        <w:pStyle w:val="Heading3"/>
        <w:numPr>
          <w:ilvl w:val="1"/>
          <w:numId w:val="22"/>
        </w:numPr>
        <w:ind w:left="1602" w:hanging="432"/>
        <w:rPr/>
      </w:pPr>
      <w:bookmarkStart w:colFirst="0" w:colLast="0" w:name="_heading=h.grrkvkrp08fh" w:id="81"/>
      <w:bookmarkEnd w:id="81"/>
      <w:r w:rsidDel="00000000" w:rsidR="00000000" w:rsidRPr="00000000">
        <w:rPr>
          <w:rtl w:val="0"/>
        </w:rPr>
        <w:t xml:space="preserve">Viton</w:t>
      </w:r>
      <w:r w:rsidDel="00000000" w:rsidR="00000000" w:rsidRPr="00000000">
        <w:rPr>
          <w:rtl w:val="0"/>
        </w:rPr>
      </w:r>
    </w:p>
    <w:p w:rsidR="00000000" w:rsidDel="00000000" w:rsidP="00000000" w:rsidRDefault="00000000" w:rsidRPr="00000000" w14:paraId="000003E9">
      <w:pPr>
        <w:jc w:val="left"/>
        <w:rPr/>
      </w:pPr>
      <w:r w:rsidDel="00000000" w:rsidR="00000000" w:rsidRPr="00000000">
        <w:rPr>
          <w:rtl w:val="0"/>
        </w:rPr>
        <w:t xml:space="preserve">Within the context of Class B cleaning (section 12 of this document) if required (and really necessary) the </w:t>
      </w:r>
      <w:r w:rsidDel="00000000" w:rsidR="00000000" w:rsidRPr="00000000">
        <w:rPr>
          <w:color w:val="ff0000"/>
          <w:rtl w:val="0"/>
        </w:rPr>
        <w:t xml:space="preserve">Class B</w:t>
      </w:r>
      <w:r w:rsidDel="00000000" w:rsidR="00000000" w:rsidRPr="00000000">
        <w:rPr>
          <w:rtl w:val="0"/>
        </w:rPr>
        <w:t xml:space="preserve"> process may be used as long as the Viton will not be staying in the vacuum envelope AND will not come in direct contact with optics. In this case, optics are defined as glass that has been coated to reflect or absorb light.</w:t>
        <w:br w:type="textWrapping"/>
        <w:t xml:space="preserve">1. Walkerizing is NOT required. </w:t>
        <w:br w:type="textWrapping"/>
        <w:t xml:space="preserve">2. Clean Viton using standard Liquinox solution for 10 minutes in an ultrasonic cleaner. </w:t>
        <w:br w:type="textWrapping"/>
        <w:t xml:space="preserve">3. Bake for 24-hours in 180 degree C air bake oven.</w:t>
      </w:r>
    </w:p>
    <w:p w:rsidR="00000000" w:rsidDel="00000000" w:rsidP="00000000" w:rsidRDefault="00000000" w:rsidRPr="00000000" w14:paraId="000003EA">
      <w:pPr>
        <w:jc w:val="left"/>
        <w:rPr/>
      </w:pPr>
      <w:r w:rsidDel="00000000" w:rsidR="00000000" w:rsidRPr="00000000">
        <w:rPr>
          <w:b w:val="1"/>
          <w:rtl w:val="0"/>
        </w:rPr>
        <w:t xml:space="preserve">Warning: </w:t>
      </w:r>
      <w:r w:rsidDel="00000000" w:rsidR="00000000" w:rsidRPr="00000000">
        <w:rPr>
          <w:rtl w:val="0"/>
        </w:rPr>
        <w:t xml:space="preserve">Using Class B processing for Viton in the non approved fluoroelastomers category is not to be encouraged. This is because it is hard to track what is the good stuff from the bad and the ugly stuff! Remember the only fluoroelastomers approved for use in the LIGO UHV system are specific grades of Fluorel™ (3M product) and Viton™ (DuPont product), except for small o-rings - See E960050 for details. For full details on all </w:t>
      </w:r>
      <w:hyperlink w:anchor="_heading=h.vidco4di9s6c">
        <w:r w:rsidDel="00000000" w:rsidR="00000000" w:rsidRPr="00000000">
          <w:rPr>
            <w:color w:val="1155cc"/>
            <w:u w:val="single"/>
            <w:rtl w:val="0"/>
          </w:rPr>
          <w:t xml:space="preserve">Fluoroelastomers Flurorel and </w:t>
        </w:r>
      </w:hyperlink>
      <w:r w:rsidDel="00000000" w:rsidR="00000000" w:rsidRPr="00000000">
        <w:rPr>
          <w:rtl w:val="0"/>
        </w:rPr>
      </w:r>
    </w:p>
    <w:p w:rsidR="00000000" w:rsidDel="00000000" w:rsidP="00000000" w:rsidRDefault="00000000" w:rsidRPr="00000000" w14:paraId="000003EB">
      <w:pPr>
        <w:jc w:val="left"/>
        <w:rPr/>
      </w:pPr>
      <w:r w:rsidDel="00000000" w:rsidR="00000000" w:rsidRPr="00000000">
        <w:rPr>
          <w:rtl w:val="0"/>
        </w:rPr>
        <w:t xml:space="preserve">For </w:t>
      </w:r>
      <w:r w:rsidDel="00000000" w:rsidR="00000000" w:rsidRPr="00000000">
        <w:rPr>
          <w:color w:val="ff0000"/>
          <w:rtl w:val="0"/>
        </w:rPr>
        <w:t xml:space="preserve">Class A </w:t>
      </w:r>
      <w:r w:rsidDel="00000000" w:rsidR="00000000" w:rsidRPr="00000000">
        <w:rPr>
          <w:rtl w:val="0"/>
        </w:rPr>
        <w:t xml:space="preserve">processing for </w:t>
      </w:r>
      <w:hyperlink w:anchor="_heading=h.vidco4di9s6c">
        <w:r w:rsidDel="00000000" w:rsidR="00000000" w:rsidRPr="00000000">
          <w:rPr>
            <w:color w:val="1155cc"/>
            <w:u w:val="single"/>
            <w:rtl w:val="0"/>
          </w:rPr>
          <w:t xml:space="preserve">Viton</w:t>
        </w:r>
      </w:hyperlink>
      <w:r w:rsidDel="00000000" w:rsidR="00000000" w:rsidRPr="00000000">
        <w:rPr>
          <w:rtl w:val="0"/>
        </w:rPr>
        <w:t xml:space="preserve"> refer to the section </w:t>
      </w:r>
      <w:hyperlink w:anchor="_heading=h.vidco4di9s6c">
        <w:r w:rsidDel="00000000" w:rsidR="00000000" w:rsidRPr="00000000">
          <w:rPr>
            <w:color w:val="1155cc"/>
            <w:u w:val="single"/>
            <w:rtl w:val="0"/>
          </w:rPr>
          <w:t xml:space="preserve">fluoelastomers</w:t>
        </w:r>
      </w:hyperlink>
      <w:r w:rsidDel="00000000" w:rsidR="00000000" w:rsidRPr="00000000">
        <w:rPr>
          <w:rtl w:val="0"/>
        </w:rPr>
        <w:t xml:space="preserve"> below.</w:t>
      </w:r>
    </w:p>
    <w:p w:rsidR="00000000" w:rsidDel="00000000" w:rsidP="00000000" w:rsidRDefault="00000000" w:rsidRPr="00000000" w14:paraId="000003EC">
      <w:pPr>
        <w:pStyle w:val="Heading3"/>
        <w:numPr>
          <w:ilvl w:val="1"/>
          <w:numId w:val="22"/>
        </w:numPr>
        <w:ind w:left="1602" w:hanging="432"/>
        <w:rPr/>
      </w:pPr>
      <w:bookmarkStart w:colFirst="0" w:colLast="0" w:name="_heading=h.9fit3hl1134t" w:id="82"/>
      <w:bookmarkEnd w:id="82"/>
      <w:r w:rsidDel="00000000" w:rsidR="00000000" w:rsidRPr="00000000">
        <w:rPr>
          <w:rtl w:val="0"/>
        </w:rPr>
        <w:t xml:space="preserve">Process Documents for Specific Components</w:t>
      </w:r>
    </w:p>
    <w:p w:rsidR="00000000" w:rsidDel="00000000" w:rsidP="00000000" w:rsidRDefault="00000000" w:rsidRPr="00000000" w14:paraId="000003ED">
      <w:pPr>
        <w:rPr/>
      </w:pPr>
      <w:r w:rsidDel="00000000" w:rsidR="00000000" w:rsidRPr="00000000">
        <w:rPr>
          <w:rtl w:val="0"/>
        </w:rPr>
        <w:t xml:space="preserve">T1000057 Class B Solid Stack Process</w:t>
      </w:r>
    </w:p>
    <w:p w:rsidR="00000000" w:rsidDel="00000000" w:rsidP="00000000" w:rsidRDefault="00000000" w:rsidRPr="00000000" w14:paraId="000003EE">
      <w:pPr>
        <w:rPr/>
      </w:pPr>
      <w:hyperlink r:id="rId153">
        <w:r w:rsidDel="00000000" w:rsidR="00000000" w:rsidRPr="00000000">
          <w:rPr>
            <w:color w:val="0000ff"/>
            <w:u w:val="single"/>
            <w:rtl w:val="0"/>
          </w:rPr>
          <w:t xml:space="preserve">T1200149</w:t>
        </w:r>
      </w:hyperlink>
      <w:r w:rsidDel="00000000" w:rsidR="00000000" w:rsidRPr="00000000">
        <w:rPr>
          <w:rtl w:val="0"/>
        </w:rPr>
        <w:t xml:space="preserve"> Cleaning Procedure for Optics Lens Caps</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pStyle w:val="Heading3"/>
        <w:numPr>
          <w:ilvl w:val="0"/>
          <w:numId w:val="22"/>
        </w:numPr>
        <w:ind w:left="1080"/>
        <w:rPr/>
      </w:pPr>
      <w:bookmarkStart w:colFirst="0" w:colLast="0" w:name="_heading=h.p471qso98nsf" w:id="83"/>
      <w:bookmarkEnd w:id="83"/>
      <w:r w:rsidDel="00000000" w:rsidR="00000000" w:rsidRPr="00000000">
        <w:rPr>
          <w:rtl w:val="0"/>
        </w:rPr>
        <w:t xml:space="preserve">Specific Cleaning and Baking Procedures</w:t>
      </w:r>
    </w:p>
    <w:p w:rsidR="00000000" w:rsidDel="00000000" w:rsidP="00000000" w:rsidRDefault="00000000" w:rsidRPr="00000000" w14:paraId="000003FA">
      <w:pPr>
        <w:pStyle w:val="Heading3"/>
        <w:numPr>
          <w:ilvl w:val="1"/>
          <w:numId w:val="22"/>
        </w:numPr>
        <w:ind w:left="1602" w:hanging="432"/>
        <w:rPr/>
      </w:pPr>
      <w:bookmarkStart w:colFirst="0" w:colLast="0" w:name="_heading=h.t1me6h840sb5" w:id="84"/>
      <w:bookmarkEnd w:id="84"/>
      <w:r w:rsidDel="00000000" w:rsidR="00000000" w:rsidRPr="00000000">
        <w:rPr>
          <w:rtl w:val="0"/>
        </w:rPr>
        <w:t xml:space="preserve">General Requirements</w:t>
      </w:r>
    </w:p>
    <w:p w:rsidR="00000000" w:rsidDel="00000000" w:rsidP="00000000" w:rsidRDefault="00000000" w:rsidRPr="00000000" w14:paraId="000003FB">
      <w:pPr>
        <w:rPr/>
      </w:pPr>
      <w:r w:rsidDel="00000000" w:rsidR="00000000" w:rsidRPr="00000000">
        <w:rPr>
          <w:rtl w:val="0"/>
        </w:rPr>
        <w:t xml:space="preserve">First, perform any required “gross” and “precision” cleaning (see section 10).  Any special cleaning notes related to a specific material are found below.</w:t>
      </w:r>
    </w:p>
    <w:p w:rsidR="00000000" w:rsidDel="00000000" w:rsidP="00000000" w:rsidRDefault="00000000" w:rsidRPr="00000000" w14:paraId="000003FC">
      <w:pPr>
        <w:rPr/>
      </w:pPr>
      <w:r w:rsidDel="00000000" w:rsidR="00000000" w:rsidRPr="00000000">
        <w:rPr>
          <w:rtl w:val="0"/>
        </w:rPr>
        <w:t xml:space="preserve">These procedures are consistent with:</w:t>
      </w:r>
    </w:p>
    <w:p w:rsidR="00000000" w:rsidDel="00000000" w:rsidP="00000000" w:rsidRDefault="00000000" w:rsidRPr="00000000" w14:paraId="000003FD">
      <w:pPr>
        <w:ind w:left="288" w:firstLine="0"/>
        <w:rPr/>
      </w:pPr>
      <w:r w:rsidDel="00000000" w:rsidR="00000000" w:rsidRPr="00000000">
        <w:rPr>
          <w:rtl w:val="0"/>
        </w:rPr>
        <w:t xml:space="preserve">1) a material’s bake-out at the maximum temperature possible; and,</w:t>
      </w:r>
    </w:p>
    <w:p w:rsidR="00000000" w:rsidDel="00000000" w:rsidP="00000000" w:rsidRDefault="00000000" w:rsidRPr="00000000" w14:paraId="000003FE">
      <w:pPr>
        <w:ind w:left="288" w:firstLine="0"/>
        <w:rPr/>
      </w:pPr>
      <w:r w:rsidDel="00000000" w:rsidR="00000000" w:rsidRPr="00000000">
        <w:rPr>
          <w:rtl w:val="0"/>
        </w:rPr>
        <w:t xml:space="preserve">2) achievement of the summed mass pressure limit.</w:t>
      </w:r>
    </w:p>
    <w:p w:rsidR="00000000" w:rsidDel="00000000" w:rsidP="00000000" w:rsidRDefault="00000000" w:rsidRPr="00000000" w14:paraId="000003FF">
      <w:pPr>
        <w:rPr/>
      </w:pPr>
      <w:r w:rsidDel="00000000" w:rsidR="00000000" w:rsidRPr="00000000">
        <w:rPr>
          <w:rtl w:val="0"/>
        </w:rPr>
        <w:t xml:space="preserve">Any deviation from these procedures must be cleared with the Vacuum Review Team with an approved waiver and the waiver attached to the ICS Bake Load. </w:t>
      </w:r>
    </w:p>
    <w:p w:rsidR="00000000" w:rsidDel="00000000" w:rsidP="00000000" w:rsidRDefault="00000000" w:rsidRPr="00000000" w14:paraId="00000400">
      <w:pPr>
        <w:rPr/>
      </w:pPr>
      <w:r w:rsidDel="00000000" w:rsidR="00000000" w:rsidRPr="00000000">
        <w:rPr>
          <w:rtl w:val="0"/>
        </w:rPr>
        <w:t xml:space="preserve">Note that there are restrictions on material grades/formulations for many of the materials listed below. These restrictions are listed in the LIGO Vacuum Compatible Materials List, E960050.</w:t>
      </w:r>
    </w:p>
    <w:p w:rsidR="00000000" w:rsidDel="00000000" w:rsidP="00000000" w:rsidRDefault="00000000" w:rsidRPr="00000000" w14:paraId="00000401">
      <w:pPr>
        <w:rPr/>
      </w:pPr>
      <w:r w:rsidDel="00000000" w:rsidR="00000000" w:rsidRPr="00000000">
        <w:rPr>
          <w:rtl w:val="0"/>
        </w:rPr>
        <w:t xml:space="preserve">For design applications where dimensional control is extremely important or tolerances are exceedingly tight, it is the responsibility of the design engineer to (a) establish a basis for baking parts at temperatures lower than the default temperatures recommended herein, and (b) get a waiver for a lower temperature bake from the LIGO Vacuum Review Board. Cleaning and Baking</w:t>
      </w:r>
    </w:p>
    <w:p w:rsidR="00000000" w:rsidDel="00000000" w:rsidP="00000000" w:rsidRDefault="00000000" w:rsidRPr="00000000" w14:paraId="00000402">
      <w:pPr>
        <w:rPr/>
      </w:pPr>
      <w:r w:rsidDel="00000000" w:rsidR="00000000" w:rsidRPr="00000000">
        <w:rPr>
          <w:rtl w:val="0"/>
        </w:rPr>
        <w:t xml:space="preserve">Material certifications must be obtained for all materials. All materials must comply with the limits set on high vapor pressure elements defined in L080072.</w:t>
      </w:r>
      <w:r w:rsidDel="00000000" w:rsidR="00000000" w:rsidRPr="00000000">
        <w:rPr>
          <w:rtl w:val="0"/>
        </w:rPr>
      </w:r>
    </w:p>
    <w:p w:rsidR="00000000" w:rsidDel="00000000" w:rsidP="00000000" w:rsidRDefault="00000000" w:rsidRPr="00000000" w14:paraId="00000403">
      <w:pPr>
        <w:pStyle w:val="Heading3"/>
        <w:numPr>
          <w:ilvl w:val="1"/>
          <w:numId w:val="22"/>
        </w:numPr>
        <w:ind w:left="1602" w:hanging="432"/>
      </w:pPr>
      <w:bookmarkStart w:colFirst="0" w:colLast="0" w:name="_heading=h.cic6cutet7uf" w:id="85"/>
      <w:bookmarkEnd w:id="85"/>
      <w:r w:rsidDel="00000000" w:rsidR="00000000" w:rsidRPr="00000000">
        <w:rPr>
          <w:rtl w:val="0"/>
        </w:rPr>
        <w:t xml:space="preserve">Air Bake or Vacuum Bake</w:t>
      </w:r>
    </w:p>
    <w:p w:rsidR="00000000" w:rsidDel="00000000" w:rsidP="00000000" w:rsidRDefault="00000000" w:rsidRPr="00000000" w14:paraId="00000404">
      <w:pPr>
        <w:rPr>
          <w:color w:val="ff0000"/>
        </w:rPr>
      </w:pPr>
      <w:r w:rsidDel="00000000" w:rsidR="00000000" w:rsidRPr="00000000">
        <w:rPr>
          <w:rtl w:val="0"/>
        </w:rPr>
        <w:t xml:space="preserve">It is preferred that all parts be vacuum baked so that an RGA scan can be taken for the bake load. The RGA scan provides a direct measure of the outgassing from the parts. Refer to </w:t>
      </w:r>
      <w:r w:rsidDel="00000000" w:rsidR="00000000" w:rsidRPr="00000000">
        <w:rPr>
          <w:color w:val="ff0000"/>
          <w:rtl w:val="0"/>
        </w:rPr>
        <w:t xml:space="preserve">LIGO-</w:t>
      </w:r>
      <w:r w:rsidDel="00000000" w:rsidR="00000000" w:rsidRPr="00000000">
        <w:rPr>
          <w:color w:val="ff0000"/>
          <w:rtl w:val="0"/>
        </w:rPr>
        <w:t xml:space="preserve">E080177</w:t>
      </w:r>
      <w:r w:rsidDel="00000000" w:rsidR="00000000" w:rsidRPr="00000000">
        <w:rPr>
          <w:color w:val="ff0000"/>
          <w:rtl w:val="0"/>
        </w:rPr>
        <w:t xml:space="preserve">, RGA Test Qualification of components for the LIGO UHV.</w:t>
      </w:r>
    </w:p>
    <w:p w:rsidR="00000000" w:rsidDel="00000000" w:rsidP="00000000" w:rsidRDefault="00000000" w:rsidRPr="00000000" w14:paraId="00000405">
      <w:pPr>
        <w:rPr/>
      </w:pPr>
      <w:r w:rsidDel="00000000" w:rsidR="00000000" w:rsidRPr="00000000">
        <w:rPr>
          <w:rtl w:val="0"/>
        </w:rPr>
        <w:t xml:space="preserve">If the parts are too large to fit into a LIGO UHV oven, then the parts must be air baked and FTIR qualified as per </w:t>
      </w:r>
      <w:hyperlink r:id="rId154">
        <w:r w:rsidDel="00000000" w:rsidR="00000000" w:rsidRPr="00000000">
          <w:rPr>
            <w:color w:val="1155cc"/>
            <w:u w:val="single"/>
            <w:rtl w:val="0"/>
          </w:rPr>
          <w:t xml:space="preserve">LIGO-E0900480</w:t>
        </w:r>
      </w:hyperlink>
      <w:r w:rsidDel="00000000" w:rsidR="00000000" w:rsidRPr="00000000">
        <w:rPr>
          <w:rtl w:val="0"/>
        </w:rPr>
        <w:t xml:space="preserve">.</w:t>
      </w:r>
    </w:p>
    <w:p w:rsidR="00000000" w:rsidDel="00000000" w:rsidP="00000000" w:rsidRDefault="00000000" w:rsidRPr="00000000" w14:paraId="00000406">
      <w:pPr>
        <w:pStyle w:val="Heading3"/>
        <w:numPr>
          <w:ilvl w:val="1"/>
          <w:numId w:val="22"/>
        </w:numPr>
        <w:ind w:left="1602" w:hanging="432"/>
        <w:rPr/>
      </w:pPr>
      <w:bookmarkStart w:colFirst="0" w:colLast="0" w:name="_heading=h.gnpexl536oxm" w:id="86"/>
      <w:bookmarkEnd w:id="86"/>
      <w:r w:rsidDel="00000000" w:rsidR="00000000" w:rsidRPr="00000000">
        <w:rPr>
          <w:rtl w:val="0"/>
        </w:rPr>
        <w:t xml:space="preserve">Mixed Material Loads</w:t>
      </w:r>
    </w:p>
    <w:p w:rsidR="00000000" w:rsidDel="00000000" w:rsidP="00000000" w:rsidRDefault="00000000" w:rsidRPr="00000000" w14:paraId="00000407">
      <w:pPr>
        <w:rPr/>
      </w:pPr>
      <w:r w:rsidDel="00000000" w:rsidR="00000000" w:rsidRPr="00000000">
        <w:rPr>
          <w:rtl w:val="0"/>
        </w:rPr>
        <w:t xml:space="preserve">In general it is not acceptable to mix materials in a load unless the bake temperatures of the materials are the same </w:t>
      </w:r>
      <w:r w:rsidDel="00000000" w:rsidR="00000000" w:rsidRPr="00000000">
        <w:rPr>
          <w:u w:val="single"/>
          <w:rtl w:val="0"/>
        </w:rPr>
        <w:t xml:space="preserve">and</w:t>
      </w:r>
      <w:r w:rsidDel="00000000" w:rsidR="00000000" w:rsidRPr="00000000">
        <w:rPr>
          <w:rtl w:val="0"/>
        </w:rPr>
        <w:t xml:space="preserve"> none of the materials are polymers. The reasoning is that we do not want to compromise the cleanliness of parts by baking at the lowest temperature defined for the materials in a mixed load. (Of course it is never acceptable to bake a material at a temperature higher than the maximum temperature.) In addition polymers generally outgas a lot of material which can “plate down” on the surfaces of non-polymer parts. </w:t>
      </w:r>
      <w:r w:rsidDel="00000000" w:rsidR="00000000" w:rsidRPr="00000000">
        <w:rPr>
          <w:rtl w:val="0"/>
        </w:rPr>
        <w:t xml:space="preserve">Exceptions can be made (at the discretion of the installation leader, chief engineer or project management) for small and urgent loads.</w:t>
      </w:r>
      <w:r w:rsidDel="00000000" w:rsidR="00000000" w:rsidRPr="00000000">
        <w:rPr>
          <w:rtl w:val="0"/>
        </w:rPr>
        <w:t xml:space="preserve"> Generally speaking exceptions are only made on mixed loads of metals (e.g. SSTL and Alum) rather than mixing polymers and metals (unless not feasible e.g. in vacuum cable). For cables refer to the section </w:t>
      </w:r>
      <w:hyperlink w:anchor="_heading=h.yb98k4g8y580">
        <w:r w:rsidDel="00000000" w:rsidR="00000000" w:rsidRPr="00000000">
          <w:rPr>
            <w:color w:val="1155cc"/>
            <w:u w:val="single"/>
            <w:rtl w:val="0"/>
          </w:rPr>
          <w:t xml:space="preserve">on cables below</w:t>
        </w:r>
      </w:hyperlink>
      <w:r w:rsidDel="00000000" w:rsidR="00000000" w:rsidRPr="00000000">
        <w:rPr>
          <w:rtl w:val="0"/>
        </w:rPr>
        <w:t xml:space="preserve">.</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pStyle w:val="Heading3"/>
        <w:numPr>
          <w:ilvl w:val="1"/>
          <w:numId w:val="22"/>
        </w:numPr>
        <w:ind w:left="1602" w:hanging="432"/>
        <w:rPr/>
      </w:pPr>
      <w:bookmarkStart w:colFirst="0" w:colLast="0" w:name="_heading=h.o31gu7318o5s" w:id="87"/>
      <w:bookmarkEnd w:id="87"/>
      <w:r w:rsidDel="00000000" w:rsidR="00000000" w:rsidRPr="00000000">
        <w:rPr>
          <w:rtl w:val="0"/>
        </w:rPr>
        <w:t xml:space="preserve">Aluminum</w:t>
      </w:r>
    </w:p>
    <w:p w:rsidR="00000000" w:rsidDel="00000000" w:rsidP="00000000" w:rsidRDefault="00000000" w:rsidRPr="00000000" w14:paraId="0000040A">
      <w:pPr>
        <w:rPr/>
      </w:pPr>
      <w:r w:rsidDel="00000000" w:rsidR="00000000" w:rsidRPr="00000000">
        <w:rPr>
          <w:rtl w:val="0"/>
        </w:rPr>
        <w:t xml:space="preserve">Tempered aluminum is very sensitive to reheat; and can lose significant yield strength with excessive bake temperature or time. The following time and temperature cycles will keep strength losses to less than 5%:</w:t>
      </w:r>
    </w:p>
    <w:p w:rsidR="00000000" w:rsidDel="00000000" w:rsidP="00000000" w:rsidRDefault="00000000" w:rsidRPr="00000000" w14:paraId="0000040B">
      <w:pPr>
        <w:numPr>
          <w:ilvl w:val="0"/>
          <w:numId w:val="46"/>
        </w:numPr>
        <w:spacing w:after="0" w:afterAutospacing="0"/>
        <w:ind w:left="720" w:hanging="360"/>
        <w:rPr>
          <w:color w:val="ff0000"/>
        </w:rPr>
      </w:pPr>
      <w:r w:rsidDel="00000000" w:rsidR="00000000" w:rsidRPr="00000000">
        <w:rPr>
          <w:color w:val="ff0000"/>
          <w:rtl w:val="0"/>
        </w:rPr>
        <w:t xml:space="preserve">Type 6061-T6: Bake at 150 C° for 48 hours.</w:t>
        <w:br w:type="textWrapping"/>
      </w:r>
    </w:p>
    <w:p w:rsidR="00000000" w:rsidDel="00000000" w:rsidP="00000000" w:rsidRDefault="00000000" w:rsidRPr="00000000" w14:paraId="0000040C">
      <w:pPr>
        <w:numPr>
          <w:ilvl w:val="0"/>
          <w:numId w:val="46"/>
        </w:numPr>
        <w:spacing w:before="0" w:beforeAutospacing="0"/>
        <w:ind w:left="720" w:hanging="360"/>
        <w:rPr>
          <w:color w:val="ff0000"/>
        </w:rPr>
      </w:pPr>
      <w:r w:rsidDel="00000000" w:rsidR="00000000" w:rsidRPr="00000000">
        <w:rPr>
          <w:color w:val="ff0000"/>
          <w:rtl w:val="0"/>
        </w:rPr>
        <w:t xml:space="preserve">All others: Bake at 120 C° for 48 hours.</w:t>
      </w:r>
    </w:p>
    <w:p w:rsidR="00000000" w:rsidDel="00000000" w:rsidP="00000000" w:rsidRDefault="00000000" w:rsidRPr="00000000" w14:paraId="0000040D">
      <w:pPr>
        <w:ind w:left="720" w:firstLine="0"/>
        <w:rPr>
          <w:i w:val="1"/>
          <w:color w:val="ff0000"/>
          <w:sz w:val="20"/>
          <w:szCs w:val="20"/>
        </w:rPr>
      </w:pPr>
      <w:r w:rsidDel="00000000" w:rsidR="00000000" w:rsidRPr="00000000">
        <w:rPr>
          <w:i w:val="1"/>
          <w:color w:val="ff0000"/>
          <w:sz w:val="20"/>
          <w:szCs w:val="20"/>
          <w:rtl w:val="0"/>
        </w:rPr>
        <w:t xml:space="preserve">This includes the material used in the polished Alum target faces, see section below.</w:t>
      </w:r>
      <w:r w:rsidDel="00000000" w:rsidR="00000000" w:rsidRPr="00000000">
        <w:rPr>
          <w:rtl w:val="0"/>
        </w:rPr>
      </w:r>
    </w:p>
    <w:p w:rsidR="00000000" w:rsidDel="00000000" w:rsidP="00000000" w:rsidRDefault="00000000" w:rsidRPr="00000000" w14:paraId="0000040E">
      <w:pPr>
        <w:pStyle w:val="Heading3"/>
        <w:numPr>
          <w:ilvl w:val="1"/>
          <w:numId w:val="22"/>
        </w:numPr>
        <w:ind w:left="1602" w:hanging="432"/>
        <w:rPr/>
      </w:pPr>
      <w:bookmarkStart w:colFirst="0" w:colLast="0" w:name="_heading=h.z78bff7ri2bf" w:id="88"/>
      <w:bookmarkEnd w:id="88"/>
      <w:r w:rsidDel="00000000" w:rsidR="00000000" w:rsidRPr="00000000">
        <w:rPr>
          <w:rtl w:val="0"/>
        </w:rPr>
        <w:t xml:space="preserve">Polished Aluminum Target Faces</w:t>
      </w:r>
    </w:p>
    <w:p w:rsidR="00000000" w:rsidDel="00000000" w:rsidP="00000000" w:rsidRDefault="00000000" w:rsidRPr="00000000" w14:paraId="0000040F">
      <w:pPr>
        <w:jc w:val="left"/>
        <w:rPr/>
      </w:pPr>
      <w:r w:rsidDel="00000000" w:rsidR="00000000" w:rsidRPr="00000000">
        <w:rPr>
          <w:rtl w:val="0"/>
        </w:rPr>
        <w:t xml:space="preserve">Do not touch the polished surface at all, even with a cleanroom wipe. Any contamination on the surface must be removed only by flowing liquids over the surface, and only the liquids described below. Take care in handling during all of the following steps to not touch the polished surface and to not let the polished surface come into contact with any other surface. </w:t>
        <w:br w:type="textWrapping"/>
      </w:r>
    </w:p>
    <w:p w:rsidR="00000000" w:rsidDel="00000000" w:rsidP="00000000" w:rsidRDefault="00000000" w:rsidRPr="00000000" w14:paraId="00000410">
      <w:pPr>
        <w:numPr>
          <w:ilvl w:val="0"/>
          <w:numId w:val="1"/>
        </w:numPr>
        <w:spacing w:after="0" w:afterAutospacing="0"/>
        <w:ind w:left="720" w:hanging="360"/>
        <w:jc w:val="left"/>
        <w:rPr>
          <w:u w:val="none"/>
        </w:rPr>
      </w:pPr>
      <w:r w:rsidDel="00000000" w:rsidR="00000000" w:rsidRPr="00000000">
        <w:rPr>
          <w:rtl w:val="0"/>
        </w:rPr>
        <w:t xml:space="preserve">Pre-clean any protective layer with acetone.</w:t>
      </w:r>
      <w:r w:rsidDel="00000000" w:rsidR="00000000" w:rsidRPr="00000000">
        <w:rPr>
          <w:rtl w:val="0"/>
        </w:rPr>
      </w:r>
    </w:p>
    <w:p w:rsidR="00000000" w:rsidDel="00000000" w:rsidP="00000000" w:rsidRDefault="00000000" w:rsidRPr="00000000" w14:paraId="00000411">
      <w:pPr>
        <w:numPr>
          <w:ilvl w:val="0"/>
          <w:numId w:val="1"/>
        </w:numPr>
        <w:spacing w:after="0" w:afterAutospacing="0" w:before="0" w:beforeAutospacing="0"/>
        <w:ind w:left="720" w:hanging="360"/>
        <w:jc w:val="left"/>
        <w:rPr>
          <w:u w:val="none"/>
        </w:rPr>
      </w:pPr>
      <w:r w:rsidDel="00000000" w:rsidR="00000000" w:rsidRPr="00000000">
        <w:rPr>
          <w:rtl w:val="0"/>
        </w:rPr>
        <w:t xml:space="preserve">I</w:t>
      </w:r>
      <w:r w:rsidDel="00000000" w:rsidR="00000000" w:rsidRPr="00000000">
        <w:rPr>
          <w:rtl w:val="0"/>
        </w:rPr>
        <w:t xml:space="preserve">mmerse the part into a 1% Liquinox solution and stir the solution to keep it flowing over the part. Do not let the polished surface contact any other surface. Remove the part after 3 minutes (maximum) in the Liquinox bath. </w:t>
      </w:r>
    </w:p>
    <w:p w:rsidR="00000000" w:rsidDel="00000000" w:rsidP="00000000" w:rsidRDefault="00000000" w:rsidRPr="00000000" w14:paraId="00000412">
      <w:pPr>
        <w:numPr>
          <w:ilvl w:val="0"/>
          <w:numId w:val="1"/>
        </w:numPr>
        <w:spacing w:after="0" w:afterAutospacing="0" w:before="0" w:beforeAutospacing="0"/>
        <w:ind w:left="720" w:hanging="360"/>
        <w:jc w:val="left"/>
        <w:rPr>
          <w:u w:val="none"/>
        </w:rPr>
      </w:pPr>
      <w:r w:rsidDel="00000000" w:rsidR="00000000" w:rsidRPr="00000000">
        <w:rPr>
          <w:rtl w:val="0"/>
        </w:rPr>
        <w:t xml:space="preserve">Immediately rinse the part in DI water for 5 minutes, with the DI water flowing/moving over the part surfaces. </w:t>
      </w:r>
    </w:p>
    <w:p w:rsidR="00000000" w:rsidDel="00000000" w:rsidP="00000000" w:rsidRDefault="00000000" w:rsidRPr="00000000" w14:paraId="00000413">
      <w:pPr>
        <w:numPr>
          <w:ilvl w:val="0"/>
          <w:numId w:val="1"/>
        </w:numPr>
        <w:spacing w:after="0" w:afterAutospacing="0" w:before="0" w:beforeAutospacing="0"/>
        <w:ind w:left="720" w:hanging="360"/>
        <w:jc w:val="left"/>
        <w:rPr>
          <w:u w:val="none"/>
        </w:rPr>
      </w:pPr>
      <w:r w:rsidDel="00000000" w:rsidR="00000000" w:rsidRPr="00000000">
        <w:rPr>
          <w:rtl w:val="0"/>
        </w:rPr>
        <w:t xml:space="preserve">Place the part into spectrometer grade (not reagent grade) Methanol and stir for about 1 minute.</w:t>
      </w:r>
    </w:p>
    <w:p w:rsidR="00000000" w:rsidDel="00000000" w:rsidP="00000000" w:rsidRDefault="00000000" w:rsidRPr="00000000" w14:paraId="00000414">
      <w:pPr>
        <w:numPr>
          <w:ilvl w:val="0"/>
          <w:numId w:val="1"/>
        </w:numPr>
        <w:spacing w:after="0" w:afterAutospacing="0" w:before="0" w:beforeAutospacing="0"/>
        <w:ind w:left="720" w:hanging="360"/>
        <w:jc w:val="left"/>
        <w:rPr>
          <w:u w:val="none"/>
        </w:rPr>
      </w:pPr>
      <w:r w:rsidDel="00000000" w:rsidR="00000000" w:rsidRPr="00000000">
        <w:rPr>
          <w:rtl w:val="0"/>
        </w:rPr>
        <w:t xml:space="preserve">Air dry the part in a cleanroom or fume hood. </w:t>
      </w:r>
    </w:p>
    <w:p w:rsidR="00000000" w:rsidDel="00000000" w:rsidP="00000000" w:rsidRDefault="00000000" w:rsidRPr="00000000" w14:paraId="00000415">
      <w:pPr>
        <w:numPr>
          <w:ilvl w:val="0"/>
          <w:numId w:val="1"/>
        </w:numPr>
        <w:spacing w:before="0" w:beforeAutospacing="0"/>
        <w:ind w:left="720" w:hanging="360"/>
        <w:jc w:val="left"/>
        <w:rPr>
          <w:u w:val="none"/>
        </w:rPr>
      </w:pPr>
      <w:r w:rsidDel="00000000" w:rsidR="00000000" w:rsidRPr="00000000">
        <w:rPr>
          <w:rtl w:val="0"/>
        </w:rPr>
        <w:t xml:space="preserve">Vacuum bake the part at 120 C°. </w:t>
      </w:r>
    </w:p>
    <w:p w:rsidR="00000000" w:rsidDel="00000000" w:rsidP="00000000" w:rsidRDefault="00000000" w:rsidRPr="00000000" w14:paraId="00000416">
      <w:pPr>
        <w:ind w:left="720" w:firstLine="0"/>
        <w:jc w:val="left"/>
        <w:rPr/>
      </w:pPr>
      <w:r w:rsidDel="00000000" w:rsidR="00000000" w:rsidRPr="00000000">
        <w:rPr>
          <w:rtl w:val="0"/>
        </w:rPr>
      </w:r>
    </w:p>
    <w:p w:rsidR="00000000" w:rsidDel="00000000" w:rsidP="00000000" w:rsidRDefault="00000000" w:rsidRPr="00000000" w14:paraId="00000417">
      <w:pPr>
        <w:ind w:left="0" w:firstLine="0"/>
        <w:jc w:val="left"/>
        <w:rPr/>
      </w:pPr>
      <w:r w:rsidDel="00000000" w:rsidR="00000000" w:rsidRPr="00000000">
        <w:rPr>
          <w:b w:val="1"/>
          <w:rtl w:val="0"/>
        </w:rPr>
        <w:t xml:space="preserve">Warning:</w:t>
      </w:r>
      <w:r w:rsidDel="00000000" w:rsidR="00000000" w:rsidRPr="00000000">
        <w:rPr>
          <w:rtl w:val="0"/>
        </w:rPr>
        <w:t xml:space="preserve"> During all of the above steps, </w:t>
      </w:r>
    </w:p>
    <w:p w:rsidR="00000000" w:rsidDel="00000000" w:rsidP="00000000" w:rsidRDefault="00000000" w:rsidRPr="00000000" w14:paraId="00000418">
      <w:pPr>
        <w:numPr>
          <w:ilvl w:val="0"/>
          <w:numId w:val="10"/>
        </w:numPr>
        <w:spacing w:after="0" w:afterAutospacing="0"/>
        <w:ind w:left="720" w:hanging="360"/>
        <w:jc w:val="left"/>
      </w:pPr>
      <w:r w:rsidDel="00000000" w:rsidR="00000000" w:rsidRPr="00000000">
        <w:rPr>
          <w:u w:val="single"/>
          <w:rtl w:val="0"/>
        </w:rPr>
        <w:t xml:space="preserve">do not</w:t>
      </w:r>
      <w:r w:rsidDel="00000000" w:rsidR="00000000" w:rsidRPr="00000000">
        <w:rPr>
          <w:rtl w:val="0"/>
        </w:rPr>
        <w:t xml:space="preserve"> place this part into an ultrasonic cleaner; This will cause surface pitting.</w:t>
      </w:r>
      <w:r w:rsidDel="00000000" w:rsidR="00000000" w:rsidRPr="00000000">
        <w:rPr>
          <w:rtl w:val="0"/>
        </w:rPr>
      </w:r>
    </w:p>
    <w:p w:rsidR="00000000" w:rsidDel="00000000" w:rsidP="00000000" w:rsidRDefault="00000000" w:rsidRPr="00000000" w14:paraId="00000419">
      <w:pPr>
        <w:numPr>
          <w:ilvl w:val="0"/>
          <w:numId w:val="10"/>
        </w:numPr>
        <w:spacing w:after="0" w:afterAutospacing="0" w:before="0" w:beforeAutospacing="0"/>
        <w:ind w:left="720" w:hanging="360"/>
        <w:jc w:val="left"/>
        <w:rPr>
          <w:u w:val="none"/>
        </w:rPr>
      </w:pPr>
      <w:r w:rsidDel="00000000" w:rsidR="00000000" w:rsidRPr="00000000">
        <w:rPr>
          <w:u w:val="single"/>
          <w:rtl w:val="0"/>
        </w:rPr>
        <w:t xml:space="preserve">do not</w:t>
      </w:r>
      <w:r w:rsidDel="00000000" w:rsidR="00000000" w:rsidRPr="00000000">
        <w:rPr>
          <w:rtl w:val="0"/>
        </w:rPr>
        <w:t xml:space="preserve"> touch the polished surface and do not let the polished surface come into contact with any other surface</w:t>
      </w:r>
    </w:p>
    <w:p w:rsidR="00000000" w:rsidDel="00000000" w:rsidP="00000000" w:rsidRDefault="00000000" w:rsidRPr="00000000" w14:paraId="0000041A">
      <w:pPr>
        <w:numPr>
          <w:ilvl w:val="0"/>
          <w:numId w:val="10"/>
        </w:numPr>
        <w:spacing w:before="0" w:beforeAutospacing="0"/>
        <w:ind w:left="720" w:hanging="360"/>
        <w:jc w:val="left"/>
        <w:rPr>
          <w:u w:val="none"/>
        </w:rPr>
      </w:pPr>
      <w:r w:rsidDel="00000000" w:rsidR="00000000" w:rsidRPr="00000000">
        <w:rPr>
          <w:u w:val="single"/>
          <w:rtl w:val="0"/>
        </w:rPr>
        <w:t xml:space="preserve">do not </w:t>
      </w:r>
      <w:r w:rsidDel="00000000" w:rsidR="00000000" w:rsidRPr="00000000">
        <w:rPr>
          <w:rtl w:val="0"/>
        </w:rPr>
        <w:t xml:space="preserve">wrap in foil, instead used sealed cleanroom wipes then double bag in cleanroom bags and add desiccant. </w:t>
      </w:r>
    </w:p>
    <w:p w:rsidR="00000000" w:rsidDel="00000000" w:rsidP="00000000" w:rsidRDefault="00000000" w:rsidRPr="00000000" w14:paraId="0000041B">
      <w:pPr>
        <w:ind w:left="0" w:firstLine="0"/>
        <w:rPr/>
      </w:pPr>
      <w:r w:rsidDel="00000000" w:rsidR="00000000" w:rsidRPr="00000000">
        <w:rPr>
          <w:rtl w:val="0"/>
        </w:rPr>
      </w:r>
    </w:p>
    <w:p w:rsidR="00000000" w:rsidDel="00000000" w:rsidP="00000000" w:rsidRDefault="00000000" w:rsidRPr="00000000" w14:paraId="0000041C">
      <w:pPr>
        <w:pStyle w:val="Heading3"/>
        <w:numPr>
          <w:ilvl w:val="1"/>
          <w:numId w:val="22"/>
        </w:numPr>
        <w:ind w:left="1602" w:hanging="432"/>
        <w:rPr/>
      </w:pPr>
      <w:bookmarkStart w:colFirst="0" w:colLast="0" w:name="_heading=h.7hlibmqlvo1y" w:id="89"/>
      <w:bookmarkEnd w:id="89"/>
      <w:r w:rsidDel="00000000" w:rsidR="00000000" w:rsidRPr="00000000">
        <w:rPr>
          <w:rtl w:val="0"/>
        </w:rPr>
        <w:t xml:space="preserve">Brass </w:t>
      </w:r>
    </w:p>
    <w:p w:rsidR="00000000" w:rsidDel="00000000" w:rsidP="00000000" w:rsidRDefault="00000000" w:rsidRPr="00000000" w14:paraId="0000041D">
      <w:pPr>
        <w:rPr/>
      </w:pPr>
      <w:r w:rsidDel="00000000" w:rsidR="00000000" w:rsidRPr="00000000">
        <w:rPr>
          <w:rtl w:val="0"/>
        </w:rPr>
        <w:t xml:space="preserve">Brass is strictly prohibited for in-vacuum use. Do not bake brass since it may contaminate the oven (vacuum or air oven) with zinc.  See notes in the cleaning section above, when processing Brass.</w:t>
      </w:r>
      <w:r w:rsidDel="00000000" w:rsidR="00000000" w:rsidRPr="00000000">
        <w:rPr>
          <w:rtl w:val="0"/>
        </w:rPr>
      </w:r>
    </w:p>
    <w:p w:rsidR="00000000" w:rsidDel="00000000" w:rsidP="00000000" w:rsidRDefault="00000000" w:rsidRPr="00000000" w14:paraId="0000041E">
      <w:pPr>
        <w:pStyle w:val="Heading3"/>
        <w:numPr>
          <w:ilvl w:val="1"/>
          <w:numId w:val="22"/>
        </w:numPr>
        <w:ind w:left="1602" w:hanging="432"/>
        <w:rPr/>
      </w:pPr>
      <w:bookmarkStart w:colFirst="0" w:colLast="0" w:name="_heading=h.osqxznqjgwt" w:id="90"/>
      <w:bookmarkEnd w:id="90"/>
      <w:r w:rsidDel="00000000" w:rsidR="00000000" w:rsidRPr="00000000">
        <w:rPr>
          <w:rtl w:val="0"/>
        </w:rPr>
        <w:t xml:space="preserve">Bronze</w:t>
      </w:r>
    </w:p>
    <w:p w:rsidR="00000000" w:rsidDel="00000000" w:rsidP="00000000" w:rsidRDefault="00000000" w:rsidRPr="00000000" w14:paraId="0000041F">
      <w:pPr>
        <w:rPr/>
      </w:pPr>
      <w:r w:rsidDel="00000000" w:rsidR="00000000" w:rsidRPr="00000000">
        <w:rPr>
          <w:rtl w:val="0"/>
        </w:rPr>
        <w:t xml:space="preserve">See section below on Copper and Copper Alloys</w:t>
      </w:r>
      <w:r w:rsidDel="00000000" w:rsidR="00000000" w:rsidRPr="00000000">
        <w:rPr>
          <w:rFonts w:ascii="Times New Roman" w:cs="Times New Roman" w:eastAsia="Times New Roman" w:hAnsi="Times New Roman"/>
          <w:b w:val="1"/>
          <w:sz w:val="28"/>
          <w:szCs w:val="28"/>
          <w:rtl w:val="0"/>
        </w:rPr>
        <w:t xml:space="preserve"> (13.15)</w:t>
      </w:r>
      <w:r w:rsidDel="00000000" w:rsidR="00000000" w:rsidRPr="00000000">
        <w:rPr>
          <w:rtl w:val="0"/>
        </w:rPr>
      </w:r>
    </w:p>
    <w:p w:rsidR="00000000" w:rsidDel="00000000" w:rsidP="00000000" w:rsidRDefault="00000000" w:rsidRPr="00000000" w14:paraId="00000420">
      <w:pPr>
        <w:pStyle w:val="Heading3"/>
        <w:numPr>
          <w:ilvl w:val="1"/>
          <w:numId w:val="22"/>
        </w:numPr>
        <w:spacing w:after="60" w:afterAutospacing="0"/>
        <w:ind w:left="1602" w:hanging="432"/>
        <w:rPr/>
      </w:pPr>
      <w:bookmarkStart w:colFirst="0" w:colLast="0" w:name="_heading=h.ii34hqzfnut2" w:id="91"/>
      <w:bookmarkEnd w:id="91"/>
      <w:r w:rsidDel="00000000" w:rsidR="00000000" w:rsidRPr="00000000">
        <w:rPr>
          <w:rtl w:val="0"/>
        </w:rPr>
        <w:t xml:space="preserve">Stainless </w:t>
      </w:r>
      <w:r w:rsidDel="00000000" w:rsidR="00000000" w:rsidRPr="00000000">
        <w:rPr>
          <w:rtl w:val="0"/>
        </w:rPr>
        <w:t xml:space="preserve">Steel</w:t>
      </w:r>
      <w:r w:rsidDel="00000000" w:rsidR="00000000" w:rsidRPr="00000000">
        <w:rPr>
          <w:rtl w:val="0"/>
        </w:rPr>
        <w:t xml:space="preserve"> (</w:t>
      </w:r>
      <w:r w:rsidDel="00000000" w:rsidR="00000000" w:rsidRPr="00000000">
        <w:rPr>
          <w:rtl w:val="0"/>
        </w:rPr>
        <w:t xml:space="preserve">including Invar</w:t>
      </w:r>
      <w:r w:rsidDel="00000000" w:rsidR="00000000" w:rsidRPr="00000000">
        <w:rPr>
          <w:rtl w:val="0"/>
        </w:rPr>
        <w:t xml:space="preserve"> and Nitronic® 60)</w:t>
      </w:r>
    </w:p>
    <w:p w:rsidR="00000000" w:rsidDel="00000000" w:rsidP="00000000" w:rsidRDefault="00000000" w:rsidRPr="00000000" w14:paraId="00000421">
      <w:pPr>
        <w:numPr>
          <w:ilvl w:val="0"/>
          <w:numId w:val="45"/>
        </w:numPr>
        <w:spacing w:before="60" w:beforeAutospacing="0"/>
        <w:ind w:left="720" w:hanging="360"/>
        <w:rPr>
          <w:color w:val="ff0000"/>
          <w:u w:val="none"/>
        </w:rPr>
      </w:pPr>
      <w:r w:rsidDel="00000000" w:rsidR="00000000" w:rsidRPr="00000000">
        <w:rPr>
          <w:color w:val="ff0000"/>
          <w:rtl w:val="0"/>
        </w:rPr>
        <w:t xml:space="preserve">Bake at 200 °C for 48 hours.</w:t>
      </w:r>
    </w:p>
    <w:p w:rsidR="00000000" w:rsidDel="00000000" w:rsidP="00000000" w:rsidRDefault="00000000" w:rsidRPr="00000000" w14:paraId="00000422">
      <w:pPr>
        <w:rPr>
          <w:color w:val="ff0000"/>
        </w:rPr>
      </w:pPr>
      <w:r w:rsidDel="00000000" w:rsidR="00000000" w:rsidRPr="00000000">
        <w:rPr>
          <w:rtl w:val="0"/>
        </w:rPr>
        <w:t xml:space="preserve">For specific information on the types of stainless allowed or restricted for use within LIGO refer to </w:t>
      </w:r>
      <w:hyperlink r:id="rId155">
        <w:r w:rsidDel="00000000" w:rsidR="00000000" w:rsidRPr="00000000">
          <w:rPr>
            <w:color w:val="1155cc"/>
            <w:u w:val="single"/>
            <w:rtl w:val="0"/>
          </w:rPr>
          <w:t xml:space="preserve">LIGO-E960050-v13</w:t>
        </w:r>
      </w:hyperlink>
      <w:r w:rsidDel="00000000" w:rsidR="00000000" w:rsidRPr="00000000">
        <w:rPr>
          <w:color w:val="ff0000"/>
          <w:rtl w:val="0"/>
        </w:rPr>
        <w:t xml:space="preserve"> </w:t>
      </w:r>
      <w:r w:rsidDel="00000000" w:rsidR="00000000" w:rsidRPr="00000000">
        <w:rPr>
          <w:rtl w:val="0"/>
        </w:rPr>
        <w:t xml:space="preserve">“LIGO Vacuum Compatible Materials List”.</w:t>
      </w:r>
      <w:r w:rsidDel="00000000" w:rsidR="00000000" w:rsidRPr="00000000">
        <w:rPr>
          <w:rtl w:val="0"/>
        </w:rPr>
      </w:r>
    </w:p>
    <w:p w:rsidR="00000000" w:rsidDel="00000000" w:rsidP="00000000" w:rsidRDefault="00000000" w:rsidRPr="00000000" w14:paraId="00000423">
      <w:pPr>
        <w:pStyle w:val="Heading3"/>
        <w:numPr>
          <w:ilvl w:val="1"/>
          <w:numId w:val="22"/>
        </w:numPr>
        <w:ind w:left="1602" w:hanging="432"/>
        <w:rPr/>
      </w:pPr>
      <w:bookmarkStart w:colFirst="0" w:colLast="0" w:name="_heading=h.n1xkgq5g2wcb" w:id="92"/>
      <w:bookmarkEnd w:id="92"/>
      <w:r w:rsidDel="00000000" w:rsidR="00000000" w:rsidRPr="00000000">
        <w:rPr>
          <w:rtl w:val="0"/>
        </w:rPr>
        <w:t xml:space="preserve">Silver Plated Stainless Fasteners</w:t>
      </w:r>
    </w:p>
    <w:p w:rsidR="00000000" w:rsidDel="00000000" w:rsidP="00000000" w:rsidRDefault="00000000" w:rsidRPr="00000000" w14:paraId="00000424">
      <w:pPr>
        <w:rPr/>
      </w:pPr>
      <w:r w:rsidDel="00000000" w:rsidR="00000000" w:rsidRPr="00000000">
        <w:rPr>
          <w:rtl w:val="0"/>
        </w:rPr>
        <w:t xml:space="preserve">The precision clean and bake steps are:</w:t>
      </w:r>
    </w:p>
    <w:p w:rsidR="00000000" w:rsidDel="00000000" w:rsidP="00000000" w:rsidRDefault="00000000" w:rsidRPr="00000000" w14:paraId="00000425">
      <w:pPr>
        <w:numPr>
          <w:ilvl w:val="0"/>
          <w:numId w:val="5"/>
        </w:numPr>
        <w:spacing w:after="0" w:afterAutospacing="0" w:before="240" w:lineRule="auto"/>
        <w:ind w:left="720" w:hanging="360"/>
        <w:jc w:val="left"/>
        <w:rPr>
          <w:u w:val="none"/>
        </w:rPr>
      </w:pPr>
      <w:r w:rsidDel="00000000" w:rsidR="00000000" w:rsidRPr="00000000">
        <w:rPr>
          <w:rtl w:val="0"/>
        </w:rPr>
        <w:t xml:space="preserve">Ultrasonic clean in Liquinox for 10 minutes. (Implicitly then rinse in DI water multiple times, but this should be made explicit).</w:t>
      </w:r>
    </w:p>
    <w:p w:rsidR="00000000" w:rsidDel="00000000" w:rsidP="00000000" w:rsidRDefault="00000000" w:rsidRPr="00000000" w14:paraId="00000426">
      <w:pPr>
        <w:numPr>
          <w:ilvl w:val="0"/>
          <w:numId w:val="5"/>
        </w:numPr>
        <w:spacing w:after="240" w:before="0" w:beforeAutospacing="0" w:lineRule="auto"/>
        <w:ind w:left="720" w:hanging="360"/>
        <w:jc w:val="left"/>
        <w:rPr>
          <w:u w:val="none"/>
        </w:rPr>
      </w:pPr>
      <w:r w:rsidDel="00000000" w:rsidR="00000000" w:rsidRPr="00000000">
        <w:rPr>
          <w:rtl w:val="0"/>
        </w:rPr>
        <w:t xml:space="preserve">Vacuum bake at </w:t>
      </w:r>
      <w:r w:rsidDel="00000000" w:rsidR="00000000" w:rsidRPr="00000000">
        <w:rPr>
          <w:color w:val="ff0000"/>
          <w:rtl w:val="0"/>
        </w:rPr>
        <w:t xml:space="preserve"> 200 °C for 48 hours</w:t>
      </w:r>
      <w:r w:rsidDel="00000000" w:rsidR="00000000" w:rsidRPr="00000000">
        <w:rPr>
          <w:rtl w:val="0"/>
        </w:rPr>
        <w:t xml:space="preserve"> (implicitly with a nominal 6 hr ramp up time, and a 6 hr ramp down time, in addition to the 48 hr hold time.)</w:t>
      </w:r>
      <w:r w:rsidDel="00000000" w:rsidR="00000000" w:rsidRPr="00000000">
        <w:rPr>
          <w:rtl w:val="0"/>
        </w:rPr>
      </w:r>
    </w:p>
    <w:p w:rsidR="00000000" w:rsidDel="00000000" w:rsidP="00000000" w:rsidRDefault="00000000" w:rsidRPr="00000000" w14:paraId="00000427">
      <w:pPr>
        <w:pStyle w:val="Heading3"/>
        <w:numPr>
          <w:ilvl w:val="1"/>
          <w:numId w:val="22"/>
        </w:numPr>
        <w:spacing w:after="60" w:afterAutospacing="0"/>
        <w:ind w:left="1602" w:hanging="432"/>
        <w:rPr/>
      </w:pPr>
      <w:bookmarkStart w:colFirst="0" w:colLast="0" w:name="_heading=h.qso4u3uw8tea" w:id="93"/>
      <w:bookmarkEnd w:id="93"/>
      <w:r w:rsidDel="00000000" w:rsidR="00000000" w:rsidRPr="00000000">
        <w:rPr>
          <w:rtl w:val="0"/>
        </w:rPr>
        <w:t xml:space="preserve">Maraging Steel</w:t>
      </w:r>
    </w:p>
    <w:p w:rsidR="00000000" w:rsidDel="00000000" w:rsidP="00000000" w:rsidRDefault="00000000" w:rsidRPr="00000000" w14:paraId="00000428">
      <w:pPr>
        <w:numPr>
          <w:ilvl w:val="0"/>
          <w:numId w:val="11"/>
        </w:numPr>
        <w:spacing w:before="60" w:beforeAutospacing="0"/>
        <w:ind w:left="720" w:hanging="360"/>
        <w:rPr>
          <w:color w:val="ff0000"/>
          <w:u w:val="none"/>
        </w:rPr>
      </w:pPr>
      <w:r w:rsidDel="00000000" w:rsidR="00000000" w:rsidRPr="00000000">
        <w:rPr>
          <w:color w:val="ff0000"/>
          <w:rtl w:val="0"/>
        </w:rPr>
        <w:t xml:space="preserve">Bake at 200 C° for 48 hours.</w:t>
      </w:r>
    </w:p>
    <w:p w:rsidR="00000000" w:rsidDel="00000000" w:rsidP="00000000" w:rsidRDefault="00000000" w:rsidRPr="00000000" w14:paraId="00000429">
      <w:pPr>
        <w:rPr/>
      </w:pPr>
      <w:r w:rsidDel="00000000" w:rsidR="00000000" w:rsidRPr="00000000">
        <w:rPr>
          <w:rtl w:val="0"/>
        </w:rPr>
        <w:t xml:space="preserve">For full details and further information on Maraging Steel use in LIGO refer to </w:t>
      </w:r>
    </w:p>
    <w:p w:rsidR="00000000" w:rsidDel="00000000" w:rsidP="00000000" w:rsidRDefault="00000000" w:rsidRPr="00000000" w14:paraId="0000042A">
      <w:pPr>
        <w:rPr/>
      </w:pPr>
      <w:hyperlink r:id="rId156">
        <w:r w:rsidDel="00000000" w:rsidR="00000000" w:rsidRPr="00000000">
          <w:rPr>
            <w:color w:val="1155cc"/>
            <w:u w:val="single"/>
            <w:rtl w:val="0"/>
          </w:rPr>
          <w:t xml:space="preserve">LIGO-E0900023-v15</w:t>
        </w:r>
      </w:hyperlink>
      <w:r w:rsidDel="00000000" w:rsidR="00000000" w:rsidRPr="00000000">
        <w:rPr>
          <w:color w:val="ff0000"/>
          <w:rtl w:val="0"/>
        </w:rPr>
        <w:t xml:space="preserve"> </w:t>
      </w:r>
      <w:r w:rsidDel="00000000" w:rsidR="00000000" w:rsidRPr="00000000">
        <w:rPr>
          <w:rtl w:val="0"/>
        </w:rPr>
        <w:t xml:space="preserve">the “PROCESS FOR MANUFACTURING CANTILEVER SPRING BLADES FOR aLIGO”.</w:t>
      </w:r>
    </w:p>
    <w:p w:rsidR="00000000" w:rsidDel="00000000" w:rsidP="00000000" w:rsidRDefault="00000000" w:rsidRPr="00000000" w14:paraId="0000042B">
      <w:pPr>
        <w:rPr/>
      </w:pPr>
      <w:r w:rsidDel="00000000" w:rsidR="00000000" w:rsidRPr="00000000">
        <w:rPr>
          <w:rtl w:val="0"/>
        </w:rPr>
        <w:t xml:space="preserve">For more information on handling refer to the section below.</w:t>
      </w:r>
      <w:r w:rsidDel="00000000" w:rsidR="00000000" w:rsidRPr="00000000">
        <w:rPr>
          <w:rtl w:val="0"/>
        </w:rPr>
      </w:r>
    </w:p>
    <w:p w:rsidR="00000000" w:rsidDel="00000000" w:rsidP="00000000" w:rsidRDefault="00000000" w:rsidRPr="00000000" w14:paraId="0000042C">
      <w:pPr>
        <w:pStyle w:val="Heading3"/>
        <w:numPr>
          <w:ilvl w:val="1"/>
          <w:numId w:val="22"/>
        </w:numPr>
        <w:ind w:left="1602" w:hanging="432"/>
        <w:rPr/>
      </w:pPr>
      <w:bookmarkStart w:colFirst="0" w:colLast="0" w:name="_heading=h.9p2wtaevljiy" w:id="94"/>
      <w:bookmarkEnd w:id="94"/>
      <w:r w:rsidDel="00000000" w:rsidR="00000000" w:rsidRPr="00000000">
        <w:rPr>
          <w:rtl w:val="0"/>
        </w:rPr>
        <w:t xml:space="preserve">Nickel Plated Maraging Steel Blades</w:t>
      </w:r>
    </w:p>
    <w:p w:rsidR="00000000" w:rsidDel="00000000" w:rsidP="00000000" w:rsidRDefault="00000000" w:rsidRPr="00000000" w14:paraId="0000042D">
      <w:pPr>
        <w:rPr/>
      </w:pPr>
      <w:r w:rsidDel="00000000" w:rsidR="00000000" w:rsidRPr="00000000">
        <w:rPr>
          <w:rtl w:val="0"/>
        </w:rPr>
        <w:t xml:space="preserve">Nickel Plated Maraging Steel Blades fabricated as per E090023 should only be handled with gloves.  Soak blades for 3 minutes in isopropanol, wiping surface to treat problematic areas.  For larger blades, soaking may not be applicable, so thoroughly wipe all surfaces and flush holes.</w:t>
      </w:r>
      <w:r w:rsidDel="00000000" w:rsidR="00000000" w:rsidRPr="00000000">
        <w:rPr>
          <w:rtl w:val="0"/>
        </w:rPr>
      </w:r>
    </w:p>
    <w:p w:rsidR="00000000" w:rsidDel="00000000" w:rsidP="00000000" w:rsidRDefault="00000000" w:rsidRPr="00000000" w14:paraId="0000042E">
      <w:pPr>
        <w:pStyle w:val="Heading3"/>
        <w:numPr>
          <w:ilvl w:val="1"/>
          <w:numId w:val="22"/>
        </w:numPr>
        <w:ind w:left="1602" w:hanging="432"/>
        <w:rPr/>
      </w:pPr>
      <w:bookmarkStart w:colFirst="0" w:colLast="0" w:name="_heading=h.ou7v4qku3iqd" w:id="95"/>
      <w:bookmarkEnd w:id="95"/>
      <w:r w:rsidDel="00000000" w:rsidR="00000000" w:rsidRPr="00000000">
        <w:rPr>
          <w:rtl w:val="0"/>
        </w:rPr>
        <w:t xml:space="preserve">Music Wire</w:t>
      </w: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SUS utilizes steel music wire in many assemblies.  The wire does not get baked, prior to use.  Spools should be kept in a dry area, preferably with the desiccant wrapping it came with.  </w:t>
      </w:r>
    </w:p>
    <w:p w:rsidR="00000000" w:rsidDel="00000000" w:rsidP="00000000" w:rsidRDefault="00000000" w:rsidRPr="00000000" w14:paraId="00000430">
      <w:pPr>
        <w:rPr/>
      </w:pPr>
      <w:r w:rsidDel="00000000" w:rsidR="00000000" w:rsidRPr="00000000">
        <w:rPr>
          <w:rtl w:val="0"/>
        </w:rPr>
        <w:t xml:space="preserve">Cleaning:  After removing segment from spool, wipe entire length with acetone until no more reside comes off of the wire onto the wipe.  Change gloves and wipe entire length three (3) times with methanol.</w:t>
      </w:r>
    </w:p>
    <w:p w:rsidR="00000000" w:rsidDel="00000000" w:rsidP="00000000" w:rsidRDefault="00000000" w:rsidRPr="00000000" w14:paraId="00000431">
      <w:pPr>
        <w:rPr/>
      </w:pPr>
      <w:r w:rsidDel="00000000" w:rsidR="00000000" w:rsidRPr="00000000">
        <w:rPr>
          <w:b w:val="1"/>
          <w:u w:val="single"/>
          <w:rtl w:val="0"/>
        </w:rPr>
        <w:t xml:space="preserve">Warning:</w:t>
      </w:r>
      <w:r w:rsidDel="00000000" w:rsidR="00000000" w:rsidRPr="00000000">
        <w:rPr>
          <w:rtl w:val="0"/>
        </w:rPr>
        <w:t xml:space="preserve"> music wire should not be wrapped with Volatile Corrosion Inhibitor (VCI) paper (desiccant wrapping provided by the vendor), but rather stored in a container with dessicant.</w:t>
      </w:r>
      <w:r w:rsidDel="00000000" w:rsidR="00000000" w:rsidRPr="00000000">
        <w:rPr>
          <w:rtl w:val="0"/>
        </w:rPr>
      </w:r>
    </w:p>
    <w:p w:rsidR="00000000" w:rsidDel="00000000" w:rsidP="00000000" w:rsidRDefault="00000000" w:rsidRPr="00000000" w14:paraId="00000432">
      <w:pPr>
        <w:pStyle w:val="Heading3"/>
        <w:numPr>
          <w:ilvl w:val="1"/>
          <w:numId w:val="22"/>
        </w:numPr>
        <w:ind w:left="1602" w:hanging="432"/>
        <w:rPr/>
      </w:pPr>
      <w:bookmarkStart w:colFirst="0" w:colLast="0" w:name="_heading=h.5f6io4s9wl0v" w:id="96"/>
      <w:bookmarkEnd w:id="96"/>
      <w:r w:rsidDel="00000000" w:rsidR="00000000" w:rsidRPr="00000000">
        <w:rPr>
          <w:rtl w:val="0"/>
        </w:rPr>
        <w:t xml:space="preserve">Copper and Copper Alloys</w:t>
      </w:r>
    </w:p>
    <w:p w:rsidR="00000000" w:rsidDel="00000000" w:rsidP="00000000" w:rsidRDefault="00000000" w:rsidRPr="00000000" w14:paraId="00000433">
      <w:pPr>
        <w:rPr/>
      </w:pPr>
      <w:r w:rsidDel="00000000" w:rsidR="00000000" w:rsidRPr="00000000">
        <w:rPr>
          <w:rtl w:val="0"/>
        </w:rPr>
        <w:t xml:space="preserve">Acceptable copper alloys are listed in E960050 and T0900368. All materials must comply with the limits set on high vapor pressure elements defined in L080072 and must be wrought (not cast). Acceptable alloys can be found from the following material types:</w:t>
      </w:r>
    </w:p>
    <w:p w:rsidR="00000000" w:rsidDel="00000000" w:rsidP="00000000" w:rsidRDefault="00000000" w:rsidRPr="00000000" w14:paraId="00000434">
      <w:pPr>
        <w:numPr>
          <w:ilvl w:val="0"/>
          <w:numId w:val="41"/>
        </w:numPr>
        <w:ind w:left="720" w:hanging="360"/>
        <w:rPr>
          <w:rFonts w:ascii="Arial" w:cs="Arial" w:eastAsia="Arial" w:hAnsi="Arial"/>
        </w:rPr>
      </w:pPr>
      <w:r w:rsidDel="00000000" w:rsidR="00000000" w:rsidRPr="00000000">
        <w:rPr>
          <w:rtl w:val="0"/>
        </w:rPr>
        <w:t xml:space="preserve">Copper (including OFHC)</w:t>
      </w:r>
    </w:p>
    <w:p w:rsidR="00000000" w:rsidDel="00000000" w:rsidP="00000000" w:rsidRDefault="00000000" w:rsidRPr="00000000" w14:paraId="00000435">
      <w:pPr>
        <w:numPr>
          <w:ilvl w:val="0"/>
          <w:numId w:val="41"/>
        </w:numPr>
        <w:spacing w:before="0" w:lineRule="auto"/>
        <w:ind w:left="720" w:hanging="360"/>
        <w:rPr>
          <w:rFonts w:ascii="Arial" w:cs="Arial" w:eastAsia="Arial" w:hAnsi="Arial"/>
        </w:rPr>
      </w:pPr>
      <w:r w:rsidDel="00000000" w:rsidR="00000000" w:rsidRPr="00000000">
        <w:rPr>
          <w:rtl w:val="0"/>
        </w:rPr>
        <w:t xml:space="preserve">Beryllium copper</w:t>
      </w:r>
    </w:p>
    <w:p w:rsidR="00000000" w:rsidDel="00000000" w:rsidP="00000000" w:rsidRDefault="00000000" w:rsidRPr="00000000" w14:paraId="00000436">
      <w:pPr>
        <w:numPr>
          <w:ilvl w:val="0"/>
          <w:numId w:val="41"/>
        </w:numPr>
        <w:spacing w:before="0" w:lineRule="auto"/>
        <w:ind w:left="720" w:hanging="360"/>
      </w:pPr>
      <w:r w:rsidDel="00000000" w:rsidR="00000000" w:rsidRPr="00000000">
        <w:rPr>
          <w:rtl w:val="0"/>
        </w:rPr>
        <w:t xml:space="preserve">Aluminum bronze</w:t>
      </w:r>
    </w:p>
    <w:p w:rsidR="00000000" w:rsidDel="00000000" w:rsidP="00000000" w:rsidRDefault="00000000" w:rsidRPr="00000000" w14:paraId="00000437">
      <w:pPr>
        <w:numPr>
          <w:ilvl w:val="0"/>
          <w:numId w:val="41"/>
        </w:numPr>
        <w:spacing w:before="0" w:lineRule="auto"/>
        <w:ind w:left="720" w:hanging="360"/>
      </w:pPr>
      <w:r w:rsidDel="00000000" w:rsidR="00000000" w:rsidRPr="00000000">
        <w:rPr>
          <w:rtl w:val="0"/>
        </w:rPr>
        <w:t xml:space="preserve">Phosphor bronze</w:t>
      </w:r>
    </w:p>
    <w:p w:rsidR="00000000" w:rsidDel="00000000" w:rsidP="00000000" w:rsidRDefault="00000000" w:rsidRPr="00000000" w14:paraId="00000438">
      <w:pPr>
        <w:rPr/>
      </w:pPr>
      <w:r w:rsidDel="00000000" w:rsidR="00000000" w:rsidRPr="00000000">
        <w:rPr>
          <w:rtl w:val="0"/>
        </w:rPr>
        <w:t xml:space="preserve">The clean and bake procedure is as follows:</w:t>
      </w:r>
    </w:p>
    <w:p w:rsidR="00000000" w:rsidDel="00000000" w:rsidP="00000000" w:rsidRDefault="00000000" w:rsidRPr="00000000" w14:paraId="00000439">
      <w:pPr>
        <w:numPr>
          <w:ilvl w:val="0"/>
          <w:numId w:val="44"/>
        </w:numPr>
        <w:ind w:left="1440" w:hanging="360"/>
        <w:rPr>
          <w:u w:val="none"/>
        </w:rPr>
      </w:pPr>
      <w:r w:rsidDel="00000000" w:rsidR="00000000" w:rsidRPr="00000000">
        <w:rPr>
          <w:rtl w:val="0"/>
        </w:rPr>
        <w:t xml:space="preserve">Clean using a compatible procedure from section 11.7. </w:t>
      </w:r>
    </w:p>
    <w:p w:rsidR="00000000" w:rsidDel="00000000" w:rsidP="00000000" w:rsidRDefault="00000000" w:rsidRPr="00000000" w14:paraId="0000043A">
      <w:pPr>
        <w:numPr>
          <w:ilvl w:val="0"/>
          <w:numId w:val="44"/>
        </w:numPr>
        <w:spacing w:before="0" w:lineRule="auto"/>
        <w:ind w:left="1440" w:hanging="360"/>
        <w:rPr>
          <w:u w:val="none"/>
        </w:rPr>
      </w:pPr>
      <w:r w:rsidDel="00000000" w:rsidR="00000000" w:rsidRPr="00000000">
        <w:rPr>
          <w:rtl w:val="0"/>
        </w:rPr>
        <w:t xml:space="preserve">For all copper alloys except phosphor bronze, bake in vacuum at 200 C</w:t>
      </w:r>
      <w:r w:rsidDel="00000000" w:rsidR="00000000" w:rsidRPr="00000000">
        <w:rPr>
          <w:rFonts w:ascii="Symbol" w:cs="Symbol" w:eastAsia="Symbol" w:hAnsi="Symbol"/>
          <w:rtl w:val="0"/>
        </w:rPr>
        <w:t xml:space="preserve">°</w:t>
      </w:r>
      <w:r w:rsidDel="00000000" w:rsidR="00000000" w:rsidRPr="00000000">
        <w:rPr>
          <w:rtl w:val="0"/>
        </w:rPr>
        <w:t xml:space="preserve"> for 48 hrs. </w:t>
      </w:r>
    </w:p>
    <w:p w:rsidR="00000000" w:rsidDel="00000000" w:rsidP="00000000" w:rsidRDefault="00000000" w:rsidRPr="00000000" w14:paraId="0000043B">
      <w:pPr>
        <w:numPr>
          <w:ilvl w:val="0"/>
          <w:numId w:val="44"/>
        </w:numPr>
        <w:spacing w:before="0" w:lineRule="auto"/>
        <w:ind w:left="1440" w:hanging="360"/>
        <w:rPr>
          <w:u w:val="none"/>
        </w:rPr>
      </w:pPr>
      <w:r w:rsidDel="00000000" w:rsidR="00000000" w:rsidRPr="00000000">
        <w:rPr>
          <w:rtl w:val="0"/>
        </w:rPr>
        <w:t xml:space="preserve">For phosphor bronze, bake in air at 200 C</w:t>
      </w:r>
      <w:r w:rsidDel="00000000" w:rsidR="00000000" w:rsidRPr="00000000">
        <w:rPr>
          <w:rFonts w:ascii="Symbol" w:cs="Symbol" w:eastAsia="Symbol" w:hAnsi="Symbol"/>
          <w:rtl w:val="0"/>
        </w:rPr>
        <w:t xml:space="preserve">°</w:t>
      </w:r>
      <w:r w:rsidDel="00000000" w:rsidR="00000000" w:rsidRPr="00000000">
        <w:rPr>
          <w:rtl w:val="0"/>
        </w:rPr>
        <w:t xml:space="preserve"> for 24 hrs. </w:t>
      </w:r>
    </w:p>
    <w:p w:rsidR="00000000" w:rsidDel="00000000" w:rsidP="00000000" w:rsidRDefault="00000000" w:rsidRPr="00000000" w14:paraId="0000043C">
      <w:pPr>
        <w:numPr>
          <w:ilvl w:val="0"/>
          <w:numId w:val="44"/>
        </w:numPr>
        <w:spacing w:before="0" w:lineRule="auto"/>
        <w:ind w:left="1440" w:hanging="360"/>
        <w:rPr>
          <w:u w:val="none"/>
        </w:rPr>
      </w:pPr>
      <w:r w:rsidDel="00000000" w:rsidR="00000000" w:rsidRPr="00000000">
        <w:rPr>
          <w:rtl w:val="0"/>
        </w:rPr>
        <w:t xml:space="preserve">If circumstances call for any copper alloy (other than phosphor bronze) to be baked in air rather than vacuum, </w:t>
      </w:r>
      <w:r w:rsidDel="00000000" w:rsidR="00000000" w:rsidRPr="00000000">
        <w:rPr>
          <w:color w:val="ff0000"/>
          <w:u w:val="single"/>
          <w:rtl w:val="0"/>
        </w:rPr>
        <w:t xml:space="preserve">t</w:t>
      </w:r>
      <w:r w:rsidDel="00000000" w:rsidR="00000000" w:rsidRPr="00000000">
        <w:rPr>
          <w:color w:val="ff0000"/>
          <w:u w:val="single"/>
          <w:rtl w:val="0"/>
        </w:rPr>
        <w:t xml:space="preserve">hen limit to 175 C</w:t>
      </w:r>
      <w:r w:rsidDel="00000000" w:rsidR="00000000" w:rsidRPr="00000000">
        <w:rPr>
          <w:rFonts w:ascii="Symbol" w:cs="Symbol" w:eastAsia="Symbol" w:hAnsi="Symbol"/>
          <w:color w:val="ff0000"/>
          <w:u w:val="single"/>
          <w:rtl w:val="0"/>
        </w:rPr>
        <w:t xml:space="preserve">°</w:t>
      </w:r>
      <w:r w:rsidDel="00000000" w:rsidR="00000000" w:rsidRPr="00000000">
        <w:rPr>
          <w:color w:val="ff0000"/>
          <w:u w:val="single"/>
          <w:rtl w:val="0"/>
        </w:rPr>
        <w:t xml:space="preserve"> for 48 hrs.</w:t>
      </w:r>
      <w:r w:rsidDel="00000000" w:rsidR="00000000" w:rsidRPr="00000000">
        <w:rPr>
          <w:rtl w:val="0"/>
        </w:rPr>
      </w:r>
    </w:p>
    <w:p w:rsidR="00000000" w:rsidDel="00000000" w:rsidP="00000000" w:rsidRDefault="00000000" w:rsidRPr="00000000" w14:paraId="0000043D">
      <w:pPr>
        <w:pStyle w:val="Heading3"/>
        <w:numPr>
          <w:ilvl w:val="1"/>
          <w:numId w:val="22"/>
        </w:numPr>
        <w:ind w:left="1602" w:hanging="432"/>
        <w:rPr/>
      </w:pPr>
      <w:bookmarkStart w:colFirst="0" w:colLast="0" w:name="_heading=h.6yzao1aykk0j" w:id="97"/>
      <w:bookmarkEnd w:id="97"/>
      <w:r w:rsidDel="00000000" w:rsidR="00000000" w:rsidRPr="00000000">
        <w:rPr>
          <w:rtl w:val="0"/>
        </w:rPr>
        <w:t xml:space="preserve">Indium</w:t>
      </w:r>
    </w:p>
    <w:p w:rsidR="00000000" w:rsidDel="00000000" w:rsidP="00000000" w:rsidRDefault="00000000" w:rsidRPr="00000000" w14:paraId="0000043E">
      <w:pPr>
        <w:rPr/>
      </w:pPr>
      <w:r w:rsidDel="00000000" w:rsidR="00000000" w:rsidRPr="00000000">
        <w:rPr>
          <w:rtl w:val="0"/>
        </w:rPr>
        <w:t xml:space="preserve">The cleaning process to remove oils and hydrocarbons from the surface of indium is as follows:</w:t>
      </w:r>
    </w:p>
    <w:p w:rsidR="00000000" w:rsidDel="00000000" w:rsidP="00000000" w:rsidRDefault="00000000" w:rsidRPr="00000000" w14:paraId="0000043F">
      <w:pPr>
        <w:numPr>
          <w:ilvl w:val="0"/>
          <w:numId w:val="40"/>
        </w:numPr>
        <w:ind w:left="720" w:hanging="360"/>
        <w:rPr>
          <w:rFonts w:ascii="Arial" w:cs="Arial" w:eastAsia="Arial" w:hAnsi="Arial"/>
        </w:rPr>
      </w:pPr>
      <w:r w:rsidDel="00000000" w:rsidR="00000000" w:rsidRPr="00000000">
        <w:rPr>
          <w:rtl w:val="0"/>
        </w:rPr>
        <w:t xml:space="preserve">ultrasonically clean the indium with acetone</w:t>
      </w:r>
    </w:p>
    <w:p w:rsidR="00000000" w:rsidDel="00000000" w:rsidP="00000000" w:rsidRDefault="00000000" w:rsidRPr="00000000" w14:paraId="00000440">
      <w:pPr>
        <w:numPr>
          <w:ilvl w:val="0"/>
          <w:numId w:val="40"/>
        </w:numPr>
        <w:spacing w:before="0" w:lineRule="auto"/>
        <w:ind w:left="720" w:hanging="360"/>
        <w:rPr>
          <w:rFonts w:ascii="Arial" w:cs="Arial" w:eastAsia="Arial" w:hAnsi="Arial"/>
        </w:rPr>
      </w:pPr>
      <w:r w:rsidDel="00000000" w:rsidR="00000000" w:rsidRPr="00000000">
        <w:rPr>
          <w:rtl w:val="0"/>
        </w:rPr>
        <w:t xml:space="preserve">vacuum bake at 120 C</w:t>
      </w:r>
      <w:r w:rsidDel="00000000" w:rsidR="00000000" w:rsidRPr="00000000">
        <w:rPr>
          <w:rFonts w:ascii="Symbol" w:cs="Symbol" w:eastAsia="Symbol" w:hAnsi="Symbol"/>
          <w:rtl w:val="0"/>
        </w:rPr>
        <w:t xml:space="preserve">°</w:t>
      </w:r>
      <w:r w:rsidDel="00000000" w:rsidR="00000000" w:rsidRPr="00000000">
        <w:rPr>
          <w:rtl w:val="0"/>
        </w:rPr>
        <w:t xml:space="preserve"> for 48 hrs.</w:t>
      </w:r>
    </w:p>
    <w:p w:rsidR="00000000" w:rsidDel="00000000" w:rsidP="00000000" w:rsidRDefault="00000000" w:rsidRPr="00000000" w14:paraId="00000441">
      <w:pPr>
        <w:rPr/>
      </w:pPr>
      <w:r w:rsidDel="00000000" w:rsidR="00000000" w:rsidRPr="00000000">
        <w:rPr>
          <w:rtl w:val="0"/>
        </w:rPr>
        <w:t xml:space="preserve">If the indium is to be used for cold welding or soldering/fusing, then an acid etch process to remove the oxide film is required. See document XXXXX for the procedure.) </w:t>
      </w:r>
    </w:p>
    <w:p w:rsidR="00000000" w:rsidDel="00000000" w:rsidP="00000000" w:rsidRDefault="00000000" w:rsidRPr="00000000" w14:paraId="00000442">
      <w:pPr>
        <w:rPr/>
      </w:pPr>
      <w:r w:rsidDel="00000000" w:rsidR="00000000" w:rsidRPr="00000000">
        <w:rPr>
          <w:rtl w:val="0"/>
        </w:rPr>
        <w:t xml:space="preserve">N.B.: This bake temperature is only for pure indium (melt temperature of 156 C°) and not low temperature indium solders.</w:t>
      </w:r>
      <w:r w:rsidDel="00000000" w:rsidR="00000000" w:rsidRPr="00000000">
        <w:rPr>
          <w:rtl w:val="0"/>
        </w:rPr>
      </w:r>
    </w:p>
    <w:p w:rsidR="00000000" w:rsidDel="00000000" w:rsidP="00000000" w:rsidRDefault="00000000" w:rsidRPr="00000000" w14:paraId="00000443">
      <w:pPr>
        <w:pStyle w:val="Heading3"/>
        <w:numPr>
          <w:ilvl w:val="1"/>
          <w:numId w:val="22"/>
        </w:numPr>
        <w:ind w:left="1602" w:hanging="432"/>
        <w:rPr/>
      </w:pPr>
      <w:bookmarkStart w:colFirst="0" w:colLast="0" w:name="_heading=h.3l3y2ufaefry" w:id="98"/>
      <w:bookmarkEnd w:id="98"/>
      <w:r w:rsidDel="00000000" w:rsidR="00000000" w:rsidRPr="00000000">
        <w:rPr>
          <w:rtl w:val="0"/>
        </w:rPr>
        <w:t xml:space="preserve">Gold (connector contacts)</w:t>
      </w:r>
    </w:p>
    <w:p w:rsidR="00000000" w:rsidDel="00000000" w:rsidP="00000000" w:rsidRDefault="00000000" w:rsidRPr="00000000" w14:paraId="00000444">
      <w:pPr>
        <w:rPr/>
      </w:pPr>
      <w:r w:rsidDel="00000000" w:rsidR="00000000" w:rsidRPr="00000000">
        <w:rPr>
          <w:rtl w:val="0"/>
        </w:rPr>
        <w:t xml:space="preserve">Bake at 200°C for 48 hours. However, if the contacts are part of a cable assembly, then other materials may limit the maximum temperature. The cognizant engineer should specify in the original clean and bake request.</w:t>
      </w:r>
      <w:r w:rsidDel="00000000" w:rsidR="00000000" w:rsidRPr="00000000">
        <w:rPr>
          <w:rtl w:val="0"/>
        </w:rPr>
      </w:r>
    </w:p>
    <w:p w:rsidR="00000000" w:rsidDel="00000000" w:rsidP="00000000" w:rsidRDefault="00000000" w:rsidRPr="00000000" w14:paraId="00000445">
      <w:pPr>
        <w:pStyle w:val="Heading3"/>
        <w:numPr>
          <w:ilvl w:val="1"/>
          <w:numId w:val="22"/>
        </w:numPr>
        <w:ind w:left="1602" w:hanging="432"/>
        <w:rPr/>
      </w:pPr>
      <w:bookmarkStart w:colFirst="0" w:colLast="0" w:name="_heading=h.mfucqomqkt0f" w:id="99"/>
      <w:bookmarkEnd w:id="99"/>
      <w:r w:rsidDel="00000000" w:rsidR="00000000" w:rsidRPr="00000000">
        <w:rPr>
          <w:rtl w:val="0"/>
        </w:rPr>
        <w:t xml:space="preserve">Ceramics (including Macor and Zerodur)</w:t>
      </w:r>
    </w:p>
    <w:p w:rsidR="00000000" w:rsidDel="00000000" w:rsidP="00000000" w:rsidRDefault="00000000" w:rsidRPr="00000000" w14:paraId="00000446">
      <w:pPr>
        <w:tabs>
          <w:tab w:val="left" w:leader="none" w:pos="547"/>
          <w:tab w:val="left" w:leader="none" w:pos="1080"/>
        </w:tabs>
        <w:rPr/>
      </w:pPr>
      <w:r w:rsidDel="00000000" w:rsidR="00000000" w:rsidRPr="00000000">
        <w:rPr>
          <w:rtl w:val="0"/>
        </w:rPr>
        <w:t xml:space="preserve">Many ceramics can be baked at high temperature. The cognizant engineer should specify the bake temperature on the original clean and bake request. Lacking better information clean with Liquinox in ultrasonic cleaner (preferably a small one) and bake at 200 C°for 48 hours. Treat small parts very gently as they may be brittle or fragile.</w:t>
      </w:r>
      <w:r w:rsidDel="00000000" w:rsidR="00000000" w:rsidRPr="00000000">
        <w:rPr>
          <w:rtl w:val="0"/>
        </w:rPr>
      </w:r>
    </w:p>
    <w:p w:rsidR="00000000" w:rsidDel="00000000" w:rsidP="00000000" w:rsidRDefault="00000000" w:rsidRPr="00000000" w14:paraId="00000447">
      <w:pPr>
        <w:pStyle w:val="Heading3"/>
        <w:numPr>
          <w:ilvl w:val="1"/>
          <w:numId w:val="22"/>
        </w:numPr>
        <w:ind w:left="1602" w:hanging="432"/>
        <w:rPr/>
      </w:pPr>
      <w:bookmarkStart w:colFirst="0" w:colLast="0" w:name="_heading=h.vidco4di9s6c" w:id="100"/>
      <w:bookmarkEnd w:id="100"/>
      <w:r w:rsidDel="00000000" w:rsidR="00000000" w:rsidRPr="00000000">
        <w:rPr>
          <w:rtl w:val="0"/>
        </w:rPr>
        <w:t xml:space="preserve">Fluoroelastomers – Fluorel</w:t>
      </w:r>
      <w:r w:rsidDel="00000000" w:rsidR="00000000" w:rsidRPr="00000000">
        <w:rPr>
          <w:rtl w:val="0"/>
        </w:rPr>
        <w:t xml:space="preserve"> a</w:t>
      </w:r>
      <w:r w:rsidDel="00000000" w:rsidR="00000000" w:rsidRPr="00000000">
        <w:rPr>
          <w:shd w:fill="f4cccc" w:val="clear"/>
          <w:rtl w:val="0"/>
        </w:rPr>
        <w:t xml:space="preserve">nd Viton</w:t>
      </w:r>
    </w:p>
    <w:p w:rsidR="00000000" w:rsidDel="00000000" w:rsidP="00000000" w:rsidRDefault="00000000" w:rsidRPr="00000000" w14:paraId="00000448">
      <w:pPr>
        <w:rPr/>
      </w:pPr>
      <w:r w:rsidDel="00000000" w:rsidR="00000000" w:rsidRPr="00000000">
        <w:rPr>
          <w:rtl w:val="0"/>
        </w:rPr>
        <w:t xml:space="preserve">Refer to the following process document for utilizing Fluorel and Viton within LIGO LIGO-E2100086:</w:t>
      </w:r>
      <w:hyperlink r:id="rId157">
        <w:r w:rsidDel="00000000" w:rsidR="00000000" w:rsidRPr="00000000">
          <w:rPr>
            <w:rtl w:val="0"/>
          </w:rPr>
          <w:t xml:space="preserve"> </w:t>
        </w:r>
      </w:hyperlink>
      <w:hyperlink r:id="rId158">
        <w:r w:rsidDel="00000000" w:rsidR="00000000" w:rsidRPr="00000000">
          <w:rPr>
            <w:color w:val="1155cc"/>
            <w:u w:val="single"/>
            <w:rtl w:val="0"/>
          </w:rPr>
          <w:t xml:space="preserve">Class A Fluoroelastomers Processing Procedure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49">
      <w:pPr>
        <w:ind w:left="0" w:firstLine="0"/>
        <w:rPr>
          <w:strike w:val="1"/>
        </w:rPr>
      </w:pPr>
      <w:r w:rsidDel="00000000" w:rsidR="00000000" w:rsidRPr="00000000">
        <w:rPr>
          <w:rtl w:val="0"/>
        </w:rPr>
        <w:t xml:space="preserve">For everything Fluoroelastomers (Fluorel and Viton) related now refer to the above process document.</w:t>
      </w:r>
      <w:r w:rsidDel="00000000" w:rsidR="00000000" w:rsidRPr="00000000">
        <w:rPr>
          <w:rtl w:val="0"/>
        </w:rPr>
      </w:r>
    </w:p>
    <w:p w:rsidR="00000000" w:rsidDel="00000000" w:rsidP="00000000" w:rsidRDefault="00000000" w:rsidRPr="00000000" w14:paraId="0000044A">
      <w:pPr>
        <w:pStyle w:val="Heading3"/>
        <w:numPr>
          <w:ilvl w:val="1"/>
          <w:numId w:val="22"/>
        </w:numPr>
        <w:ind w:left="1602" w:hanging="432"/>
        <w:rPr/>
      </w:pPr>
      <w:bookmarkStart w:colFirst="0" w:colLast="0" w:name="_heading=h.lee09bctw7tl" w:id="101"/>
      <w:bookmarkEnd w:id="101"/>
      <w:r w:rsidDel="00000000" w:rsidR="00000000" w:rsidRPr="00000000">
        <w:rPr>
          <w:rtl w:val="0"/>
        </w:rPr>
        <w:t xml:space="preserve">Masterbond EP30-2 (Vacseal replacement)</w:t>
      </w:r>
    </w:p>
    <w:p w:rsidR="00000000" w:rsidDel="00000000" w:rsidP="00000000" w:rsidRDefault="00000000" w:rsidRPr="00000000" w14:paraId="0000044B">
      <w:pPr>
        <w:ind w:left="375" w:firstLine="0"/>
        <w:rPr/>
      </w:pPr>
      <w:r w:rsidDel="00000000" w:rsidR="00000000" w:rsidRPr="00000000">
        <w:rPr>
          <w:rtl w:val="0"/>
        </w:rPr>
        <w:t xml:space="preserve">Assemblies glued with EP30 should be cured and vacuum baked as per E1000386.  Note some assemblies can be found in the Assemblies section below – instructions there take precedence over these basic instructions for EP30.  </w:t>
      </w:r>
    </w:p>
    <w:p w:rsidR="00000000" w:rsidDel="00000000" w:rsidP="00000000" w:rsidRDefault="00000000" w:rsidRPr="00000000" w14:paraId="0000044C">
      <w:pPr>
        <w:numPr>
          <w:ilvl w:val="0"/>
          <w:numId w:val="2"/>
        </w:numPr>
        <w:spacing w:after="0" w:afterAutospacing="0"/>
        <w:ind w:left="720" w:hanging="360"/>
        <w:rPr>
          <w:u w:val="none"/>
        </w:rPr>
      </w:pPr>
      <w:r w:rsidDel="00000000" w:rsidR="00000000" w:rsidRPr="00000000">
        <w:rPr>
          <w:rtl w:val="0"/>
        </w:rPr>
        <w:t xml:space="preserve">Clean assembly parts prior to applying EP30 according to appropriate instructions in Section 10.</w:t>
      </w:r>
    </w:p>
    <w:p w:rsidR="00000000" w:rsidDel="00000000" w:rsidP="00000000" w:rsidRDefault="00000000" w:rsidRPr="00000000" w14:paraId="0000044D">
      <w:pPr>
        <w:numPr>
          <w:ilvl w:val="0"/>
          <w:numId w:val="2"/>
        </w:numPr>
        <w:spacing w:after="0" w:afterAutospacing="0" w:before="0" w:beforeAutospacing="0"/>
        <w:ind w:left="720" w:hanging="360"/>
        <w:rPr>
          <w:u w:val="none"/>
        </w:rPr>
      </w:pPr>
      <w:r w:rsidDel="00000000" w:rsidR="00000000" w:rsidRPr="00000000">
        <w:rPr>
          <w:rtl w:val="0"/>
        </w:rPr>
        <w:t xml:space="preserve">Apply as minimal of a volume of EP30 as possible.</w:t>
      </w:r>
    </w:p>
    <w:p w:rsidR="00000000" w:rsidDel="00000000" w:rsidP="00000000" w:rsidRDefault="00000000" w:rsidRPr="00000000" w14:paraId="0000044E">
      <w:pPr>
        <w:numPr>
          <w:ilvl w:val="0"/>
          <w:numId w:val="2"/>
        </w:numPr>
        <w:spacing w:after="0" w:afterAutospacing="0" w:before="0" w:beforeAutospacing="0"/>
        <w:ind w:left="720" w:hanging="360"/>
        <w:rPr>
          <w:u w:val="none"/>
        </w:rPr>
      </w:pPr>
      <w:r w:rsidDel="00000000" w:rsidR="00000000" w:rsidRPr="00000000">
        <w:rPr>
          <w:rtl w:val="0"/>
        </w:rPr>
        <w:t xml:space="preserve">Cure according to E1000386 – see specific components below.</w:t>
      </w:r>
    </w:p>
    <w:p w:rsidR="00000000" w:rsidDel="00000000" w:rsidP="00000000" w:rsidRDefault="00000000" w:rsidRPr="00000000" w14:paraId="0000044F">
      <w:pPr>
        <w:numPr>
          <w:ilvl w:val="0"/>
          <w:numId w:val="2"/>
        </w:numPr>
        <w:spacing w:before="0" w:beforeAutospacing="0"/>
        <w:ind w:left="720" w:hanging="360"/>
        <w:rPr>
          <w:u w:val="none"/>
        </w:rPr>
      </w:pPr>
      <w:r w:rsidDel="00000000" w:rsidR="00000000" w:rsidRPr="00000000">
        <w:rPr>
          <w:rtl w:val="0"/>
        </w:rPr>
        <w:t xml:space="preserve">Vacuum Bake assemblies at 145 C° if appropriate for all assembly materials.  If not, bake at the temperature of the material with the lowest bake temp.  For example, some Aluminum alloys require a bake temp of 120 deg C°.  If EP30 is used on an Aluminum assembly, then the bake temp should be at 120 not 145 deg C. </w:t>
      </w:r>
      <w:r w:rsidDel="00000000" w:rsidR="00000000" w:rsidRPr="00000000">
        <w:rPr>
          <w:rtl w:val="0"/>
        </w:rPr>
      </w:r>
    </w:p>
    <w:p w:rsidR="00000000" w:rsidDel="00000000" w:rsidP="00000000" w:rsidRDefault="00000000" w:rsidRPr="00000000" w14:paraId="00000450">
      <w:pPr>
        <w:pStyle w:val="Heading3"/>
        <w:numPr>
          <w:ilvl w:val="1"/>
          <w:numId w:val="22"/>
        </w:numPr>
        <w:ind w:left="1602" w:hanging="432"/>
        <w:rPr/>
      </w:pPr>
      <w:bookmarkStart w:colFirst="0" w:colLast="0" w:name="_heading=h.efw8qc5gm6em" w:id="102"/>
      <w:bookmarkEnd w:id="102"/>
      <w:r w:rsidDel="00000000" w:rsidR="00000000" w:rsidRPr="00000000">
        <w:rPr>
          <w:b w:val="1"/>
          <w:sz w:val="32"/>
          <w:szCs w:val="32"/>
          <w:rtl w:val="0"/>
        </w:rPr>
        <w:t xml:space="preserve">Specific Components:</w:t>
      </w:r>
      <w:r w:rsidDel="00000000" w:rsidR="00000000" w:rsidRPr="00000000">
        <w:rPr>
          <w:rtl w:val="0"/>
        </w:rPr>
      </w:r>
    </w:p>
    <w:p w:rsidR="00000000" w:rsidDel="00000000" w:rsidP="00000000" w:rsidRDefault="00000000" w:rsidRPr="00000000" w14:paraId="00000451">
      <w:pPr>
        <w:pStyle w:val="Heading3"/>
        <w:numPr>
          <w:ilvl w:val="1"/>
          <w:numId w:val="22"/>
        </w:numPr>
        <w:ind w:left="1602" w:hanging="432"/>
        <w:rPr/>
      </w:pPr>
      <w:bookmarkStart w:colFirst="0" w:colLast="0" w:name="_heading=h.vxqskto0shb0" w:id="103"/>
      <w:bookmarkEnd w:id="103"/>
      <w:r w:rsidDel="00000000" w:rsidR="00000000" w:rsidRPr="00000000">
        <w:rPr>
          <w:rtl w:val="0"/>
        </w:rPr>
        <w:t xml:space="preserve">HAM SUS Metal Masses with D070334 magnet/standoffs</w:t>
      </w:r>
    </w:p>
    <w:p w:rsidR="00000000" w:rsidDel="00000000" w:rsidP="00000000" w:rsidRDefault="00000000" w:rsidRPr="00000000" w14:paraId="00000452">
      <w:pPr>
        <w:numPr>
          <w:ilvl w:val="0"/>
          <w:numId w:val="35"/>
        </w:numPr>
        <w:ind w:left="720" w:hanging="360"/>
      </w:pPr>
      <w:r w:rsidDel="00000000" w:rsidR="00000000" w:rsidRPr="00000000">
        <w:rPr>
          <w:rtl w:val="0"/>
        </w:rPr>
        <w:t xml:space="preserve">Cure via airbake instructions in E1000386 at 100 C° for 2-4 hours.  Check that magnets can tolerate this temp/duration (although it has been determined that SmCo can).</w:t>
      </w:r>
      <w:r w:rsidDel="00000000" w:rsidR="00000000" w:rsidRPr="00000000">
        <w:rPr>
          <w:rtl w:val="0"/>
        </w:rPr>
      </w:r>
    </w:p>
    <w:p w:rsidR="00000000" w:rsidDel="00000000" w:rsidP="00000000" w:rsidRDefault="00000000" w:rsidRPr="00000000" w14:paraId="00000453">
      <w:pPr>
        <w:pStyle w:val="Heading3"/>
        <w:numPr>
          <w:ilvl w:val="1"/>
          <w:numId w:val="22"/>
        </w:numPr>
        <w:ind w:left="1602" w:hanging="432"/>
        <w:rPr/>
      </w:pPr>
      <w:bookmarkStart w:colFirst="0" w:colLast="0" w:name="_heading=h.78hgvysy95oa" w:id="104"/>
      <w:bookmarkEnd w:id="104"/>
      <w:r w:rsidDel="00000000" w:rsidR="00000000" w:rsidRPr="00000000">
        <w:rPr>
          <w:rtl w:val="0"/>
        </w:rPr>
        <w:t xml:space="preserve">Flag Assemblies</w:t>
      </w:r>
    </w:p>
    <w:p w:rsidR="00000000" w:rsidDel="00000000" w:rsidP="00000000" w:rsidRDefault="00000000" w:rsidRPr="00000000" w14:paraId="00000454">
      <w:pPr>
        <w:ind w:left="0" w:firstLine="720"/>
        <w:rPr/>
      </w:pPr>
      <w:r w:rsidDel="00000000" w:rsidR="00000000" w:rsidRPr="00000000">
        <w:rPr>
          <w:rtl w:val="0"/>
        </w:rPr>
        <w:t xml:space="preserve">Cure via heat lamp instructions in E1000386 for 16-24 hours.  </w:t>
      </w:r>
    </w:p>
    <w:p w:rsidR="00000000" w:rsidDel="00000000" w:rsidP="00000000" w:rsidRDefault="00000000" w:rsidRPr="00000000" w14:paraId="00000455">
      <w:pPr>
        <w:ind w:left="0" w:firstLine="720"/>
        <w:rPr/>
      </w:pPr>
      <w:r w:rsidDel="00000000" w:rsidR="00000000" w:rsidRPr="00000000">
        <w:rPr>
          <w:rtl w:val="0"/>
        </w:rPr>
        <w:t xml:space="preserve">Vacuum bake at 120 C°.</w:t>
      </w:r>
      <w:r w:rsidDel="00000000" w:rsidR="00000000" w:rsidRPr="00000000">
        <w:rPr>
          <w:rtl w:val="0"/>
        </w:rPr>
      </w:r>
    </w:p>
    <w:p w:rsidR="00000000" w:rsidDel="00000000" w:rsidP="00000000" w:rsidRDefault="00000000" w:rsidRPr="00000000" w14:paraId="00000456">
      <w:pPr>
        <w:pStyle w:val="Heading3"/>
        <w:numPr>
          <w:ilvl w:val="1"/>
          <w:numId w:val="22"/>
        </w:numPr>
        <w:ind w:left="1602" w:hanging="432"/>
        <w:rPr/>
      </w:pPr>
      <w:bookmarkStart w:colFirst="0" w:colLast="0" w:name="_heading=h.rho6nd9uu09e" w:id="105"/>
      <w:bookmarkEnd w:id="105"/>
      <w:r w:rsidDel="00000000" w:rsidR="00000000" w:rsidRPr="00000000">
        <w:rPr>
          <w:rtl w:val="0"/>
        </w:rPr>
        <w:t xml:space="preserve">Glass Components</w:t>
      </w:r>
    </w:p>
    <w:p w:rsidR="00000000" w:rsidDel="00000000" w:rsidP="00000000" w:rsidRDefault="00000000" w:rsidRPr="00000000" w14:paraId="00000457">
      <w:pPr>
        <w:pStyle w:val="Heading3"/>
        <w:numPr>
          <w:ilvl w:val="2"/>
          <w:numId w:val="22"/>
        </w:numPr>
        <w:rPr/>
      </w:pPr>
      <w:bookmarkStart w:colFirst="0" w:colLast="0" w:name="_heading=h.bj0ee2cw1bi4" w:id="106"/>
      <w:bookmarkEnd w:id="106"/>
      <w:r w:rsidDel="00000000" w:rsidR="00000000" w:rsidRPr="00000000">
        <w:rPr>
          <w:rtl w:val="0"/>
        </w:rPr>
        <w:t xml:space="preserve">Fused silica 1” and 2” mirrors and substrates</w:t>
      </w:r>
    </w:p>
    <w:p w:rsidR="00000000" w:rsidDel="00000000" w:rsidP="00000000" w:rsidRDefault="00000000" w:rsidRPr="00000000" w14:paraId="00000458">
      <w:pPr>
        <w:rPr/>
      </w:pPr>
      <w:r w:rsidDel="00000000" w:rsidR="00000000" w:rsidRPr="00000000">
        <w:rPr>
          <w:rtl w:val="0"/>
        </w:rPr>
        <w:t xml:space="preserve">The VRB approved a proposal (</w:t>
      </w:r>
      <w:hyperlink r:id="rId159">
        <w:r w:rsidDel="00000000" w:rsidR="00000000" w:rsidRPr="00000000">
          <w:rPr>
            <w:color w:val="0000ff"/>
            <w:u w:val="single"/>
            <w:rtl w:val="0"/>
          </w:rPr>
          <w:t xml:space="preserve">L1100046</w:t>
        </w:r>
      </w:hyperlink>
      <w:r w:rsidDel="00000000" w:rsidR="00000000" w:rsidRPr="00000000">
        <w:rPr>
          <w:rtl w:val="0"/>
        </w:rPr>
        <w:t xml:space="preserve">) to allow optics to be installed in vacuum without being baked as long as they are cleaned in accordance with the appropriate COC cleaning procedure and NO FTIR is required.</w:t>
      </w:r>
    </w:p>
    <w:p w:rsidR="00000000" w:rsidDel="00000000" w:rsidP="00000000" w:rsidRDefault="00000000" w:rsidRPr="00000000" w14:paraId="00000459">
      <w:pPr>
        <w:rPr/>
      </w:pPr>
      <w:r w:rsidDel="00000000" w:rsidR="00000000" w:rsidRPr="00000000">
        <w:rPr>
          <w:rtl w:val="0"/>
        </w:rPr>
        <w:t xml:space="preserve">For completely polished mirrors from REO (edges also polished!), no baking required.  Clean as per </w:t>
      </w:r>
      <w:hyperlink r:id="rId160">
        <w:r w:rsidDel="00000000" w:rsidR="00000000" w:rsidRPr="00000000">
          <w:rPr>
            <w:color w:val="0000ff"/>
            <w:u w:val="single"/>
            <w:rtl w:val="0"/>
          </w:rPr>
          <w:t xml:space="preserve">E1200266</w:t>
        </w:r>
      </w:hyperlink>
      <w:r w:rsidDel="00000000" w:rsidR="00000000" w:rsidRPr="00000000">
        <w:rPr>
          <w:rtl w:val="0"/>
        </w:rPr>
        <w:t xml:space="preserve">.</w:t>
      </w:r>
    </w:p>
    <w:p w:rsidR="00000000" w:rsidDel="00000000" w:rsidP="00000000" w:rsidRDefault="00000000" w:rsidRPr="00000000" w14:paraId="0000045A">
      <w:pPr>
        <w:rPr/>
      </w:pPr>
      <w:r w:rsidDel="00000000" w:rsidR="00000000" w:rsidRPr="00000000">
        <w:rPr>
          <w:rtl w:val="0"/>
        </w:rPr>
        <w:t xml:space="preserve">For mirrors with ground edges clean as per </w:t>
      </w:r>
      <w:hyperlink r:id="rId161">
        <w:r w:rsidDel="00000000" w:rsidR="00000000" w:rsidRPr="00000000">
          <w:rPr>
            <w:color w:val="0000ff"/>
            <w:u w:val="single"/>
            <w:rtl w:val="0"/>
          </w:rPr>
          <w:t xml:space="preserve">E1200266</w:t>
        </w:r>
      </w:hyperlink>
      <w:r w:rsidDel="00000000" w:rsidR="00000000" w:rsidRPr="00000000">
        <w:rPr>
          <w:rtl w:val="0"/>
        </w:rPr>
        <w:t xml:space="preserve">, no baking required.</w:t>
      </w:r>
    </w:p>
    <w:p w:rsidR="00000000" w:rsidDel="00000000" w:rsidP="00000000" w:rsidRDefault="00000000" w:rsidRPr="00000000" w14:paraId="0000045B">
      <w:pPr>
        <w:rPr/>
      </w:pPr>
      <w:r w:rsidDel="00000000" w:rsidR="00000000" w:rsidRPr="00000000">
        <w:rPr>
          <w:rtl w:val="0"/>
        </w:rPr>
        <w:t xml:space="preserve">*Note: Optics that have items bonded to them with a polymer adhesive (e.g. magnets, wire stand-off prisms) must be baked to cure the adhesive.</w:t>
      </w:r>
      <w:r w:rsidDel="00000000" w:rsidR="00000000" w:rsidRPr="00000000">
        <w:rPr>
          <w:rtl w:val="0"/>
        </w:rPr>
      </w:r>
    </w:p>
    <w:p w:rsidR="00000000" w:rsidDel="00000000" w:rsidP="00000000" w:rsidRDefault="00000000" w:rsidRPr="00000000" w14:paraId="0000045C">
      <w:pPr>
        <w:pStyle w:val="Heading3"/>
        <w:numPr>
          <w:ilvl w:val="2"/>
          <w:numId w:val="22"/>
        </w:numPr>
        <w:rPr/>
      </w:pPr>
      <w:bookmarkStart w:colFirst="0" w:colLast="0" w:name="_heading=h.p2iidfm24f7i" w:id="107"/>
      <w:bookmarkEnd w:id="107"/>
      <w:r w:rsidDel="00000000" w:rsidR="00000000" w:rsidRPr="00000000">
        <w:rPr>
          <w:rtl w:val="0"/>
        </w:rPr>
        <w:t xml:space="preserve">Black Glass, </w:t>
      </w:r>
    </w:p>
    <w:p w:rsidR="00000000" w:rsidDel="00000000" w:rsidP="00000000" w:rsidRDefault="00000000" w:rsidRPr="00000000" w14:paraId="0000045D">
      <w:pPr>
        <w:ind w:left="0" w:firstLine="0"/>
        <w:rPr/>
      </w:pPr>
      <w:r w:rsidDel="00000000" w:rsidR="00000000" w:rsidRPr="00000000">
        <w:rPr>
          <w:rtl w:val="0"/>
        </w:rPr>
        <w:t xml:space="preserve">For cleaning procedure refer to LIGO-E2100057-v1:</w:t>
      </w:r>
      <w:hyperlink r:id="rId162">
        <w:r w:rsidDel="00000000" w:rsidR="00000000" w:rsidRPr="00000000">
          <w:rPr>
            <w:rtl w:val="0"/>
          </w:rPr>
          <w:t xml:space="preserve"> </w:t>
        </w:r>
      </w:hyperlink>
      <w:hyperlink r:id="rId163">
        <w:r w:rsidDel="00000000" w:rsidR="00000000" w:rsidRPr="00000000">
          <w:rPr>
            <w:color w:val="1155cc"/>
            <w:u w:val="single"/>
            <w:rtl w:val="0"/>
          </w:rPr>
          <w:t xml:space="preserve">Black Glass Cleaning Procedure</w:t>
        </w:r>
      </w:hyperlink>
      <w:r w:rsidDel="00000000" w:rsidR="00000000" w:rsidRPr="00000000">
        <w:rPr>
          <w:rtl w:val="0"/>
        </w:rPr>
      </w:r>
    </w:p>
    <w:p w:rsidR="00000000" w:rsidDel="00000000" w:rsidP="00000000" w:rsidRDefault="00000000" w:rsidRPr="00000000" w14:paraId="0000045E">
      <w:pPr>
        <w:ind w:left="0" w:firstLine="0"/>
        <w:rPr/>
      </w:pPr>
      <w:r w:rsidDel="00000000" w:rsidR="00000000" w:rsidRPr="00000000">
        <w:rPr>
          <w:rtl w:val="0"/>
        </w:rPr>
        <w:t xml:space="preserve">No vacuum bake.</w:t>
      </w:r>
      <w:r w:rsidDel="00000000" w:rsidR="00000000" w:rsidRPr="00000000">
        <w:rPr>
          <w:rtl w:val="0"/>
        </w:rPr>
      </w:r>
    </w:p>
    <w:p w:rsidR="00000000" w:rsidDel="00000000" w:rsidP="00000000" w:rsidRDefault="00000000" w:rsidRPr="00000000" w14:paraId="0000045F">
      <w:pPr>
        <w:pStyle w:val="Heading3"/>
        <w:numPr>
          <w:ilvl w:val="2"/>
          <w:numId w:val="22"/>
        </w:numPr>
        <w:rPr/>
      </w:pPr>
      <w:bookmarkStart w:colFirst="0" w:colLast="0" w:name="_heading=h.cb7gv5fcv1vc" w:id="108"/>
      <w:bookmarkEnd w:id="108"/>
      <w:r w:rsidDel="00000000" w:rsidR="00000000" w:rsidRPr="00000000">
        <w:rPr>
          <w:rtl w:val="0"/>
        </w:rPr>
        <w:t xml:space="preserve">Silver Coated Optics</w:t>
      </w:r>
    </w:p>
    <w:p w:rsidR="00000000" w:rsidDel="00000000" w:rsidP="00000000" w:rsidRDefault="00000000" w:rsidRPr="00000000" w14:paraId="00000460">
      <w:pPr>
        <w:rPr/>
      </w:pPr>
      <w:r w:rsidDel="00000000" w:rsidR="00000000" w:rsidRPr="00000000">
        <w:rPr>
          <w:rtl w:val="0"/>
        </w:rPr>
        <w:t xml:space="preserve">As per ICS record </w:t>
      </w:r>
      <w:hyperlink r:id="rId164">
        <w:r w:rsidDel="00000000" w:rsidR="00000000" w:rsidRPr="00000000">
          <w:rPr>
            <w:color w:val="1155cc"/>
            <w:u w:val="single"/>
            <w:rtl w:val="0"/>
          </w:rPr>
          <w:t xml:space="preserve">Clean-6005</w:t>
        </w:r>
      </w:hyperlink>
      <w:r w:rsidDel="00000000" w:rsidR="00000000" w:rsidRPr="00000000">
        <w:rPr>
          <w:rtl w:val="0"/>
        </w:rPr>
        <w:t xml:space="preserve"> these optics in LIGO were cleaned using the “standard commercial optics cleaning procedure” </w:t>
      </w:r>
      <w:hyperlink r:id="rId165">
        <w:r w:rsidDel="00000000" w:rsidR="00000000" w:rsidRPr="00000000">
          <w:rPr>
            <w:color w:val="1155cc"/>
            <w:u w:val="single"/>
            <w:rtl w:val="0"/>
          </w:rPr>
          <w:t xml:space="preserve">LIGO-E000007</w:t>
        </w:r>
      </w:hyperlink>
      <w:r w:rsidDel="00000000" w:rsidR="00000000" w:rsidRPr="00000000">
        <w:rPr>
          <w:rtl w:val="0"/>
        </w:rPr>
        <w:t xml:space="preserve">. </w:t>
      </w:r>
    </w:p>
    <w:p w:rsidR="00000000" w:rsidDel="00000000" w:rsidP="00000000" w:rsidRDefault="00000000" w:rsidRPr="00000000" w14:paraId="00000461">
      <w:pPr>
        <w:rPr/>
      </w:pPr>
      <w:r w:rsidDel="00000000" w:rsidR="00000000" w:rsidRPr="00000000">
        <w:rPr>
          <w:rtl w:val="0"/>
        </w:rPr>
        <w:t xml:space="preserve">No vacuum bake.</w:t>
      </w:r>
    </w:p>
    <w:p w:rsidR="00000000" w:rsidDel="00000000" w:rsidP="00000000" w:rsidRDefault="00000000" w:rsidRPr="00000000" w14:paraId="00000462">
      <w:pPr>
        <w:rPr/>
      </w:pPr>
      <w:r w:rsidDel="00000000" w:rsidR="00000000" w:rsidRPr="00000000">
        <w:rPr>
          <w:rtl w:val="0"/>
        </w:rPr>
        <w:t xml:space="preserve">Warning: (From LIGO experience) these types of optics should be stored in desiccant cabinets to prevent fogging of coating.</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pStyle w:val="Heading3"/>
        <w:numPr>
          <w:ilvl w:val="2"/>
          <w:numId w:val="22"/>
        </w:numPr>
        <w:rPr/>
      </w:pPr>
      <w:bookmarkStart w:colFirst="0" w:colLast="0" w:name="_heading=h.14a3pyrzlxvs" w:id="109"/>
      <w:bookmarkEnd w:id="109"/>
      <w:r w:rsidDel="00000000" w:rsidR="00000000" w:rsidRPr="00000000">
        <w:rPr>
          <w:rtl w:val="0"/>
        </w:rPr>
        <w:t xml:space="preserve"> </w:t>
      </w:r>
      <w:r w:rsidDel="00000000" w:rsidR="00000000" w:rsidRPr="00000000">
        <w:rPr>
          <w:rtl w:val="0"/>
        </w:rPr>
        <w:t xml:space="preserve">Calcite</w:t>
      </w:r>
      <w:r w:rsidDel="00000000" w:rsidR="00000000" w:rsidRPr="00000000">
        <w:rPr>
          <w:rtl w:val="0"/>
        </w:rPr>
        <w:t xml:space="preserve"> Prisms</w:t>
      </w:r>
    </w:p>
    <w:p w:rsidR="00000000" w:rsidDel="00000000" w:rsidP="00000000" w:rsidRDefault="00000000" w:rsidRPr="00000000" w14:paraId="00000465">
      <w:pPr>
        <w:rPr/>
      </w:pPr>
      <w:r w:rsidDel="00000000" w:rsidR="00000000" w:rsidRPr="00000000">
        <w:rPr>
          <w:rtl w:val="0"/>
        </w:rPr>
        <w:t xml:space="preserve">Please note that versions -v10 through -v24 stated that calcite prisms are to be cleaned per E000007, "Liquinox Cleaning Procedure for aLIGO optics", and then vacuum baked at 120 C° for 48 hrs. HOWEVER, since Liqui-nox is an aqueous cleaner and calcite is dissolved in water, we should not use Liquinox to clean calcite. In addition, molecular deposition on the optical surfaces of the calcite optic can also lead to degraded optical performance. According to the "Melles Griot Cleaning Procedures" document, calcite can be cleaned by (in order of preference, depending on the level of contamination, from least to most aggressive): </w:t>
      </w:r>
    </w:p>
    <w:p w:rsidR="00000000" w:rsidDel="00000000" w:rsidP="00000000" w:rsidRDefault="00000000" w:rsidRPr="00000000" w14:paraId="00000466">
      <w:pPr>
        <w:numPr>
          <w:ilvl w:val="0"/>
          <w:numId w:val="47"/>
        </w:numPr>
        <w:spacing w:after="0" w:afterAutospacing="0"/>
        <w:ind w:left="720" w:hanging="360"/>
        <w:rPr>
          <w:u w:val="none"/>
        </w:rPr>
      </w:pPr>
      <w:r w:rsidDel="00000000" w:rsidR="00000000" w:rsidRPr="00000000">
        <w:rPr>
          <w:rtl w:val="0"/>
        </w:rPr>
        <w:t xml:space="preserve">Blowing with particulate-free, dry nitrogen or CO2 </w:t>
      </w:r>
    </w:p>
    <w:p w:rsidR="00000000" w:rsidDel="00000000" w:rsidP="00000000" w:rsidRDefault="00000000" w:rsidRPr="00000000" w14:paraId="00000467">
      <w:pPr>
        <w:numPr>
          <w:ilvl w:val="0"/>
          <w:numId w:val="47"/>
        </w:numPr>
        <w:spacing w:after="0" w:afterAutospacing="0" w:before="0" w:beforeAutospacing="0"/>
        <w:ind w:left="720" w:hanging="360"/>
        <w:rPr>
          <w:u w:val="none"/>
        </w:rPr>
      </w:pPr>
      <w:r w:rsidDel="00000000" w:rsidR="00000000" w:rsidRPr="00000000">
        <w:rPr>
          <w:rtl w:val="0"/>
        </w:rPr>
        <w:t xml:space="preserve">Drop and drag cleaning with methanol and lens tissue paper </w:t>
      </w:r>
    </w:p>
    <w:p w:rsidR="00000000" w:rsidDel="00000000" w:rsidP="00000000" w:rsidRDefault="00000000" w:rsidRPr="00000000" w14:paraId="00000468">
      <w:pPr>
        <w:numPr>
          <w:ilvl w:val="0"/>
          <w:numId w:val="47"/>
        </w:numPr>
        <w:spacing w:before="0" w:beforeAutospacing="0"/>
        <w:ind w:left="720" w:hanging="360"/>
        <w:rPr>
          <w:u w:val="none"/>
        </w:rPr>
      </w:pPr>
      <w:r w:rsidDel="00000000" w:rsidR="00000000" w:rsidRPr="00000000">
        <w:rPr>
          <w:rtl w:val="0"/>
        </w:rPr>
        <w:t xml:space="preserve">Wiping with lens tissue with acetone, isopropanol and methanol. As a result LIGO will adopt the Melles Griot Cleaning Procedure for calcite polarizers and prisms, without any vacuum bake. </w:t>
      </w:r>
      <w:r w:rsidDel="00000000" w:rsidR="00000000" w:rsidRPr="00000000">
        <w:rPr>
          <w:rtl w:val="0"/>
        </w:rPr>
      </w:r>
    </w:p>
    <w:p w:rsidR="00000000" w:rsidDel="00000000" w:rsidP="00000000" w:rsidRDefault="00000000" w:rsidRPr="00000000" w14:paraId="00000469">
      <w:pPr>
        <w:pStyle w:val="Heading3"/>
        <w:numPr>
          <w:ilvl w:val="2"/>
          <w:numId w:val="22"/>
        </w:numPr>
        <w:rPr/>
      </w:pPr>
      <w:bookmarkStart w:colFirst="0" w:colLast="0" w:name="_heading=h.ytcek4f492ug" w:id="110"/>
      <w:bookmarkEnd w:id="110"/>
      <w:r w:rsidDel="00000000" w:rsidR="00000000" w:rsidRPr="00000000">
        <w:rPr>
          <w:rtl w:val="0"/>
        </w:rPr>
        <w:t xml:space="preserve">Filter Glass</w:t>
      </w:r>
    </w:p>
    <w:p w:rsidR="00000000" w:rsidDel="00000000" w:rsidP="00000000" w:rsidRDefault="00000000" w:rsidRPr="00000000" w14:paraId="0000046A">
      <w:pPr>
        <w:rPr/>
      </w:pPr>
      <w:r w:rsidDel="00000000" w:rsidR="00000000" w:rsidRPr="00000000">
        <w:rPr>
          <w:rtl w:val="0"/>
        </w:rPr>
        <w:t xml:space="preserve">For ionically colored, filter glass such as Schott KG5:</w:t>
      </w:r>
    </w:p>
    <w:p w:rsidR="00000000" w:rsidDel="00000000" w:rsidP="00000000" w:rsidRDefault="00000000" w:rsidRPr="00000000" w14:paraId="0000046B">
      <w:pPr>
        <w:ind w:left="0" w:firstLine="0"/>
        <w:rPr/>
      </w:pPr>
      <w:r w:rsidDel="00000000" w:rsidR="00000000" w:rsidRPr="00000000">
        <w:rPr>
          <w:rtl w:val="0"/>
        </w:rPr>
        <w:t xml:space="preserve">Clean as per E000007</w:t>
      </w:r>
    </w:p>
    <w:p w:rsidR="00000000" w:rsidDel="00000000" w:rsidP="00000000" w:rsidRDefault="00000000" w:rsidRPr="00000000" w14:paraId="0000046C">
      <w:pPr>
        <w:spacing w:before="0" w:lineRule="auto"/>
        <w:ind w:left="0" w:firstLine="0"/>
        <w:rPr/>
      </w:pPr>
      <w:r w:rsidDel="00000000" w:rsidR="00000000" w:rsidRPr="00000000">
        <w:rPr>
          <w:rtl w:val="0"/>
        </w:rPr>
        <w:t xml:space="preserve">Vacuum bake at either 120 C</w:t>
      </w:r>
      <w:r w:rsidDel="00000000" w:rsidR="00000000" w:rsidRPr="00000000">
        <w:rPr>
          <w:rFonts w:ascii="Symbol" w:cs="Symbol" w:eastAsia="Symbol" w:hAnsi="Symbol"/>
          <w:rtl w:val="0"/>
        </w:rPr>
        <w:t xml:space="preserve">°</w:t>
      </w:r>
      <w:r w:rsidDel="00000000" w:rsidR="00000000" w:rsidRPr="00000000">
        <w:rPr>
          <w:rtl w:val="0"/>
        </w:rPr>
        <w:t xml:space="preserve">or 200 C</w:t>
      </w:r>
      <w:r w:rsidDel="00000000" w:rsidR="00000000" w:rsidRPr="00000000">
        <w:rPr>
          <w:rFonts w:ascii="Symbol" w:cs="Symbol" w:eastAsia="Symbol" w:hAnsi="Symbol"/>
          <w:rtl w:val="0"/>
        </w:rPr>
        <w:t xml:space="preserve">°</w:t>
      </w:r>
      <w:r w:rsidDel="00000000" w:rsidR="00000000" w:rsidRPr="00000000">
        <w:rPr>
          <w:rtl w:val="0"/>
        </w:rPr>
        <w:t xml:space="preserve"> for 48 hrs</w:t>
      </w:r>
      <w:r w:rsidDel="00000000" w:rsidR="00000000" w:rsidRPr="00000000">
        <w:rPr>
          <w:rtl w:val="0"/>
        </w:rPr>
      </w:r>
    </w:p>
    <w:p w:rsidR="00000000" w:rsidDel="00000000" w:rsidP="00000000" w:rsidRDefault="00000000" w:rsidRPr="00000000" w14:paraId="0000046D">
      <w:pPr>
        <w:pStyle w:val="Heading3"/>
        <w:numPr>
          <w:ilvl w:val="2"/>
          <w:numId w:val="22"/>
        </w:numPr>
        <w:rPr/>
      </w:pPr>
      <w:bookmarkStart w:colFirst="0" w:colLast="0" w:name="_heading=h.wzoxk35bdb7v" w:id="111"/>
      <w:bookmarkEnd w:id="111"/>
      <w:r w:rsidDel="00000000" w:rsidR="00000000" w:rsidRPr="00000000">
        <w:rPr>
          <w:rtl w:val="0"/>
        </w:rPr>
        <w:t xml:space="preserve">Other Optic Specifications used in iLIGO</w:t>
      </w:r>
    </w:p>
    <w:p w:rsidR="00000000" w:rsidDel="00000000" w:rsidP="00000000" w:rsidRDefault="00000000" w:rsidRPr="00000000" w14:paraId="0000046E">
      <w:pPr>
        <w:rPr/>
      </w:pPr>
      <w:r w:rsidDel="00000000" w:rsidR="00000000" w:rsidRPr="00000000">
        <w:rPr>
          <w:rtl w:val="0"/>
        </w:rPr>
        <w:t xml:space="preserve">Posted here for posterity since these documents are in the Old DCC:</w:t>
      </w:r>
    </w:p>
    <w:p w:rsidR="00000000" w:rsidDel="00000000" w:rsidP="00000000" w:rsidRDefault="00000000" w:rsidRPr="00000000" w14:paraId="0000046F">
      <w:pPr>
        <w:tabs>
          <w:tab w:val="left" w:leader="none" w:pos="547"/>
          <w:tab w:val="left" w:leader="none" w:pos="1080"/>
        </w:tabs>
        <w:ind w:left="1080" w:firstLine="0"/>
        <w:rPr/>
      </w:pPr>
      <w:r w:rsidDel="00000000" w:rsidR="00000000" w:rsidRPr="00000000">
        <w:rPr>
          <w:rtl w:val="0"/>
        </w:rPr>
        <w:t xml:space="preserve">Small Optics Cleaning Procedure E990034</w:t>
      </w:r>
    </w:p>
    <w:p w:rsidR="00000000" w:rsidDel="00000000" w:rsidP="00000000" w:rsidRDefault="00000000" w:rsidRPr="00000000" w14:paraId="00000470">
      <w:pPr>
        <w:tabs>
          <w:tab w:val="left" w:leader="none" w:pos="547"/>
          <w:tab w:val="left" w:leader="none" w:pos="1080"/>
        </w:tabs>
        <w:ind w:left="1080" w:firstLine="0"/>
        <w:rPr/>
      </w:pPr>
      <w:r w:rsidDel="00000000" w:rsidR="00000000" w:rsidRPr="00000000">
        <w:rPr>
          <w:rtl w:val="0"/>
        </w:rPr>
        <w:t xml:space="preserve">Large Optics Cleaning Procedure E990035.</w:t>
      </w:r>
    </w:p>
    <w:p w:rsidR="00000000" w:rsidDel="00000000" w:rsidP="00000000" w:rsidRDefault="00000000" w:rsidRPr="00000000" w14:paraId="00000471">
      <w:pPr>
        <w:tabs>
          <w:tab w:val="left" w:leader="none" w:pos="547"/>
          <w:tab w:val="left" w:leader="none" w:pos="1080"/>
        </w:tabs>
        <w:ind w:left="1080" w:firstLine="0"/>
        <w:rPr/>
      </w:pPr>
      <w:r w:rsidDel="00000000" w:rsidR="00000000" w:rsidRPr="00000000">
        <w:rPr>
          <w:rtl w:val="0"/>
        </w:rPr>
        <w:t xml:space="preserve">CO2 Gun Cleaning Procedures E990316.</w:t>
      </w:r>
      <w:r w:rsidDel="00000000" w:rsidR="00000000" w:rsidRPr="00000000">
        <w:rPr>
          <w:rtl w:val="0"/>
        </w:rPr>
      </w:r>
    </w:p>
    <w:p w:rsidR="00000000" w:rsidDel="00000000" w:rsidP="00000000" w:rsidRDefault="00000000" w:rsidRPr="00000000" w14:paraId="00000472">
      <w:pPr>
        <w:pStyle w:val="Heading3"/>
        <w:numPr>
          <w:ilvl w:val="2"/>
          <w:numId w:val="22"/>
        </w:numPr>
        <w:rPr/>
      </w:pPr>
      <w:bookmarkStart w:colFirst="0" w:colLast="0" w:name="_heading=h.shl230xxgly4" w:id="112"/>
      <w:bookmarkEnd w:id="112"/>
      <w:r w:rsidDel="00000000" w:rsidR="00000000" w:rsidRPr="00000000">
        <w:rPr>
          <w:rtl w:val="0"/>
        </w:rPr>
        <w:t xml:space="preserve">QUAD ERM/CP glued </w:t>
      </w:r>
      <w:r w:rsidDel="00000000" w:rsidR="00000000" w:rsidRPr="00000000">
        <w:rPr>
          <w:rtl w:val="0"/>
        </w:rPr>
        <w:t xml:space="preserve">EQ Stops</w:t>
      </w:r>
      <w:r w:rsidDel="00000000" w:rsidR="00000000" w:rsidRPr="00000000">
        <w:rPr>
          <w:rtl w:val="0"/>
        </w:rPr>
      </w:r>
    </w:p>
    <w:p w:rsidR="00000000" w:rsidDel="00000000" w:rsidP="00000000" w:rsidRDefault="00000000" w:rsidRPr="00000000" w14:paraId="00000473">
      <w:pPr>
        <w:numPr>
          <w:ilvl w:val="0"/>
          <w:numId w:val="37"/>
        </w:numPr>
        <w:ind w:left="720" w:hanging="360"/>
      </w:pPr>
      <w:r w:rsidDel="00000000" w:rsidR="00000000" w:rsidRPr="00000000">
        <w:rPr>
          <w:rtl w:val="0"/>
        </w:rPr>
        <w:t xml:space="preserve">See </w:t>
      </w:r>
      <w:hyperlink r:id="rId166">
        <w:r w:rsidDel="00000000" w:rsidR="00000000" w:rsidRPr="00000000">
          <w:rPr>
            <w:color w:val="0000ff"/>
            <w:u w:val="single"/>
            <w:rtl w:val="0"/>
          </w:rPr>
          <w:t xml:space="preserve">E1000752</w:t>
        </w:r>
      </w:hyperlink>
      <w:r w:rsidDel="00000000" w:rsidR="00000000" w:rsidRPr="00000000">
        <w:rPr>
          <w:rtl w:val="0"/>
        </w:rPr>
        <w:t xml:space="preserve">.  Cure EP30 glue bonds via heat lamp for 16-24 hours.</w:t>
      </w:r>
      <w:r w:rsidDel="00000000" w:rsidR="00000000" w:rsidRPr="00000000">
        <w:rPr>
          <w:rtl w:val="0"/>
        </w:rPr>
      </w:r>
    </w:p>
    <w:p w:rsidR="00000000" w:rsidDel="00000000" w:rsidP="00000000" w:rsidRDefault="00000000" w:rsidRPr="00000000" w14:paraId="00000474">
      <w:pPr>
        <w:pStyle w:val="Heading3"/>
        <w:numPr>
          <w:ilvl w:val="3"/>
          <w:numId w:val="22"/>
        </w:numPr>
        <w:ind w:left="1728" w:hanging="648"/>
        <w:rPr/>
      </w:pPr>
      <w:bookmarkStart w:colFirst="0" w:colLast="0" w:name="_heading=h.btvcjisdbb1g" w:id="113"/>
      <w:bookmarkEnd w:id="113"/>
      <w:r w:rsidDel="00000000" w:rsidR="00000000" w:rsidRPr="00000000">
        <w:rPr>
          <w:rtl w:val="0"/>
        </w:rPr>
        <w:t xml:space="preserve">QUAD Pen Flag Mounts</w:t>
      </w:r>
    </w:p>
    <w:p w:rsidR="00000000" w:rsidDel="00000000" w:rsidP="00000000" w:rsidRDefault="00000000" w:rsidRPr="00000000" w14:paraId="00000475">
      <w:pPr>
        <w:numPr>
          <w:ilvl w:val="0"/>
          <w:numId w:val="36"/>
        </w:numPr>
        <w:ind w:left="720" w:hanging="360"/>
      </w:pPr>
      <w:r w:rsidDel="00000000" w:rsidR="00000000" w:rsidRPr="00000000">
        <w:rPr>
          <w:rtl w:val="0"/>
        </w:rPr>
        <w:t xml:space="preserve">Cure via airbake (dedicated optics/gluing airbake oven) as per instructions in </w:t>
      </w:r>
      <w:hyperlink r:id="rId167">
        <w:r w:rsidDel="00000000" w:rsidR="00000000" w:rsidRPr="00000000">
          <w:rPr>
            <w:color w:val="0000ff"/>
            <w:u w:val="single"/>
            <w:rtl w:val="0"/>
          </w:rPr>
          <w:t xml:space="preserve">E1000386</w:t>
        </w:r>
      </w:hyperlink>
      <w:r w:rsidDel="00000000" w:rsidR="00000000" w:rsidRPr="00000000">
        <w:rPr>
          <w:rtl w:val="0"/>
        </w:rPr>
        <w:t xml:space="preserve"> at 100 C° for 2-4 hours.</w:t>
      </w:r>
      <w:r w:rsidDel="00000000" w:rsidR="00000000" w:rsidRPr="00000000">
        <w:rPr>
          <w:rtl w:val="0"/>
        </w:rPr>
      </w:r>
    </w:p>
    <w:p w:rsidR="00000000" w:rsidDel="00000000" w:rsidP="00000000" w:rsidRDefault="00000000" w:rsidRPr="00000000" w14:paraId="00000476">
      <w:pPr>
        <w:pStyle w:val="Heading3"/>
        <w:numPr>
          <w:ilvl w:val="3"/>
          <w:numId w:val="22"/>
        </w:numPr>
        <w:ind w:left="1728" w:hanging="648"/>
        <w:rPr/>
      </w:pPr>
      <w:bookmarkStart w:colFirst="0" w:colLast="0" w:name="_heading=h.xi5kp3fir2b" w:id="114"/>
      <w:bookmarkEnd w:id="114"/>
      <w:r w:rsidDel="00000000" w:rsidR="00000000" w:rsidRPr="00000000">
        <w:rPr>
          <w:rtl w:val="0"/>
        </w:rPr>
        <w:t xml:space="preserve">Optics (BS/FM secondary prisms)</w:t>
      </w:r>
    </w:p>
    <w:p w:rsidR="00000000" w:rsidDel="00000000" w:rsidP="00000000" w:rsidRDefault="00000000" w:rsidRPr="00000000" w14:paraId="00000477">
      <w:pPr>
        <w:numPr>
          <w:ilvl w:val="0"/>
          <w:numId w:val="36"/>
        </w:numPr>
        <w:ind w:left="720" w:hanging="360"/>
      </w:pPr>
      <w:r w:rsidDel="00000000" w:rsidR="00000000" w:rsidRPr="00000000">
        <w:rPr>
          <w:rtl w:val="0"/>
        </w:rPr>
        <w:t xml:space="preserve">Cure prisms via heat lamp instructions in E1000386 for 16-24 hours.</w:t>
      </w:r>
      <w:r w:rsidDel="00000000" w:rsidR="00000000" w:rsidRPr="00000000">
        <w:rPr>
          <w:rtl w:val="0"/>
        </w:rPr>
      </w:r>
    </w:p>
    <w:p w:rsidR="00000000" w:rsidDel="00000000" w:rsidP="00000000" w:rsidRDefault="00000000" w:rsidRPr="00000000" w14:paraId="00000478">
      <w:pPr>
        <w:pStyle w:val="Heading3"/>
        <w:numPr>
          <w:ilvl w:val="3"/>
          <w:numId w:val="22"/>
        </w:numPr>
        <w:ind w:left="1728" w:hanging="648"/>
        <w:rPr/>
      </w:pPr>
      <w:bookmarkStart w:colFirst="0" w:colLast="0" w:name="_heading=h.5gt5mbx25q6x" w:id="115"/>
      <w:bookmarkEnd w:id="115"/>
      <w:r w:rsidDel="00000000" w:rsidR="00000000" w:rsidRPr="00000000">
        <w:rPr>
          <w:rtl w:val="0"/>
        </w:rPr>
        <w:t xml:space="preserve">Sapphire Prisms</w:t>
      </w:r>
    </w:p>
    <w:p w:rsidR="00000000" w:rsidDel="00000000" w:rsidP="00000000" w:rsidRDefault="00000000" w:rsidRPr="00000000" w14:paraId="00000479">
      <w:pPr>
        <w:ind w:left="1080" w:firstLine="0"/>
        <w:rPr/>
      </w:pPr>
      <w:r w:rsidDel="00000000" w:rsidR="00000000" w:rsidRPr="00000000">
        <w:rPr>
          <w:rtl w:val="0"/>
        </w:rPr>
        <w:t xml:space="preserve">Ultrasonic clean in DI water for 20 min.</w:t>
      </w:r>
    </w:p>
    <w:p w:rsidR="00000000" w:rsidDel="00000000" w:rsidP="00000000" w:rsidRDefault="00000000" w:rsidRPr="00000000" w14:paraId="0000047A">
      <w:pPr>
        <w:ind w:left="1080" w:firstLine="0"/>
        <w:rPr/>
      </w:pPr>
      <w:r w:rsidDel="00000000" w:rsidR="00000000" w:rsidRPr="00000000">
        <w:rPr>
          <w:rtl w:val="0"/>
        </w:rPr>
        <w:t xml:space="preserve">Ultrasonic clean in Liquinox and DI water for 20 min.</w:t>
      </w:r>
    </w:p>
    <w:p w:rsidR="00000000" w:rsidDel="00000000" w:rsidP="00000000" w:rsidRDefault="00000000" w:rsidRPr="00000000" w14:paraId="0000047B">
      <w:pPr>
        <w:ind w:left="1080" w:firstLine="0"/>
        <w:rPr/>
      </w:pPr>
      <w:r w:rsidDel="00000000" w:rsidR="00000000" w:rsidRPr="00000000">
        <w:rPr>
          <w:rtl w:val="0"/>
        </w:rPr>
        <w:t xml:space="preserve">Ultrasonic rinse in DI water for 20 min.</w:t>
      </w:r>
    </w:p>
    <w:p w:rsidR="00000000" w:rsidDel="00000000" w:rsidP="00000000" w:rsidRDefault="00000000" w:rsidRPr="00000000" w14:paraId="0000047C">
      <w:pPr>
        <w:ind w:left="1080" w:firstLine="0"/>
        <w:rPr/>
      </w:pPr>
      <w:r w:rsidDel="00000000" w:rsidR="00000000" w:rsidRPr="00000000">
        <w:rPr>
          <w:rtl w:val="0"/>
        </w:rPr>
        <w:t xml:space="preserve">Ultrasonic clean in isopropyl alcohol for 20 min.</w:t>
      </w:r>
    </w:p>
    <w:p w:rsidR="00000000" w:rsidDel="00000000" w:rsidP="00000000" w:rsidRDefault="00000000" w:rsidRPr="00000000" w14:paraId="0000047D">
      <w:pPr>
        <w:ind w:left="1080" w:firstLine="0"/>
        <w:rPr/>
      </w:pPr>
      <w:r w:rsidDel="00000000" w:rsidR="00000000" w:rsidRPr="00000000">
        <w:rPr>
          <w:rtl w:val="0"/>
        </w:rPr>
        <w:t xml:space="preserve">Vacuum bake at 200 C° for 48 hours.</w:t>
      </w:r>
      <w:r w:rsidDel="00000000" w:rsidR="00000000" w:rsidRPr="00000000">
        <w:rPr>
          <w:rtl w:val="0"/>
        </w:rPr>
      </w:r>
    </w:p>
    <w:p w:rsidR="00000000" w:rsidDel="00000000" w:rsidP="00000000" w:rsidRDefault="00000000" w:rsidRPr="00000000" w14:paraId="0000047E">
      <w:pPr>
        <w:pStyle w:val="Heading3"/>
        <w:numPr>
          <w:ilvl w:val="2"/>
          <w:numId w:val="22"/>
        </w:numPr>
        <w:rPr/>
      </w:pPr>
      <w:bookmarkStart w:colFirst="0" w:colLast="0" w:name="_heading=h.12psydyoaacy" w:id="116"/>
      <w:bookmarkEnd w:id="116"/>
      <w:r w:rsidDel="00000000" w:rsidR="00000000" w:rsidRPr="00000000">
        <w:rPr>
          <w:rtl w:val="0"/>
        </w:rPr>
        <w:t xml:space="preserve">PFA 440 HP grade Teflon</w:t>
      </w:r>
    </w:p>
    <w:p w:rsidR="00000000" w:rsidDel="00000000" w:rsidP="00000000" w:rsidRDefault="00000000" w:rsidRPr="00000000" w14:paraId="0000047F">
      <w:pPr>
        <w:tabs>
          <w:tab w:val="left" w:leader="none" w:pos="547"/>
          <w:tab w:val="left" w:leader="none" w:pos="1080"/>
        </w:tabs>
        <w:ind w:left="360" w:firstLine="0"/>
        <w:rPr/>
      </w:pPr>
      <w:r w:rsidDel="00000000" w:rsidR="00000000" w:rsidRPr="00000000">
        <w:rPr>
          <w:rtl w:val="0"/>
        </w:rPr>
        <w:t xml:space="preserve">Note:  Only PFA 440 HP grade Teflon is approved.  Parts requiring high dimensional tolerances are not to be made of PFA 440 HP grade Teflon (see E960050).</w:t>
      </w:r>
    </w:p>
    <w:p w:rsidR="00000000" w:rsidDel="00000000" w:rsidP="00000000" w:rsidRDefault="00000000" w:rsidRPr="00000000" w14:paraId="00000480">
      <w:pPr>
        <w:tabs>
          <w:tab w:val="left" w:leader="none" w:pos="547"/>
          <w:tab w:val="left" w:leader="none" w:pos="1080"/>
        </w:tabs>
        <w:ind w:left="1080" w:firstLine="0"/>
        <w:rPr/>
      </w:pPr>
      <w:r w:rsidDel="00000000" w:rsidR="00000000" w:rsidRPr="00000000">
        <w:rPr>
          <w:rtl w:val="0"/>
        </w:rPr>
        <w:t xml:space="preserve">Ultrasonic clean in acetone for 10 minutes.</w:t>
      </w:r>
    </w:p>
    <w:p w:rsidR="00000000" w:rsidDel="00000000" w:rsidP="00000000" w:rsidRDefault="00000000" w:rsidRPr="00000000" w14:paraId="00000481">
      <w:pPr>
        <w:tabs>
          <w:tab w:val="left" w:leader="none" w:pos="547"/>
          <w:tab w:val="left" w:leader="none" w:pos="1080"/>
        </w:tabs>
        <w:ind w:left="1080" w:firstLine="0"/>
        <w:rPr/>
      </w:pPr>
      <w:r w:rsidDel="00000000" w:rsidR="00000000" w:rsidRPr="00000000">
        <w:rPr>
          <w:rtl w:val="0"/>
        </w:rPr>
        <w:t xml:space="preserve">Ultrasonic clean in methanol for 10 minutes.</w:t>
      </w:r>
    </w:p>
    <w:p w:rsidR="00000000" w:rsidDel="00000000" w:rsidP="00000000" w:rsidRDefault="00000000" w:rsidRPr="00000000" w14:paraId="00000482">
      <w:pPr>
        <w:tabs>
          <w:tab w:val="left" w:leader="none" w:pos="547"/>
          <w:tab w:val="left" w:leader="none" w:pos="1080"/>
        </w:tabs>
        <w:ind w:left="1080" w:firstLine="0"/>
        <w:rPr/>
      </w:pPr>
      <w:r w:rsidDel="00000000" w:rsidR="00000000" w:rsidRPr="00000000">
        <w:rPr>
          <w:rtl w:val="0"/>
        </w:rPr>
        <w:t xml:space="preserve">Bake in vacuum at 120 C° for 48 hours.</w:t>
      </w:r>
      <w:r w:rsidDel="00000000" w:rsidR="00000000" w:rsidRPr="00000000">
        <w:rPr>
          <w:rtl w:val="0"/>
        </w:rPr>
      </w:r>
    </w:p>
    <w:p w:rsidR="00000000" w:rsidDel="00000000" w:rsidP="00000000" w:rsidRDefault="00000000" w:rsidRPr="00000000" w14:paraId="00000483">
      <w:pPr>
        <w:pStyle w:val="Heading3"/>
        <w:numPr>
          <w:ilvl w:val="1"/>
          <w:numId w:val="22"/>
        </w:numPr>
        <w:ind w:left="1602" w:hanging="432"/>
        <w:rPr/>
      </w:pPr>
      <w:bookmarkStart w:colFirst="0" w:colLast="0" w:name="_heading=h.a9xfi1a46jf0" w:id="117"/>
      <w:bookmarkEnd w:id="117"/>
      <w:r w:rsidDel="00000000" w:rsidR="00000000" w:rsidRPr="00000000">
        <w:rPr>
          <w:rtl w:val="0"/>
        </w:rPr>
        <w:t xml:space="preserve">Magnets</w:t>
      </w:r>
    </w:p>
    <w:p w:rsidR="00000000" w:rsidDel="00000000" w:rsidP="00000000" w:rsidRDefault="00000000" w:rsidRPr="00000000" w14:paraId="00000484">
      <w:pPr>
        <w:rPr/>
      </w:pPr>
      <w:r w:rsidDel="00000000" w:rsidR="00000000" w:rsidRPr="00000000">
        <w:rPr>
          <w:b w:val="1"/>
          <w:rtl w:val="0"/>
        </w:rPr>
        <w:t xml:space="preserve">Warning: </w:t>
      </w:r>
      <w:r w:rsidDel="00000000" w:rsidR="00000000" w:rsidRPr="00000000">
        <w:rPr>
          <w:rtl w:val="0"/>
        </w:rPr>
        <w:t xml:space="preserve"> Some LIGO magnets are very strong, so care should be taken during all handling.  Some magnets will chip very easily when they contact other surfaces. For example, they will chip when they snap to another object a few inches away.  To aid in cleaning, baking, and handling, use metal mesh to hold magnets in pairs away from one another.  Place one magnet on one side of the mesh attracted to another, barrel to barrel to maximize surface area exposed for cleaning and baking.</w:t>
      </w:r>
      <w:r w:rsidDel="00000000" w:rsidR="00000000" w:rsidRPr="00000000">
        <w:rPr>
          <w:rtl w:val="0"/>
        </w:rPr>
      </w:r>
    </w:p>
    <w:p w:rsidR="00000000" w:rsidDel="00000000" w:rsidP="00000000" w:rsidRDefault="00000000" w:rsidRPr="00000000" w14:paraId="00000485">
      <w:pPr>
        <w:pStyle w:val="Heading3"/>
        <w:numPr>
          <w:ilvl w:val="2"/>
          <w:numId w:val="22"/>
        </w:numPr>
        <w:rPr/>
      </w:pPr>
      <w:bookmarkStart w:colFirst="0" w:colLast="0" w:name="_heading=h.g8lqh4y2aozq" w:id="118"/>
      <w:bookmarkEnd w:id="118"/>
      <w:r w:rsidDel="00000000" w:rsidR="00000000" w:rsidRPr="00000000">
        <w:rPr>
          <w:rtl w:val="0"/>
        </w:rPr>
        <w:t xml:space="preserve">NEO 35 (NdFeB) magnets:</w:t>
      </w:r>
    </w:p>
    <w:p w:rsidR="00000000" w:rsidDel="00000000" w:rsidP="00000000" w:rsidRDefault="00000000" w:rsidRPr="00000000" w14:paraId="00000486">
      <w:pPr>
        <w:ind w:left="1080" w:firstLine="0"/>
        <w:rPr/>
      </w:pPr>
      <w:r w:rsidDel="00000000" w:rsidR="00000000" w:rsidRPr="00000000">
        <w:rPr>
          <w:rtl w:val="0"/>
        </w:rPr>
        <w:t xml:space="preserve">Mount magnets on a fixture to minimize flat surfaces being trapped during cleaning.</w:t>
      </w:r>
    </w:p>
    <w:p w:rsidR="00000000" w:rsidDel="00000000" w:rsidP="00000000" w:rsidRDefault="00000000" w:rsidRPr="00000000" w14:paraId="00000487">
      <w:pPr>
        <w:tabs>
          <w:tab w:val="left" w:leader="none" w:pos="547"/>
          <w:tab w:val="left" w:leader="none" w:pos="1080"/>
        </w:tabs>
        <w:ind w:left="1080" w:firstLine="0"/>
        <w:rPr/>
      </w:pPr>
      <w:r w:rsidDel="00000000" w:rsidR="00000000" w:rsidRPr="00000000">
        <w:rPr>
          <w:rtl w:val="0"/>
        </w:rPr>
        <w:t xml:space="preserve">Ultrasonic clean in methanol for 10 minutes.</w:t>
      </w:r>
    </w:p>
    <w:p w:rsidR="00000000" w:rsidDel="00000000" w:rsidP="00000000" w:rsidRDefault="00000000" w:rsidRPr="00000000" w14:paraId="00000488">
      <w:pPr>
        <w:tabs>
          <w:tab w:val="left" w:leader="none" w:pos="547"/>
          <w:tab w:val="left" w:leader="none" w:pos="1080"/>
        </w:tabs>
        <w:ind w:left="1080" w:firstLine="0"/>
        <w:rPr/>
      </w:pPr>
      <w:r w:rsidDel="00000000" w:rsidR="00000000" w:rsidRPr="00000000">
        <w:rPr>
          <w:rtl w:val="0"/>
        </w:rPr>
        <w:t xml:space="preserve">Bake in vacuum at 80 C° for 48 hrs.</w:t>
      </w:r>
    </w:p>
    <w:p w:rsidR="00000000" w:rsidDel="00000000" w:rsidP="00000000" w:rsidRDefault="00000000" w:rsidRPr="00000000" w14:paraId="00000489">
      <w:pPr>
        <w:tabs>
          <w:tab w:val="left" w:leader="none" w:pos="547"/>
          <w:tab w:val="left" w:leader="none" w:pos="1080"/>
        </w:tabs>
        <w:ind w:left="547" w:firstLine="0"/>
        <w:rPr/>
      </w:pPr>
      <w:r w:rsidDel="00000000" w:rsidR="00000000" w:rsidRPr="00000000">
        <w:rPr>
          <w:rtl w:val="0"/>
        </w:rPr>
        <w:t xml:space="preserve">When the magnets became part of a magnet/standoff assembly, after sanding, and prior to bonding, clean using a CO</w:t>
      </w:r>
      <w:r w:rsidDel="00000000" w:rsidR="00000000" w:rsidRPr="00000000">
        <w:rPr>
          <w:vertAlign w:val="subscript"/>
          <w:rtl w:val="0"/>
        </w:rPr>
        <w:t xml:space="preserve">2</w:t>
      </w:r>
      <w:r w:rsidDel="00000000" w:rsidR="00000000" w:rsidRPr="00000000">
        <w:rPr>
          <w:rtl w:val="0"/>
        </w:rPr>
        <w:t xml:space="preserve"> cleaning system (LIGO-E990316).</w:t>
      </w:r>
      <w:r w:rsidDel="00000000" w:rsidR="00000000" w:rsidRPr="00000000">
        <w:rPr>
          <w:rtl w:val="0"/>
        </w:rPr>
      </w:r>
    </w:p>
    <w:p w:rsidR="00000000" w:rsidDel="00000000" w:rsidP="00000000" w:rsidRDefault="00000000" w:rsidRPr="00000000" w14:paraId="0000048A">
      <w:pPr>
        <w:pStyle w:val="Heading3"/>
        <w:numPr>
          <w:ilvl w:val="2"/>
          <w:numId w:val="22"/>
        </w:numPr>
        <w:rPr/>
      </w:pPr>
      <w:bookmarkStart w:colFirst="0" w:colLast="0" w:name="_heading=h.3fg2qbgz8g06" w:id="119"/>
      <w:bookmarkEnd w:id="119"/>
      <w:r w:rsidDel="00000000" w:rsidR="00000000" w:rsidRPr="00000000">
        <w:rPr>
          <w:rtl w:val="0"/>
        </w:rPr>
        <w:t xml:space="preserve">Nickel Plated NdFeB magnets:</w:t>
      </w:r>
    </w:p>
    <w:p w:rsidR="00000000" w:rsidDel="00000000" w:rsidP="00000000" w:rsidRDefault="00000000" w:rsidRPr="00000000" w14:paraId="0000048B">
      <w:pPr>
        <w:ind w:left="1080" w:firstLine="0"/>
        <w:rPr/>
      </w:pPr>
      <w:r w:rsidDel="00000000" w:rsidR="00000000" w:rsidRPr="00000000">
        <w:rPr>
          <w:rtl w:val="0"/>
        </w:rPr>
        <w:t xml:space="preserve">Mount magnets on a fixture to minimize flat surfaces being trapped during cleaning. </w:t>
      </w:r>
    </w:p>
    <w:p w:rsidR="00000000" w:rsidDel="00000000" w:rsidP="00000000" w:rsidRDefault="00000000" w:rsidRPr="00000000" w14:paraId="0000048C">
      <w:pPr>
        <w:tabs>
          <w:tab w:val="left" w:leader="none" w:pos="547"/>
          <w:tab w:val="left" w:leader="none" w:pos="1080"/>
        </w:tabs>
        <w:ind w:left="1080" w:firstLine="0"/>
        <w:rPr/>
      </w:pPr>
      <w:r w:rsidDel="00000000" w:rsidR="00000000" w:rsidRPr="00000000">
        <w:rPr>
          <w:rtl w:val="0"/>
        </w:rPr>
        <w:t xml:space="preserve">Ultrasonic clean in Liquinox solution for 3 minutes and thoroughly DI rinse.</w:t>
      </w:r>
    </w:p>
    <w:p w:rsidR="00000000" w:rsidDel="00000000" w:rsidP="00000000" w:rsidRDefault="00000000" w:rsidRPr="00000000" w14:paraId="0000048D">
      <w:pPr>
        <w:tabs>
          <w:tab w:val="left" w:leader="none" w:pos="547"/>
          <w:tab w:val="left" w:leader="none" w:pos="1080"/>
        </w:tabs>
        <w:ind w:left="1080" w:firstLine="0"/>
        <w:rPr/>
      </w:pPr>
      <w:r w:rsidDel="00000000" w:rsidR="00000000" w:rsidRPr="00000000">
        <w:rPr>
          <w:rtl w:val="0"/>
        </w:rPr>
        <w:t xml:space="preserve">Bake in vacuum at 80 C° for 48 hrs.</w:t>
      </w:r>
      <w:r w:rsidDel="00000000" w:rsidR="00000000" w:rsidRPr="00000000">
        <w:rPr>
          <w:rtl w:val="0"/>
        </w:rPr>
      </w:r>
    </w:p>
    <w:p w:rsidR="00000000" w:rsidDel="00000000" w:rsidP="00000000" w:rsidRDefault="00000000" w:rsidRPr="00000000" w14:paraId="0000048E">
      <w:pPr>
        <w:pStyle w:val="Heading3"/>
        <w:numPr>
          <w:ilvl w:val="2"/>
          <w:numId w:val="22"/>
        </w:numPr>
        <w:rPr/>
      </w:pPr>
      <w:bookmarkStart w:colFirst="0" w:colLast="0" w:name="_heading=h.rrj52kshwbg" w:id="120"/>
      <w:bookmarkEnd w:id="120"/>
      <w:r w:rsidDel="00000000" w:rsidR="00000000" w:rsidRPr="00000000">
        <w:rPr>
          <w:rtl w:val="0"/>
        </w:rPr>
        <w:t xml:space="preserve">Sm-Co permanent magnets:</w:t>
      </w:r>
    </w:p>
    <w:p w:rsidR="00000000" w:rsidDel="00000000" w:rsidP="00000000" w:rsidRDefault="00000000" w:rsidRPr="00000000" w14:paraId="0000048F">
      <w:pPr>
        <w:tabs>
          <w:tab w:val="left" w:leader="none" w:pos="547"/>
          <w:tab w:val="left" w:leader="none" w:pos="1080"/>
        </w:tabs>
        <w:ind w:left="1080" w:firstLine="0"/>
        <w:rPr/>
      </w:pPr>
      <w:r w:rsidDel="00000000" w:rsidR="00000000" w:rsidRPr="00000000">
        <w:rPr>
          <w:rtl w:val="0"/>
        </w:rPr>
        <w:t xml:space="preserve">Ultrasonic clean in methanol for 10 minutes.</w:t>
      </w:r>
    </w:p>
    <w:p w:rsidR="00000000" w:rsidDel="00000000" w:rsidP="00000000" w:rsidRDefault="00000000" w:rsidRPr="00000000" w14:paraId="00000490">
      <w:pPr>
        <w:tabs>
          <w:tab w:val="left" w:leader="none" w:pos="547"/>
          <w:tab w:val="left" w:leader="none" w:pos="1080"/>
        </w:tabs>
        <w:ind w:left="1080" w:firstLine="0"/>
        <w:rPr/>
      </w:pPr>
      <w:r w:rsidDel="00000000" w:rsidR="00000000" w:rsidRPr="00000000">
        <w:rPr>
          <w:rtl w:val="0"/>
        </w:rPr>
        <w:t xml:space="preserve">Bake in vacuum at 177 C° for 96 hours</w:t>
      </w:r>
      <w:r w:rsidDel="00000000" w:rsidR="00000000" w:rsidRPr="00000000">
        <w:rPr>
          <w:rtl w:val="0"/>
        </w:rPr>
      </w:r>
    </w:p>
    <w:p w:rsidR="00000000" w:rsidDel="00000000" w:rsidP="00000000" w:rsidRDefault="00000000" w:rsidRPr="00000000" w14:paraId="00000491">
      <w:pPr>
        <w:pStyle w:val="Heading3"/>
        <w:numPr>
          <w:ilvl w:val="1"/>
          <w:numId w:val="22"/>
        </w:numPr>
        <w:ind w:left="1602" w:hanging="432"/>
        <w:rPr/>
      </w:pPr>
      <w:bookmarkStart w:colFirst="0" w:colLast="0" w:name="_heading=h.d76m8fvtcqkg" w:id="121"/>
      <w:bookmarkEnd w:id="121"/>
      <w:r w:rsidDel="00000000" w:rsidR="00000000" w:rsidRPr="00000000">
        <w:rPr>
          <w:rtl w:val="0"/>
        </w:rPr>
        <w:t xml:space="preserve">Solder: Lead-tin (Kester 6337)</w:t>
      </w:r>
    </w:p>
    <w:p w:rsidR="00000000" w:rsidDel="00000000" w:rsidP="00000000" w:rsidRDefault="00000000" w:rsidRPr="00000000" w14:paraId="00000492">
      <w:pPr>
        <w:tabs>
          <w:tab w:val="left" w:leader="none" w:pos="547"/>
          <w:tab w:val="left" w:leader="none" w:pos="1080"/>
        </w:tabs>
        <w:ind w:left="1080" w:firstLine="0"/>
        <w:rPr/>
      </w:pPr>
      <w:r w:rsidDel="00000000" w:rsidR="00000000" w:rsidRPr="00000000">
        <w:rPr>
          <w:rtl w:val="0"/>
        </w:rPr>
        <w:t xml:space="preserve">Same as metals, but flux is to be removed first by spraying Deflux solution.</w:t>
      </w:r>
      <w:r w:rsidDel="00000000" w:rsidR="00000000" w:rsidRPr="00000000">
        <w:rPr>
          <w:rtl w:val="0"/>
        </w:rPr>
      </w:r>
    </w:p>
    <w:p w:rsidR="00000000" w:rsidDel="00000000" w:rsidP="00000000" w:rsidRDefault="00000000" w:rsidRPr="00000000" w14:paraId="00000493">
      <w:pPr>
        <w:pStyle w:val="Heading3"/>
        <w:numPr>
          <w:ilvl w:val="1"/>
          <w:numId w:val="22"/>
        </w:numPr>
        <w:ind w:left="1602" w:hanging="432"/>
        <w:rPr/>
      </w:pPr>
      <w:bookmarkStart w:colFirst="0" w:colLast="0" w:name="_heading=h.nvfyrqnpo38i" w:id="122"/>
      <w:bookmarkEnd w:id="122"/>
      <w:r w:rsidDel="00000000" w:rsidR="00000000" w:rsidRPr="00000000">
        <w:rPr>
          <w:rtl w:val="0"/>
        </w:rPr>
        <w:t xml:space="preserve">Vac-Seal</w:t>
      </w:r>
    </w:p>
    <w:p w:rsidR="00000000" w:rsidDel="00000000" w:rsidP="00000000" w:rsidRDefault="00000000" w:rsidRPr="00000000" w14:paraId="00000494">
      <w:pPr>
        <w:rPr/>
      </w:pPr>
      <w:r w:rsidDel="00000000" w:rsidR="00000000" w:rsidRPr="00000000">
        <w:rPr>
          <w:rtl w:val="0"/>
        </w:rPr>
        <w:t xml:space="preserve">As of March 2008, the LIGO qualified adhesive product known as “Vac-Seal” and manufactured by Tra-Con</w:t>
      </w:r>
      <w:r w:rsidDel="00000000" w:rsidR="00000000" w:rsidRPr="00000000">
        <w:rPr>
          <w:vertAlign w:val="superscript"/>
        </w:rPr>
        <w:footnoteReference w:customMarkFollows="0" w:id="2"/>
      </w:r>
      <w:r w:rsidDel="00000000" w:rsidR="00000000" w:rsidRPr="00000000">
        <w:rPr>
          <w:rtl w:val="0"/>
        </w:rPr>
        <w:t xml:space="preserve">, (now part of Emerson &amp; Cuming, a division of Henkel) is no longer available. Note that there is another product called Vacseal from SPI, which we have not qualified for use. For a replacement (for LIGO purposes of staking parts only and not “sealing”), see EP30-2 Masterbond.</w:t>
      </w:r>
    </w:p>
    <w:p w:rsidR="00000000" w:rsidDel="00000000" w:rsidP="00000000" w:rsidRDefault="00000000" w:rsidRPr="00000000" w14:paraId="00000495">
      <w:pPr>
        <w:rPr/>
      </w:pPr>
      <w:r w:rsidDel="00000000" w:rsidR="00000000" w:rsidRPr="00000000">
        <w:rPr>
          <w:rtl w:val="0"/>
        </w:rPr>
        <w:t xml:space="preserve">For the historical record, our cleaning and baking protocol for the Vac-Seal adhesive was:</w:t>
      </w:r>
    </w:p>
    <w:p w:rsidR="00000000" w:rsidDel="00000000" w:rsidP="00000000" w:rsidRDefault="00000000" w:rsidRPr="00000000" w14:paraId="00000496">
      <w:pPr>
        <w:tabs>
          <w:tab w:val="left" w:leader="none" w:pos="547"/>
          <w:tab w:val="left" w:leader="none" w:pos="1080"/>
        </w:tabs>
        <w:ind w:left="1080" w:firstLine="0"/>
        <w:rPr/>
      </w:pPr>
      <w:r w:rsidDel="00000000" w:rsidR="00000000" w:rsidRPr="00000000">
        <w:rPr>
          <w:rtl w:val="0"/>
        </w:rPr>
        <w:t xml:space="preserve">Ultrasonic clean in methanol for 10 minutes.</w:t>
      </w:r>
    </w:p>
    <w:p w:rsidR="00000000" w:rsidDel="00000000" w:rsidP="00000000" w:rsidRDefault="00000000" w:rsidRPr="00000000" w14:paraId="00000497">
      <w:pPr>
        <w:tabs>
          <w:tab w:val="left" w:leader="none" w:pos="547"/>
          <w:tab w:val="left" w:leader="none" w:pos="1080"/>
        </w:tabs>
        <w:ind w:left="1080" w:firstLine="0"/>
        <w:rPr/>
      </w:pPr>
      <w:r w:rsidDel="00000000" w:rsidR="00000000" w:rsidRPr="00000000">
        <w:rPr>
          <w:rtl w:val="0"/>
        </w:rPr>
        <w:t xml:space="preserve">Bake in vacuum at 80 C° for 48 hrs.</w:t>
      </w:r>
      <w:r w:rsidDel="00000000" w:rsidR="00000000" w:rsidRPr="00000000">
        <w:rPr>
          <w:rtl w:val="0"/>
        </w:rPr>
      </w:r>
    </w:p>
    <w:p w:rsidR="00000000" w:rsidDel="00000000" w:rsidP="00000000" w:rsidRDefault="00000000" w:rsidRPr="00000000" w14:paraId="00000498">
      <w:pPr>
        <w:pStyle w:val="Heading3"/>
        <w:numPr>
          <w:ilvl w:val="1"/>
          <w:numId w:val="22"/>
        </w:numPr>
        <w:ind w:left="1602" w:hanging="432"/>
        <w:rPr/>
      </w:pPr>
      <w:bookmarkStart w:colFirst="0" w:colLast="0" w:name="_heading=h.ueeu94lv6py5" w:id="123"/>
      <w:bookmarkEnd w:id="123"/>
      <w:r w:rsidDel="00000000" w:rsidR="00000000" w:rsidRPr="00000000">
        <w:rPr>
          <w:rtl w:val="0"/>
        </w:rPr>
        <w:t xml:space="preserve">Hygroscopic Crystalline Optics</w:t>
      </w:r>
    </w:p>
    <w:p w:rsidR="00000000" w:rsidDel="00000000" w:rsidP="00000000" w:rsidRDefault="00000000" w:rsidRPr="00000000" w14:paraId="00000499">
      <w:pPr>
        <w:rPr/>
      </w:pPr>
      <w:r w:rsidDel="00000000" w:rsidR="00000000" w:rsidRPr="00000000">
        <w:rPr>
          <w:rtl w:val="0"/>
        </w:rPr>
        <w:t xml:space="preserve">Hygroscopic crystalline optics such as:</w:t>
      </w:r>
    </w:p>
    <w:p w:rsidR="00000000" w:rsidDel="00000000" w:rsidP="00000000" w:rsidRDefault="00000000" w:rsidRPr="00000000" w14:paraId="0000049A">
      <w:pPr>
        <w:numPr>
          <w:ilvl w:val="0"/>
          <w:numId w:val="39"/>
        </w:numPr>
        <w:ind w:left="720" w:hanging="360"/>
      </w:pPr>
      <w:r w:rsidDel="00000000" w:rsidR="00000000" w:rsidRPr="00000000">
        <w:rPr>
          <w:rtl w:val="0"/>
        </w:rPr>
        <w:t xml:space="preserve">KDP (potassium dihydrogen phosphate)</w:t>
      </w:r>
    </w:p>
    <w:p w:rsidR="00000000" w:rsidDel="00000000" w:rsidP="00000000" w:rsidRDefault="00000000" w:rsidRPr="00000000" w14:paraId="0000049B">
      <w:pPr>
        <w:numPr>
          <w:ilvl w:val="0"/>
          <w:numId w:val="39"/>
        </w:numPr>
        <w:spacing w:before="0" w:lineRule="auto"/>
        <w:ind w:left="720" w:hanging="360"/>
      </w:pPr>
      <w:r w:rsidDel="00000000" w:rsidR="00000000" w:rsidRPr="00000000">
        <w:rPr>
          <w:rtl w:val="0"/>
        </w:rPr>
        <w:t xml:space="preserve">DKDP (deuterated potassium dihydrogen phosphate or KD2PO4),</w:t>
      </w:r>
    </w:p>
    <w:p w:rsidR="00000000" w:rsidDel="00000000" w:rsidP="00000000" w:rsidRDefault="00000000" w:rsidRPr="00000000" w14:paraId="0000049C">
      <w:pPr>
        <w:numPr>
          <w:ilvl w:val="0"/>
          <w:numId w:val="39"/>
        </w:numPr>
        <w:spacing w:before="0" w:lineRule="auto"/>
        <w:ind w:left="720" w:hanging="360"/>
      </w:pPr>
      <w:r w:rsidDel="00000000" w:rsidR="00000000" w:rsidRPr="00000000">
        <w:rPr>
          <w:rtl w:val="0"/>
        </w:rPr>
        <w:t xml:space="preserve">KTP (potassium titanyl phosphate)</w:t>
      </w:r>
    </w:p>
    <w:p w:rsidR="00000000" w:rsidDel="00000000" w:rsidP="00000000" w:rsidRDefault="00000000" w:rsidRPr="00000000" w14:paraId="0000049D">
      <w:pPr>
        <w:numPr>
          <w:ilvl w:val="0"/>
          <w:numId w:val="39"/>
        </w:numPr>
        <w:spacing w:before="0" w:lineRule="auto"/>
        <w:ind w:left="720" w:hanging="360"/>
      </w:pPr>
      <w:r w:rsidDel="00000000" w:rsidR="00000000" w:rsidRPr="00000000">
        <w:rPr>
          <w:rtl w:val="0"/>
        </w:rPr>
        <w:t xml:space="preserve">RTP (rubidium titanyl phosphate)</w:t>
      </w:r>
    </w:p>
    <w:p w:rsidR="00000000" w:rsidDel="00000000" w:rsidP="00000000" w:rsidRDefault="00000000" w:rsidRPr="00000000" w14:paraId="0000049E">
      <w:pPr>
        <w:rPr/>
      </w:pPr>
      <w:r w:rsidDel="00000000" w:rsidR="00000000" w:rsidRPr="00000000">
        <w:rPr>
          <w:rtl w:val="0"/>
        </w:rPr>
        <w:t xml:space="preserve">shall NOT be cleaned and shall NOT be baked. Do not let water, detergent or solvent contact the crystals at all. Do not expose the crystals to solvent fumes: keep open containers of solvent at least 2 meters from crystals and keep containers closed whenever possible.</w:t>
      </w:r>
    </w:p>
    <w:p w:rsidR="00000000" w:rsidDel="00000000" w:rsidP="00000000" w:rsidRDefault="00000000" w:rsidRPr="00000000" w14:paraId="0000049F">
      <w:pPr>
        <w:rPr/>
      </w:pPr>
      <w:r w:rsidDel="00000000" w:rsidR="00000000" w:rsidRPr="00000000">
        <w:rPr>
          <w:rtl w:val="0"/>
        </w:rPr>
        <w:t xml:space="preserve">If there is some dust particles on the surface, use a clean, dry gas source (e.g. liquid nitrogen boil-off) to blow the particulates away.</w:t>
      </w:r>
      <w:r w:rsidDel="00000000" w:rsidR="00000000" w:rsidRPr="00000000">
        <w:rPr>
          <w:rtl w:val="0"/>
        </w:rPr>
      </w:r>
    </w:p>
    <w:p w:rsidR="00000000" w:rsidDel="00000000" w:rsidP="00000000" w:rsidRDefault="00000000" w:rsidRPr="00000000" w14:paraId="000004A0">
      <w:pPr>
        <w:pStyle w:val="Heading3"/>
        <w:numPr>
          <w:ilvl w:val="1"/>
          <w:numId w:val="22"/>
        </w:numPr>
        <w:ind w:left="1602" w:hanging="432"/>
        <w:rPr/>
      </w:pPr>
      <w:bookmarkStart w:colFirst="0" w:colLast="0" w:name="_heading=h.g5yoxajwrjwb" w:id="124"/>
      <w:bookmarkEnd w:id="124"/>
      <w:r w:rsidDel="00000000" w:rsidR="00000000" w:rsidRPr="00000000">
        <w:rPr>
          <w:rtl w:val="0"/>
        </w:rPr>
        <w:t xml:space="preserve">PZT piezoelectric ceramics:</w:t>
      </w:r>
    </w:p>
    <w:p w:rsidR="00000000" w:rsidDel="00000000" w:rsidP="00000000" w:rsidRDefault="00000000" w:rsidRPr="00000000" w14:paraId="000004A1">
      <w:pPr>
        <w:tabs>
          <w:tab w:val="left" w:leader="none" w:pos="547"/>
          <w:tab w:val="left" w:leader="none" w:pos="1080"/>
        </w:tabs>
        <w:ind w:left="1080" w:firstLine="0"/>
        <w:rPr/>
      </w:pPr>
      <w:r w:rsidDel="00000000" w:rsidR="00000000" w:rsidRPr="00000000">
        <w:rPr>
          <w:rtl w:val="0"/>
        </w:rPr>
        <w:t xml:space="preserve">Ultrasonic clean in methanol for 10 minutes.</w:t>
      </w:r>
    </w:p>
    <w:p w:rsidR="00000000" w:rsidDel="00000000" w:rsidP="00000000" w:rsidRDefault="00000000" w:rsidRPr="00000000" w14:paraId="000004A2">
      <w:pPr>
        <w:tabs>
          <w:tab w:val="left" w:leader="none" w:pos="547"/>
          <w:tab w:val="left" w:leader="none" w:pos="1080"/>
        </w:tabs>
        <w:ind w:left="1080" w:firstLine="0"/>
        <w:rPr/>
      </w:pPr>
      <w:r w:rsidDel="00000000" w:rsidR="00000000" w:rsidRPr="00000000">
        <w:rPr>
          <w:rtl w:val="0"/>
        </w:rPr>
        <w:t xml:space="preserve">Bake in vacuum at 80 C° for 24 hrs.</w:t>
      </w:r>
      <w:r w:rsidDel="00000000" w:rsidR="00000000" w:rsidRPr="00000000">
        <w:rPr>
          <w:rtl w:val="0"/>
        </w:rPr>
      </w:r>
    </w:p>
    <w:p w:rsidR="00000000" w:rsidDel="00000000" w:rsidP="00000000" w:rsidRDefault="00000000" w:rsidRPr="00000000" w14:paraId="000004A3">
      <w:pPr>
        <w:pStyle w:val="Heading3"/>
        <w:numPr>
          <w:ilvl w:val="1"/>
          <w:numId w:val="22"/>
        </w:numPr>
        <w:spacing w:after="60" w:afterAutospacing="0"/>
        <w:ind w:left="1602" w:hanging="432"/>
        <w:rPr/>
      </w:pPr>
      <w:bookmarkStart w:colFirst="0" w:colLast="0" w:name="_heading=h.4lfzeftxrrhj" w:id="125"/>
      <w:bookmarkEnd w:id="125"/>
      <w:r w:rsidDel="00000000" w:rsidR="00000000" w:rsidRPr="00000000">
        <w:rPr>
          <w:rtl w:val="0"/>
        </w:rPr>
        <w:t xml:space="preserve"> </w:t>
      </w:r>
      <w:r w:rsidDel="00000000" w:rsidR="00000000" w:rsidRPr="00000000">
        <w:rPr>
          <w:rtl w:val="0"/>
        </w:rPr>
        <w:t xml:space="preserve">PEEK </w:t>
      </w:r>
      <w:r w:rsidDel="00000000" w:rsidR="00000000" w:rsidRPr="00000000">
        <w:rPr>
          <w:rtl w:val="0"/>
        </w:rPr>
      </w:r>
    </w:p>
    <w:p w:rsidR="00000000" w:rsidDel="00000000" w:rsidP="00000000" w:rsidRDefault="00000000" w:rsidRPr="00000000" w14:paraId="000004A4">
      <w:pPr>
        <w:numPr>
          <w:ilvl w:val="0"/>
          <w:numId w:val="3"/>
        </w:numPr>
        <w:tabs>
          <w:tab w:val="left" w:leader="none" w:pos="547"/>
          <w:tab w:val="left" w:leader="none" w:pos="1080"/>
        </w:tabs>
        <w:spacing w:after="0" w:afterAutospacing="0" w:before="60" w:beforeAutospacing="0"/>
        <w:ind w:left="720" w:hanging="360"/>
        <w:rPr>
          <w:u w:val="none"/>
        </w:rPr>
      </w:pPr>
      <w:r w:rsidDel="00000000" w:rsidR="00000000" w:rsidRPr="00000000">
        <w:rPr>
          <w:rtl w:val="0"/>
        </w:rPr>
        <w:t xml:space="preserve">Ultrasonic clean in solvent -- isopropanol or methanol for say a canonical 10 minutes</w:t>
      </w:r>
    </w:p>
    <w:p w:rsidR="00000000" w:rsidDel="00000000" w:rsidP="00000000" w:rsidRDefault="00000000" w:rsidRPr="00000000" w14:paraId="000004A5">
      <w:pPr>
        <w:numPr>
          <w:ilvl w:val="0"/>
          <w:numId w:val="3"/>
        </w:numPr>
        <w:tabs>
          <w:tab w:val="left" w:leader="none" w:pos="547"/>
          <w:tab w:val="left" w:leader="none" w:pos="1080"/>
        </w:tabs>
        <w:spacing w:after="0" w:afterAutospacing="0" w:before="0" w:beforeAutospacing="0"/>
        <w:ind w:left="720" w:hanging="360"/>
        <w:rPr>
          <w:u w:val="none"/>
        </w:rPr>
      </w:pPr>
      <w:r w:rsidDel="00000000" w:rsidR="00000000" w:rsidRPr="00000000">
        <w:rPr>
          <w:rtl w:val="0"/>
        </w:rPr>
        <w:t xml:space="preserve">Air dry -- on a flow bench or in a clean room</w:t>
      </w:r>
    </w:p>
    <w:p w:rsidR="00000000" w:rsidDel="00000000" w:rsidP="00000000" w:rsidRDefault="00000000" w:rsidRPr="00000000" w14:paraId="000004A6">
      <w:pPr>
        <w:numPr>
          <w:ilvl w:val="0"/>
          <w:numId w:val="3"/>
        </w:numPr>
        <w:tabs>
          <w:tab w:val="left" w:leader="none" w:pos="547"/>
          <w:tab w:val="left" w:leader="none" w:pos="1080"/>
        </w:tabs>
        <w:spacing w:before="0" w:beforeAutospacing="0"/>
        <w:ind w:left="720" w:hanging="360"/>
        <w:rPr>
          <w:u w:val="none"/>
        </w:rPr>
      </w:pPr>
      <w:r w:rsidDel="00000000" w:rsidR="00000000" w:rsidRPr="00000000">
        <w:rPr>
          <w:rtl w:val="0"/>
        </w:rPr>
        <w:t xml:space="preserve">Bake in-vacuum at 120C°  for 48 hours.</w:t>
      </w:r>
      <w:r w:rsidDel="00000000" w:rsidR="00000000" w:rsidRPr="00000000">
        <w:rPr>
          <w:rtl w:val="0"/>
        </w:rPr>
      </w:r>
    </w:p>
    <w:p w:rsidR="00000000" w:rsidDel="00000000" w:rsidP="00000000" w:rsidRDefault="00000000" w:rsidRPr="00000000" w14:paraId="000004A7">
      <w:pPr>
        <w:pStyle w:val="Heading3"/>
        <w:numPr>
          <w:ilvl w:val="2"/>
          <w:numId w:val="22"/>
        </w:numPr>
        <w:rPr/>
      </w:pPr>
      <w:bookmarkStart w:colFirst="0" w:colLast="0" w:name="_heading=h.o1dt2jpt9wgg" w:id="126"/>
      <w:bookmarkEnd w:id="126"/>
      <w:r w:rsidDel="00000000" w:rsidR="00000000" w:rsidRPr="00000000">
        <w:rPr>
          <w:rtl w:val="0"/>
        </w:rPr>
        <w:t xml:space="preserve">Connectors/PEEK cabling/wire harnesses:</w:t>
      </w:r>
    </w:p>
    <w:p w:rsidR="00000000" w:rsidDel="00000000" w:rsidP="00000000" w:rsidRDefault="00000000" w:rsidRPr="00000000" w14:paraId="000004A8">
      <w:pPr>
        <w:ind w:left="0" w:firstLine="0"/>
        <w:rPr/>
      </w:pPr>
      <w:r w:rsidDel="00000000" w:rsidR="00000000" w:rsidRPr="00000000">
        <w:rPr>
          <w:rtl w:val="0"/>
        </w:rPr>
        <w:tab/>
        <w:t xml:space="preserve">Refer to section 13.30 above. </w:t>
      </w:r>
      <w:r w:rsidDel="00000000" w:rsidR="00000000" w:rsidRPr="00000000">
        <w:rPr>
          <w:rtl w:val="0"/>
        </w:rPr>
      </w:r>
    </w:p>
    <w:p w:rsidR="00000000" w:rsidDel="00000000" w:rsidP="00000000" w:rsidRDefault="00000000" w:rsidRPr="00000000" w14:paraId="000004A9">
      <w:pPr>
        <w:pStyle w:val="Heading3"/>
        <w:numPr>
          <w:ilvl w:val="2"/>
          <w:numId w:val="22"/>
        </w:numPr>
        <w:rPr/>
      </w:pPr>
      <w:bookmarkStart w:colFirst="0" w:colLast="0" w:name="_heading=h.mho4teynm6pz" w:id="127"/>
      <w:bookmarkEnd w:id="127"/>
      <w:r w:rsidDel="00000000" w:rsidR="00000000" w:rsidRPr="00000000">
        <w:rPr>
          <w:rtl w:val="0"/>
        </w:rPr>
        <w:t xml:space="preserve">PEEK Cable Clamps (D0900004)</w:t>
      </w:r>
    </w:p>
    <w:p w:rsidR="00000000" w:rsidDel="00000000" w:rsidP="00000000" w:rsidRDefault="00000000" w:rsidRPr="00000000" w14:paraId="000004AA">
      <w:pPr>
        <w:ind w:firstLine="720"/>
        <w:rPr/>
      </w:pPr>
      <w:r w:rsidDel="00000000" w:rsidR="00000000" w:rsidRPr="00000000">
        <w:rPr>
          <w:rtl w:val="0"/>
        </w:rPr>
        <w:t xml:space="preserve">Refer to section 13.30 above. </w:t>
        <w:br w:type="textWrapping"/>
      </w:r>
      <w:r w:rsidDel="00000000" w:rsidR="00000000" w:rsidRPr="00000000">
        <w:rPr>
          <w:i w:val="1"/>
          <w:rtl w:val="0"/>
        </w:rPr>
        <w:t xml:space="preserve">Note: Previous versions called out baking PEEK at 200C. This is generally far too high a temperature. The maximum allowable bake temperature for PEEK (as a material, not as a part) depends on the PEEK grade (aka type), and could also depend on the part or assembly and its application. PEEK grades have varying glass transition temperatures. For example the grade used for Accu-Glass Product's PEEK cable ties can be baked at 250C. However for a common PEEK grade, Victrex 450GL30, the glass transition onset temperature is only 143C. For "general" PEEK parts:</w:t>
      </w:r>
      <w:r w:rsidDel="00000000" w:rsidR="00000000" w:rsidRPr="00000000">
        <w:rPr>
          <w:rtl w:val="0"/>
        </w:rPr>
      </w:r>
    </w:p>
    <w:p w:rsidR="00000000" w:rsidDel="00000000" w:rsidP="00000000" w:rsidRDefault="00000000" w:rsidRPr="00000000" w14:paraId="000004AB">
      <w:pPr>
        <w:tabs>
          <w:tab w:val="left" w:leader="none" w:pos="547"/>
          <w:tab w:val="left" w:leader="none" w:pos="1080"/>
        </w:tabs>
        <w:ind w:left="1080" w:firstLine="0"/>
        <w:rPr/>
      </w:pPr>
      <w:r w:rsidDel="00000000" w:rsidR="00000000" w:rsidRPr="00000000">
        <w:rPr>
          <w:rtl w:val="0"/>
        </w:rPr>
      </w:r>
    </w:p>
    <w:p w:rsidR="00000000" w:rsidDel="00000000" w:rsidP="00000000" w:rsidRDefault="00000000" w:rsidRPr="00000000" w14:paraId="000004AC">
      <w:pPr>
        <w:pStyle w:val="Heading3"/>
        <w:numPr>
          <w:ilvl w:val="1"/>
          <w:numId w:val="22"/>
        </w:numPr>
        <w:ind w:left="1602" w:hanging="432"/>
        <w:rPr/>
      </w:pPr>
      <w:bookmarkStart w:colFirst="0" w:colLast="0" w:name="_heading=h.91t96ix52vcl" w:id="128"/>
      <w:bookmarkEnd w:id="128"/>
      <w:r w:rsidDel="00000000" w:rsidR="00000000" w:rsidRPr="00000000">
        <w:rPr>
          <w:rtl w:val="0"/>
        </w:rPr>
        <w:t xml:space="preserve">Kapton</w:t>
      </w:r>
      <w:r w:rsidDel="00000000" w:rsidR="00000000" w:rsidRPr="00000000">
        <w:rPr>
          <w:rtl w:val="0"/>
        </w:rPr>
        <w:t xml:space="preserve">® (polyimide film and tubing)</w:t>
      </w:r>
    </w:p>
    <w:p w:rsidR="00000000" w:rsidDel="00000000" w:rsidP="00000000" w:rsidRDefault="00000000" w:rsidRPr="00000000" w14:paraId="000004AD">
      <w:pPr>
        <w:tabs>
          <w:tab w:val="left" w:leader="none" w:pos="547"/>
          <w:tab w:val="left" w:leader="none" w:pos="1080"/>
        </w:tabs>
        <w:ind w:left="0" w:firstLine="0"/>
        <w:rPr/>
      </w:pPr>
      <w:r w:rsidDel="00000000" w:rsidR="00000000" w:rsidRPr="00000000">
        <w:rPr>
          <w:rtl w:val="0"/>
        </w:rPr>
      </w:r>
    </w:p>
    <w:p w:rsidR="00000000" w:rsidDel="00000000" w:rsidP="00000000" w:rsidRDefault="00000000" w:rsidRPr="00000000" w14:paraId="000004AE">
      <w:pPr>
        <w:tabs>
          <w:tab w:val="left" w:leader="none" w:pos="547"/>
          <w:tab w:val="left" w:leader="none" w:pos="1080"/>
        </w:tabs>
        <w:ind w:left="0" w:firstLine="0"/>
        <w:rPr/>
      </w:pPr>
      <w:r w:rsidDel="00000000" w:rsidR="00000000" w:rsidRPr="00000000">
        <w:rPr>
          <w:rtl w:val="0"/>
        </w:rPr>
        <w:t xml:space="preserve">Kapton® (polyimide film and tubing)</w:t>
      </w:r>
    </w:p>
    <w:p w:rsidR="00000000" w:rsidDel="00000000" w:rsidP="00000000" w:rsidRDefault="00000000" w:rsidRPr="00000000" w14:paraId="000004AF">
      <w:pPr>
        <w:numPr>
          <w:ilvl w:val="0"/>
          <w:numId w:val="50"/>
        </w:numPr>
        <w:tabs>
          <w:tab w:val="left" w:leader="none" w:pos="547"/>
          <w:tab w:val="left" w:leader="none" w:pos="1080"/>
        </w:tabs>
        <w:spacing w:after="0" w:afterAutospacing="0"/>
        <w:ind w:left="1440" w:hanging="360"/>
        <w:rPr/>
      </w:pPr>
      <w:r w:rsidDel="00000000" w:rsidR="00000000" w:rsidRPr="00000000">
        <w:rPr>
          <w:rtl w:val="0"/>
        </w:rPr>
        <w:t xml:space="preserve">Ultrasonic clean film and tubing materials in isopropyl alcohol for 10 minutes.</w:t>
      </w:r>
    </w:p>
    <w:p w:rsidR="00000000" w:rsidDel="00000000" w:rsidP="00000000" w:rsidRDefault="00000000" w:rsidRPr="00000000" w14:paraId="000004B0">
      <w:pPr>
        <w:numPr>
          <w:ilvl w:val="0"/>
          <w:numId w:val="50"/>
        </w:numPr>
        <w:tabs>
          <w:tab w:val="left" w:leader="none" w:pos="547"/>
          <w:tab w:val="left" w:leader="none" w:pos="1080"/>
        </w:tabs>
        <w:spacing w:after="0" w:afterAutospacing="0" w:before="0" w:beforeAutospacing="0"/>
        <w:ind w:left="1440" w:hanging="360"/>
        <w:rPr/>
      </w:pPr>
      <w:r w:rsidDel="00000000" w:rsidR="00000000" w:rsidRPr="00000000">
        <w:rPr>
          <w:rtl w:val="0"/>
        </w:rPr>
        <w:t xml:space="preserve">Ultrasonic clean flexible circuits in isopropyl alcohol for 5 minutes to reduce the possibility of wiring trace damage. Avoid bending flex circuits beyond minimum bend radius. </w:t>
      </w:r>
    </w:p>
    <w:p w:rsidR="00000000" w:rsidDel="00000000" w:rsidP="00000000" w:rsidRDefault="00000000" w:rsidRPr="00000000" w14:paraId="000004B1">
      <w:pPr>
        <w:numPr>
          <w:ilvl w:val="0"/>
          <w:numId w:val="50"/>
        </w:numPr>
        <w:tabs>
          <w:tab w:val="left" w:leader="none" w:pos="547"/>
          <w:tab w:val="left" w:leader="none" w:pos="1080"/>
        </w:tabs>
        <w:spacing w:after="0" w:afterAutospacing="0" w:before="0" w:beforeAutospacing="0"/>
        <w:ind w:left="1440" w:hanging="360"/>
        <w:rPr/>
      </w:pPr>
      <w:r w:rsidDel="00000000" w:rsidR="00000000" w:rsidRPr="00000000">
        <w:rPr>
          <w:rtl w:val="0"/>
        </w:rPr>
        <w:t xml:space="preserve">Following alcohol cleaning allow parts to air dry on laminar flow bench or in a clean room</w:t>
      </w:r>
    </w:p>
    <w:p w:rsidR="00000000" w:rsidDel="00000000" w:rsidP="00000000" w:rsidRDefault="00000000" w:rsidRPr="00000000" w14:paraId="000004B2">
      <w:pPr>
        <w:numPr>
          <w:ilvl w:val="0"/>
          <w:numId w:val="50"/>
        </w:numPr>
        <w:tabs>
          <w:tab w:val="left" w:leader="none" w:pos="547"/>
          <w:tab w:val="left" w:leader="none" w:pos="1080"/>
        </w:tabs>
        <w:spacing w:after="0" w:afterAutospacing="0" w:before="0" w:beforeAutospacing="0"/>
        <w:ind w:left="1440" w:hanging="360"/>
        <w:rPr/>
      </w:pPr>
      <w:r w:rsidDel="00000000" w:rsidR="00000000" w:rsidRPr="00000000">
        <w:rPr>
          <w:rtl w:val="0"/>
        </w:rPr>
        <w:t xml:space="preserve">Vacuum bake at 120C°  for 48 hours.</w:t>
      </w:r>
      <w:r w:rsidDel="00000000" w:rsidR="00000000" w:rsidRPr="00000000">
        <w:rPr>
          <w:rtl w:val="0"/>
        </w:rPr>
      </w:r>
    </w:p>
    <w:p w:rsidR="00000000" w:rsidDel="00000000" w:rsidP="00000000" w:rsidRDefault="00000000" w:rsidRPr="00000000" w14:paraId="000004B3">
      <w:pPr>
        <w:numPr>
          <w:ilvl w:val="0"/>
          <w:numId w:val="50"/>
        </w:numPr>
        <w:tabs>
          <w:tab w:val="left" w:leader="none" w:pos="547"/>
          <w:tab w:val="left" w:leader="none" w:pos="1080"/>
        </w:tabs>
        <w:spacing w:before="0" w:beforeAutospacing="0"/>
        <w:ind w:left="1440" w:hanging="360"/>
        <w:rPr/>
      </w:pPr>
      <w:r w:rsidDel="00000000" w:rsidR="00000000" w:rsidRPr="00000000">
        <w:rPr>
          <w:rtl w:val="0"/>
        </w:rPr>
        <w:t xml:space="preserve">Package in clean anti-static film or bags.</w:t>
      </w:r>
    </w:p>
    <w:p w:rsidR="00000000" w:rsidDel="00000000" w:rsidP="00000000" w:rsidRDefault="00000000" w:rsidRPr="00000000" w14:paraId="000004B4">
      <w:pPr>
        <w:tabs>
          <w:tab w:val="left" w:leader="none" w:pos="547"/>
          <w:tab w:val="left" w:leader="none" w:pos="1080"/>
        </w:tabs>
        <w:ind w:left="0" w:firstLine="0"/>
        <w:rPr>
          <w:shd w:fill="fff2cc" w:val="clear"/>
        </w:rPr>
      </w:pPr>
      <w:r w:rsidDel="00000000" w:rsidR="00000000" w:rsidRPr="00000000">
        <w:rPr>
          <w:rtl w:val="0"/>
        </w:rPr>
      </w:r>
    </w:p>
    <w:p w:rsidR="00000000" w:rsidDel="00000000" w:rsidP="00000000" w:rsidRDefault="00000000" w:rsidRPr="00000000" w14:paraId="000004B5">
      <w:pPr>
        <w:pStyle w:val="Heading3"/>
        <w:numPr>
          <w:ilvl w:val="1"/>
          <w:numId w:val="22"/>
        </w:numPr>
        <w:ind w:left="1602" w:hanging="432"/>
        <w:rPr/>
      </w:pPr>
      <w:bookmarkStart w:colFirst="0" w:colLast="0" w:name="_heading=h.n0cpp3blfid" w:id="129"/>
      <w:bookmarkEnd w:id="129"/>
      <w:r w:rsidDel="00000000" w:rsidR="00000000" w:rsidRPr="00000000">
        <w:rPr>
          <w:rtl w:val="0"/>
        </w:rPr>
        <w:t xml:space="preserve"> Sub-</w:t>
      </w:r>
      <w:r w:rsidDel="00000000" w:rsidR="00000000" w:rsidRPr="00000000">
        <w:rPr>
          <w:rtl w:val="0"/>
        </w:rPr>
        <w:t xml:space="preserve">Assemblies that contain Kapton® (polyimide film) with acrylic adhesive</w:t>
      </w:r>
    </w:p>
    <w:p w:rsidR="00000000" w:rsidDel="00000000" w:rsidP="00000000" w:rsidRDefault="00000000" w:rsidRPr="00000000" w14:paraId="000004B6">
      <w:pPr>
        <w:ind w:left="0" w:firstLine="0"/>
        <w:rPr>
          <w:shd w:fill="fff2cc" w:val="clear"/>
        </w:rPr>
      </w:pPr>
      <w:r w:rsidDel="00000000" w:rsidR="00000000" w:rsidRPr="00000000">
        <w:rPr>
          <w:rtl w:val="0"/>
        </w:rPr>
        <w:t xml:space="preserve">As per E960050 (LIGO’s Vacuum Compatible Material list) </w:t>
      </w:r>
      <w:r w:rsidDel="00000000" w:rsidR="00000000" w:rsidRPr="00000000">
        <w:rPr>
          <w:rtl w:val="0"/>
        </w:rPr>
        <w:t xml:space="preserve">Kapton</w:t>
      </w:r>
      <w:r w:rsidDel="00000000" w:rsidR="00000000" w:rsidRPr="00000000">
        <w:rPr>
          <w:rFonts w:ascii="Times New Roman" w:cs="Times New Roman" w:eastAsia="Times New Roman" w:hAnsi="Times New Roman"/>
          <w:sz w:val="28"/>
          <w:szCs w:val="28"/>
          <w:rtl w:val="0"/>
        </w:rPr>
        <w:t xml:space="preserve">® (polyimide film) </w:t>
      </w:r>
      <w:r w:rsidDel="00000000" w:rsidR="00000000" w:rsidRPr="00000000">
        <w:rPr>
          <w:rtl w:val="0"/>
        </w:rPr>
        <w:t xml:space="preserve"> with acrylic adhesive</w:t>
      </w:r>
      <w:r w:rsidDel="00000000" w:rsidR="00000000" w:rsidRPr="00000000">
        <w:rPr>
          <w:rtl w:val="0"/>
        </w:rPr>
        <w:t xml:space="preserve"> has a restricted use category in the following items in both the AOSEM &amp; BOSEM Flexicircuits </w:t>
      </w:r>
      <w:hyperlink r:id="rId168">
        <w:r w:rsidDel="00000000" w:rsidR="00000000" w:rsidRPr="00000000">
          <w:rPr>
            <w:color w:val="1155cc"/>
            <w:u w:val="single"/>
            <w:rtl w:val="0"/>
          </w:rPr>
          <w:t xml:space="preserve">T1000115</w:t>
        </w:r>
      </w:hyperlink>
      <w:r w:rsidDel="00000000" w:rsidR="00000000" w:rsidRPr="00000000">
        <w:rPr>
          <w:rtl w:val="0"/>
        </w:rPr>
        <w:t xml:space="preserve"> &amp; </w:t>
      </w:r>
      <w:hyperlink r:id="rId169">
        <w:r w:rsidDel="00000000" w:rsidR="00000000" w:rsidRPr="00000000">
          <w:rPr>
            <w:color w:val="1155cc"/>
            <w:u w:val="single"/>
            <w:rtl w:val="0"/>
          </w:rPr>
          <w:t xml:space="preserve">D050435</w:t>
        </w:r>
      </w:hyperlink>
      <w:r w:rsidDel="00000000" w:rsidR="00000000" w:rsidRPr="00000000">
        <w:rPr>
          <w:rtl w:val="0"/>
        </w:rPr>
        <w:t xml:space="preserve">, the Electrostatic drive harness used on the reaction masses </w:t>
      </w:r>
      <w:r w:rsidDel="00000000" w:rsidR="00000000" w:rsidRPr="00000000">
        <w:rPr>
          <w:rtl w:val="0"/>
        </w:rPr>
        <w:t xml:space="preserve">D1002225 and in the bounce and roll mode dampers BRD, </w:t>
      </w:r>
      <w:hyperlink r:id="rId170">
        <w:r w:rsidDel="00000000" w:rsidR="00000000" w:rsidRPr="00000000">
          <w:rPr>
            <w:color w:val="1155cc"/>
            <w:u w:val="single"/>
            <w:rtl w:val="0"/>
          </w:rPr>
          <w:t xml:space="preserve">D1700188</w:t>
        </w:r>
      </w:hyperlink>
      <w:r w:rsidDel="00000000" w:rsidR="00000000" w:rsidRPr="00000000">
        <w:rPr>
          <w:rtl w:val="0"/>
        </w:rPr>
        <w:t xml:space="preserve">. For these cases folks should follow the bake</w:t>
      </w:r>
      <w:r w:rsidDel="00000000" w:rsidR="00000000" w:rsidRPr="00000000">
        <w:rPr>
          <w:rtl w:val="0"/>
        </w:rPr>
        <w:t xml:space="preserve"> temperatures listed in this document for the associated sub-assembly or the bake temperature of the material with the lowest bake temp</w:t>
      </w:r>
      <w:r w:rsidDel="00000000" w:rsidR="00000000" w:rsidRPr="00000000">
        <w:rPr>
          <w:rtl w:val="0"/>
        </w:rPr>
      </w:r>
    </w:p>
    <w:p w:rsidR="00000000" w:rsidDel="00000000" w:rsidP="00000000" w:rsidRDefault="00000000" w:rsidRPr="00000000" w14:paraId="000004B7">
      <w:pPr>
        <w:tabs>
          <w:tab w:val="left" w:leader="none" w:pos="547"/>
          <w:tab w:val="left" w:leader="none" w:pos="1080"/>
        </w:tabs>
        <w:rPr/>
      </w:pPr>
      <w:r w:rsidDel="00000000" w:rsidR="00000000" w:rsidRPr="00000000">
        <w:rPr>
          <w:rtl w:val="0"/>
        </w:rPr>
      </w:r>
    </w:p>
    <w:p w:rsidR="00000000" w:rsidDel="00000000" w:rsidP="00000000" w:rsidRDefault="00000000" w:rsidRPr="00000000" w14:paraId="000004B8">
      <w:pPr>
        <w:pStyle w:val="Heading3"/>
        <w:numPr>
          <w:ilvl w:val="1"/>
          <w:numId w:val="22"/>
        </w:numPr>
        <w:ind w:left="1602" w:hanging="432"/>
        <w:rPr/>
      </w:pPr>
      <w:bookmarkStart w:colFirst="0" w:colLast="0" w:name="_heading=h.s508ooc5twqx" w:id="130"/>
      <w:bookmarkEnd w:id="130"/>
      <w:r w:rsidDel="00000000" w:rsidR="00000000" w:rsidRPr="00000000">
        <w:rPr>
          <w:rtl w:val="0"/>
        </w:rPr>
        <w:t xml:space="preserve">SEI Constrained Layer Damped Springs</w:t>
      </w:r>
    </w:p>
    <w:p w:rsidR="00000000" w:rsidDel="00000000" w:rsidP="00000000" w:rsidRDefault="00000000" w:rsidRPr="00000000" w14:paraId="000004B9">
      <w:pPr>
        <w:rPr/>
      </w:pPr>
      <w:r w:rsidDel="00000000" w:rsidR="00000000" w:rsidRPr="00000000">
        <w:rPr>
          <w:rtl w:val="0"/>
        </w:rPr>
        <w:t xml:space="preserve">SEI damped springs shall be cleaned per the procedure outlined in </w:t>
      </w:r>
      <w:hyperlink r:id="rId171">
        <w:r w:rsidDel="00000000" w:rsidR="00000000" w:rsidRPr="00000000">
          <w:rPr>
            <w:color w:val="0000ff"/>
            <w:u w:val="single"/>
            <w:rtl w:val="0"/>
          </w:rPr>
          <w:t xml:space="preserve">E970131</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BA">
      <w:pPr>
        <w:pStyle w:val="Heading3"/>
        <w:numPr>
          <w:ilvl w:val="1"/>
          <w:numId w:val="22"/>
        </w:numPr>
        <w:ind w:left="1602" w:hanging="432"/>
        <w:rPr/>
      </w:pPr>
      <w:bookmarkStart w:colFirst="0" w:colLast="0" w:name="_heading=h.a691brmhamhl" w:id="131"/>
      <w:bookmarkEnd w:id="131"/>
      <w:r w:rsidDel="00000000" w:rsidR="00000000" w:rsidRPr="00000000">
        <w:rPr>
          <w:rtl w:val="0"/>
        </w:rPr>
        <w:t xml:space="preserve">SEI Large In-Vacuum Components</w:t>
      </w:r>
    </w:p>
    <w:p w:rsidR="00000000" w:rsidDel="00000000" w:rsidP="00000000" w:rsidRDefault="00000000" w:rsidRPr="00000000" w14:paraId="000004BB">
      <w:pPr>
        <w:rPr/>
      </w:pPr>
      <w:r w:rsidDel="00000000" w:rsidR="00000000" w:rsidRPr="00000000">
        <w:rPr>
          <w:rtl w:val="0"/>
        </w:rPr>
        <w:t xml:space="preserve">Initial LIGO SEI large in-vacuum components were cleaned per the procedure outlined in </w:t>
      </w:r>
      <w:hyperlink r:id="rId172">
        <w:r w:rsidDel="00000000" w:rsidR="00000000" w:rsidRPr="00000000">
          <w:rPr>
            <w:color w:val="0000ff"/>
            <w:u w:val="single"/>
            <w:rtl w:val="0"/>
          </w:rPr>
          <w:t xml:space="preserve">E970063</w:t>
        </w:r>
      </w:hyperlink>
      <w:r w:rsidDel="00000000" w:rsidR="00000000" w:rsidRPr="00000000">
        <w:rPr>
          <w:rtl w:val="0"/>
        </w:rPr>
        <w:t xml:space="preserve">. Advanced LIGO SEI large in-vacuum components will be cleaned by subcontract per the procedure outlined in </w:t>
      </w:r>
      <w:r w:rsidDel="00000000" w:rsidR="00000000" w:rsidRPr="00000000">
        <w:rPr>
          <w:color w:val="ff0000"/>
          <w:rtl w:val="0"/>
        </w:rPr>
        <w:t xml:space="preserve">TBD</w:t>
      </w:r>
      <w:r w:rsidDel="00000000" w:rsidR="00000000" w:rsidRPr="00000000">
        <w:rPr>
          <w:rtl w:val="0"/>
        </w:rPr>
      </w:r>
    </w:p>
    <w:p w:rsidR="00000000" w:rsidDel="00000000" w:rsidP="00000000" w:rsidRDefault="00000000" w:rsidRPr="00000000" w14:paraId="000004BC">
      <w:pPr>
        <w:pStyle w:val="Heading3"/>
        <w:numPr>
          <w:ilvl w:val="1"/>
          <w:numId w:val="22"/>
        </w:numPr>
        <w:ind w:left="1602" w:hanging="432"/>
        <w:rPr/>
      </w:pPr>
      <w:bookmarkStart w:colFirst="0" w:colLast="0" w:name="_heading=h.7tq7rpa5kcau" w:id="132"/>
      <w:bookmarkEnd w:id="132"/>
      <w:r w:rsidDel="00000000" w:rsidR="00000000" w:rsidRPr="00000000">
        <w:rPr>
          <w:rtl w:val="0"/>
        </w:rPr>
        <w:t xml:space="preserve">Electrical Vacuum Feedthroughs</w:t>
      </w:r>
    </w:p>
    <w:p w:rsidR="00000000" w:rsidDel="00000000" w:rsidP="00000000" w:rsidRDefault="00000000" w:rsidRPr="00000000" w14:paraId="000004BD">
      <w:pPr>
        <w:rPr/>
      </w:pPr>
      <w:r w:rsidDel="00000000" w:rsidR="00000000" w:rsidRPr="00000000">
        <w:rPr>
          <w:rtl w:val="0"/>
        </w:rPr>
        <w:t xml:space="preserve">The process document for all Electrical Feedthroughs can be found here LIGO-E2000330-v5:</w:t>
      </w:r>
      <w:hyperlink r:id="rId173">
        <w:r w:rsidDel="00000000" w:rsidR="00000000" w:rsidRPr="00000000">
          <w:rPr>
            <w:rtl w:val="0"/>
          </w:rPr>
          <w:t xml:space="preserve"> </w:t>
        </w:r>
      </w:hyperlink>
      <w:hyperlink r:id="rId174">
        <w:r w:rsidDel="00000000" w:rsidR="00000000" w:rsidRPr="00000000">
          <w:rPr>
            <w:color w:val="1155cc"/>
            <w:u w:val="single"/>
            <w:rtl w:val="0"/>
          </w:rPr>
          <w:t xml:space="preserve">Process Document: Clean and Bake procedure - Electrical Feedthroughs with Glass or Ceramic insulators</w:t>
        </w:r>
      </w:hyperlink>
      <w:r w:rsidDel="00000000" w:rsidR="00000000" w:rsidRPr="00000000">
        <w:rPr>
          <w:color w:val="1155cc"/>
          <w:u w:val="single"/>
          <w:rtl w:val="0"/>
        </w:rPr>
        <w:t xml:space="preserve"> </w:t>
      </w:r>
      <w:r w:rsidDel="00000000" w:rsidR="00000000" w:rsidRPr="00000000">
        <w:rPr>
          <w:rtl w:val="0"/>
        </w:rPr>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A Picture Guide to aLIGO Electrical Feedthroughs can be found here, LIGO-D1101775-v10:</w:t>
      </w:r>
      <w:hyperlink r:id="rId175">
        <w:r w:rsidDel="00000000" w:rsidR="00000000" w:rsidRPr="00000000">
          <w:rPr>
            <w:rtl w:val="0"/>
          </w:rPr>
          <w:t xml:space="preserve"> </w:t>
        </w:r>
      </w:hyperlink>
      <w:hyperlink r:id="rId176">
        <w:r w:rsidDel="00000000" w:rsidR="00000000" w:rsidRPr="00000000">
          <w:rPr>
            <w:color w:val="1155cc"/>
            <w:u w:val="single"/>
            <w:rtl w:val="0"/>
          </w:rPr>
          <w:t xml:space="preserve">aLIGO, ELECTRICAL FEEDTHROUGH TYPES, and TYPICAL SUBFLANGES</w:t>
        </w:r>
      </w:hyperlink>
      <w:r w:rsidDel="00000000" w:rsidR="00000000" w:rsidRPr="00000000">
        <w:rPr>
          <w:rtl w:val="0"/>
        </w:rPr>
        <w:t xml:space="preserve">.</w:t>
      </w:r>
    </w:p>
    <w:p w:rsidR="00000000" w:rsidDel="00000000" w:rsidP="00000000" w:rsidRDefault="00000000" w:rsidRPr="00000000" w14:paraId="000004C0">
      <w:pPr>
        <w:pStyle w:val="Heading3"/>
        <w:numPr>
          <w:ilvl w:val="1"/>
          <w:numId w:val="22"/>
        </w:numPr>
        <w:spacing w:after="60" w:afterAutospacing="0"/>
        <w:ind w:left="1602" w:hanging="432"/>
        <w:rPr/>
      </w:pPr>
      <w:bookmarkStart w:colFirst="0" w:colLast="0" w:name="_heading=h.j5b80bg2jt0m" w:id="133"/>
      <w:bookmarkEnd w:id="133"/>
      <w:r w:rsidDel="00000000" w:rsidR="00000000" w:rsidRPr="00000000">
        <w:rPr>
          <w:rtl w:val="0"/>
        </w:rPr>
        <w:t xml:space="preserve">LOS Cleaning Procedure</w:t>
      </w:r>
    </w:p>
    <w:p w:rsidR="00000000" w:rsidDel="00000000" w:rsidP="00000000" w:rsidRDefault="00000000" w:rsidRPr="00000000" w14:paraId="000004C1">
      <w:pPr>
        <w:numPr>
          <w:ilvl w:val="0"/>
          <w:numId w:val="49"/>
        </w:numPr>
        <w:spacing w:before="60" w:beforeAutospacing="0"/>
        <w:ind w:left="720" w:hanging="360"/>
        <w:rPr>
          <w:u w:val="none"/>
        </w:rPr>
      </w:pPr>
      <w:r w:rsidDel="00000000" w:rsidR="00000000" w:rsidRPr="00000000">
        <w:rPr>
          <w:rtl w:val="0"/>
        </w:rPr>
        <w:t xml:space="preserve">Use flashlight and inspect every cavity; if contaminated send out for another pickle and passivate (using local vendor who has experience in handling and wrapping per our procedures).</w:t>
      </w:r>
    </w:p>
    <w:p w:rsidR="00000000" w:rsidDel="00000000" w:rsidP="00000000" w:rsidRDefault="00000000" w:rsidRPr="00000000" w14:paraId="000004C2">
      <w:pPr>
        <w:ind w:left="576" w:firstLine="288.00000000000006"/>
        <w:rPr/>
      </w:pPr>
      <w:r w:rsidDel="00000000" w:rsidR="00000000" w:rsidRPr="00000000">
        <w:rPr>
          <w:b w:val="1"/>
          <w:i w:val="1"/>
          <w:rtl w:val="0"/>
        </w:rPr>
        <w:t xml:space="preserve">Note:</w:t>
      </w:r>
      <w:r w:rsidDel="00000000" w:rsidR="00000000" w:rsidRPr="00000000">
        <w:rPr>
          <w:rtl w:val="0"/>
        </w:rPr>
        <w:t xml:space="preserve">  A few areas of reddish surface contamination (rust) in the interior is acceptable.</w:t>
      </w:r>
    </w:p>
    <w:p w:rsidR="00000000" w:rsidDel="00000000" w:rsidP="00000000" w:rsidRDefault="00000000" w:rsidRPr="00000000" w14:paraId="000004C3">
      <w:pPr>
        <w:numPr>
          <w:ilvl w:val="0"/>
          <w:numId w:val="9"/>
        </w:numPr>
        <w:spacing w:after="0" w:afterAutospacing="0"/>
        <w:ind w:left="720" w:hanging="360"/>
        <w:rPr>
          <w:u w:val="none"/>
        </w:rPr>
      </w:pPr>
      <w:r w:rsidDel="00000000" w:rsidR="00000000" w:rsidRPr="00000000">
        <w:rPr>
          <w:rtl w:val="0"/>
        </w:rPr>
        <w:t xml:space="preserve">Check all threaded holes with UHV cleaned and baked silver-plated, stainless screws to confirm that the threads are clear; if necessary chase the threads with a clean tap using no lubricant except DI water or approved solvents.</w:t>
      </w:r>
    </w:p>
    <w:p w:rsidR="00000000" w:rsidDel="00000000" w:rsidP="00000000" w:rsidRDefault="00000000" w:rsidRPr="00000000" w14:paraId="000004C4">
      <w:pPr>
        <w:numPr>
          <w:ilvl w:val="0"/>
          <w:numId w:val="9"/>
        </w:numPr>
        <w:spacing w:after="0" w:afterAutospacing="0" w:before="0" w:beforeAutospacing="0"/>
        <w:ind w:left="720" w:hanging="360"/>
        <w:rPr>
          <w:u w:val="none"/>
        </w:rPr>
      </w:pPr>
      <w:r w:rsidDel="00000000" w:rsidR="00000000" w:rsidRPr="00000000">
        <w:rPr>
          <w:rtl w:val="0"/>
        </w:rPr>
        <w:t xml:space="preserve">Wipe all exposed surfaces with a clean room cloth (not a clean room paper/tissue) and isopropanol.</w:t>
      </w:r>
    </w:p>
    <w:p w:rsidR="00000000" w:rsidDel="00000000" w:rsidP="00000000" w:rsidRDefault="00000000" w:rsidRPr="00000000" w14:paraId="000004C5">
      <w:pPr>
        <w:numPr>
          <w:ilvl w:val="0"/>
          <w:numId w:val="9"/>
        </w:numPr>
        <w:spacing w:after="0" w:afterAutospacing="0" w:before="0" w:beforeAutospacing="0"/>
        <w:ind w:left="720" w:hanging="360"/>
        <w:rPr>
          <w:u w:val="none"/>
        </w:rPr>
      </w:pPr>
      <w:r w:rsidDel="00000000" w:rsidR="00000000" w:rsidRPr="00000000">
        <w:rPr>
          <w:rtl w:val="0"/>
        </w:rPr>
        <w:t xml:space="preserve">Flush thoroughly with DI water using stainless steel brushes; turn the structure end-over-end and on all sides to clear as much of the particulate from the interior cavities as possible.</w:t>
      </w:r>
    </w:p>
    <w:p w:rsidR="00000000" w:rsidDel="00000000" w:rsidP="00000000" w:rsidRDefault="00000000" w:rsidRPr="00000000" w14:paraId="000004C6">
      <w:pPr>
        <w:numPr>
          <w:ilvl w:val="0"/>
          <w:numId w:val="9"/>
        </w:numPr>
        <w:spacing w:after="0" w:afterAutospacing="0" w:before="0" w:beforeAutospacing="0"/>
        <w:ind w:left="720" w:hanging="360"/>
        <w:rPr>
          <w:u w:val="none"/>
        </w:rPr>
      </w:pPr>
      <w:r w:rsidDel="00000000" w:rsidR="00000000" w:rsidRPr="00000000">
        <w:rPr>
          <w:rtl w:val="0"/>
        </w:rPr>
        <w:t xml:space="preserve">Blow dry (as much as possible) with N</w:t>
      </w:r>
      <w:r w:rsidDel="00000000" w:rsidR="00000000" w:rsidRPr="00000000">
        <w:rPr>
          <w:vertAlign w:val="subscript"/>
          <w:rtl w:val="0"/>
        </w:rPr>
        <w:t xml:space="preserve">2</w:t>
      </w:r>
      <w:r w:rsidDel="00000000" w:rsidR="00000000" w:rsidRPr="00000000">
        <w:rPr>
          <w:rtl w:val="0"/>
        </w:rPr>
        <w:t xml:space="preserve"> (do not allow the water to sit and dry).</w:t>
      </w:r>
    </w:p>
    <w:p w:rsidR="00000000" w:rsidDel="00000000" w:rsidP="00000000" w:rsidRDefault="00000000" w:rsidRPr="00000000" w14:paraId="000004C7">
      <w:pPr>
        <w:numPr>
          <w:ilvl w:val="0"/>
          <w:numId w:val="9"/>
        </w:numPr>
        <w:spacing w:after="0" w:afterAutospacing="0" w:before="0" w:beforeAutospacing="0"/>
        <w:ind w:left="720" w:hanging="360"/>
        <w:rPr>
          <w:u w:val="none"/>
        </w:rPr>
      </w:pPr>
      <w:r w:rsidDel="00000000" w:rsidR="00000000" w:rsidRPr="00000000">
        <w:rPr>
          <w:rtl w:val="0"/>
        </w:rPr>
        <w:t xml:space="preserve">Wipe the exposed surfaces again with a clean room cloth (not a clean room paper/tissue) and isopropanol to see if any particulates have been flushed out of the cavities and onto the exterior; flip the structure end-over-end.</w:t>
      </w:r>
    </w:p>
    <w:p w:rsidR="00000000" w:rsidDel="00000000" w:rsidP="00000000" w:rsidRDefault="00000000" w:rsidRPr="00000000" w14:paraId="000004C8">
      <w:pPr>
        <w:numPr>
          <w:ilvl w:val="0"/>
          <w:numId w:val="9"/>
        </w:numPr>
        <w:spacing w:after="0" w:afterAutospacing="0" w:before="0" w:beforeAutospacing="0"/>
        <w:ind w:left="720" w:hanging="360"/>
        <w:rPr>
          <w:u w:val="none"/>
        </w:rPr>
      </w:pPr>
      <w:r w:rsidDel="00000000" w:rsidR="00000000" w:rsidRPr="00000000">
        <w:rPr>
          <w:rtl w:val="0"/>
        </w:rPr>
        <w:t xml:space="preserve">Vacuum bake at 200 C° for 48 hours.</w:t>
      </w:r>
    </w:p>
    <w:p w:rsidR="00000000" w:rsidDel="00000000" w:rsidP="00000000" w:rsidRDefault="00000000" w:rsidRPr="00000000" w14:paraId="000004C9">
      <w:pPr>
        <w:numPr>
          <w:ilvl w:val="0"/>
          <w:numId w:val="9"/>
        </w:numPr>
        <w:spacing w:before="0" w:beforeAutospacing="0"/>
        <w:ind w:left="720" w:hanging="360"/>
        <w:rPr>
          <w:u w:val="none"/>
        </w:rPr>
      </w:pPr>
      <w:r w:rsidDel="00000000" w:rsidR="00000000" w:rsidRPr="00000000">
        <w:rPr>
          <w:rtl w:val="0"/>
        </w:rPr>
        <w:t xml:space="preserve">Spot check after the vacuum bake for particulates as the structure is turned end-over-end; wipe any particulates off with a clean room cloth (not a clean room paper/tissue) and isopropanol.</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pStyle w:val="Heading3"/>
        <w:numPr>
          <w:ilvl w:val="1"/>
          <w:numId w:val="22"/>
        </w:numPr>
        <w:ind w:left="1602" w:hanging="432"/>
        <w:rPr/>
      </w:pPr>
      <w:bookmarkStart w:colFirst="0" w:colLast="0" w:name="_heading=h.z9olx1mv9694" w:id="134"/>
      <w:bookmarkEnd w:id="134"/>
      <w:r w:rsidDel="00000000" w:rsidR="00000000" w:rsidRPr="00000000">
        <w:rPr>
          <w:rtl w:val="0"/>
        </w:rPr>
        <w:t xml:space="preserve">Composite Assemblies</w:t>
      </w:r>
    </w:p>
    <w:p w:rsidR="00000000" w:rsidDel="00000000" w:rsidP="00000000" w:rsidRDefault="00000000" w:rsidRPr="00000000" w14:paraId="000004CC">
      <w:pPr>
        <w:pStyle w:val="Heading3"/>
        <w:numPr>
          <w:ilvl w:val="2"/>
          <w:numId w:val="22"/>
        </w:numPr>
        <w:spacing w:after="60" w:afterAutospacing="0"/>
        <w:rPr/>
      </w:pPr>
      <w:bookmarkStart w:colFirst="0" w:colLast="0" w:name="_heading=h.nsjfvlt4fgdj" w:id="135"/>
      <w:bookmarkEnd w:id="135"/>
      <w:r w:rsidDel="00000000" w:rsidR="00000000" w:rsidRPr="00000000">
        <w:rPr>
          <w:rtl w:val="0"/>
        </w:rPr>
        <w:t xml:space="preserve">Commercial Stages</w:t>
      </w:r>
    </w:p>
    <w:p w:rsidR="00000000" w:rsidDel="00000000" w:rsidP="00000000" w:rsidRDefault="00000000" w:rsidRPr="00000000" w14:paraId="000004CD">
      <w:pPr>
        <w:numPr>
          <w:ilvl w:val="0"/>
          <w:numId w:val="12"/>
        </w:numPr>
        <w:spacing w:after="0" w:afterAutospacing="0" w:before="60" w:beforeAutospacing="0"/>
        <w:ind w:left="720" w:hanging="360"/>
        <w:rPr>
          <w:u w:val="none"/>
        </w:rPr>
      </w:pPr>
      <w:r w:rsidDel="00000000" w:rsidR="00000000" w:rsidRPr="00000000">
        <w:rPr>
          <w:rtl w:val="0"/>
        </w:rPr>
        <w:t xml:space="preserve">Disassemble and clean parts in ultrasonic cleaner with Liquinox for 10 minutes.</w:t>
      </w:r>
    </w:p>
    <w:p w:rsidR="00000000" w:rsidDel="00000000" w:rsidP="00000000" w:rsidRDefault="00000000" w:rsidRPr="00000000" w14:paraId="000004CE">
      <w:pPr>
        <w:numPr>
          <w:ilvl w:val="0"/>
          <w:numId w:val="12"/>
        </w:numPr>
        <w:spacing w:after="0" w:afterAutospacing="0" w:before="0" w:beforeAutospacing="0"/>
        <w:ind w:left="720" w:hanging="360"/>
        <w:rPr>
          <w:u w:val="none"/>
        </w:rPr>
      </w:pPr>
      <w:r w:rsidDel="00000000" w:rsidR="00000000" w:rsidRPr="00000000">
        <w:rPr>
          <w:rtl w:val="0"/>
        </w:rPr>
        <w:t xml:space="preserve">Rinse in DI water.</w:t>
      </w:r>
    </w:p>
    <w:p w:rsidR="00000000" w:rsidDel="00000000" w:rsidP="00000000" w:rsidRDefault="00000000" w:rsidRPr="00000000" w14:paraId="000004CF">
      <w:pPr>
        <w:numPr>
          <w:ilvl w:val="0"/>
          <w:numId w:val="12"/>
        </w:numPr>
        <w:spacing w:after="0" w:afterAutospacing="0" w:before="0" w:beforeAutospacing="0"/>
        <w:ind w:left="720" w:hanging="360"/>
        <w:rPr>
          <w:u w:val="none"/>
        </w:rPr>
      </w:pPr>
      <w:r w:rsidDel="00000000" w:rsidR="00000000" w:rsidRPr="00000000">
        <w:rPr>
          <w:rtl w:val="0"/>
        </w:rPr>
        <w:t xml:space="preserve">Clean in ultrasonic cleaner with methanol for 10 minutes.</w:t>
      </w:r>
    </w:p>
    <w:p w:rsidR="00000000" w:rsidDel="00000000" w:rsidP="00000000" w:rsidRDefault="00000000" w:rsidRPr="00000000" w14:paraId="000004D0">
      <w:pPr>
        <w:numPr>
          <w:ilvl w:val="0"/>
          <w:numId w:val="12"/>
        </w:numPr>
        <w:spacing w:after="0" w:afterAutospacing="0" w:before="0" w:beforeAutospacing="0"/>
        <w:ind w:left="720" w:hanging="360"/>
        <w:rPr>
          <w:u w:val="none"/>
        </w:rPr>
      </w:pPr>
      <w:r w:rsidDel="00000000" w:rsidR="00000000" w:rsidRPr="00000000">
        <w:rPr>
          <w:rtl w:val="0"/>
        </w:rPr>
        <w:t xml:space="preserve">Replace all plastic parts with appropriate metal or Teflon replacement part (Teflon PFA 440 HP pieces).</w:t>
      </w:r>
    </w:p>
    <w:p w:rsidR="00000000" w:rsidDel="00000000" w:rsidP="00000000" w:rsidRDefault="00000000" w:rsidRPr="00000000" w14:paraId="000004D1">
      <w:pPr>
        <w:numPr>
          <w:ilvl w:val="0"/>
          <w:numId w:val="12"/>
        </w:numPr>
        <w:spacing w:after="0" w:afterAutospacing="0" w:before="0" w:beforeAutospacing="0"/>
        <w:ind w:left="720" w:hanging="360"/>
        <w:rPr>
          <w:u w:val="none"/>
        </w:rPr>
      </w:pPr>
      <w:r w:rsidDel="00000000" w:rsidR="00000000" w:rsidRPr="00000000">
        <w:rPr>
          <w:rtl w:val="0"/>
        </w:rPr>
        <w:t xml:space="preserve">Remove Teflon parts and clean thoroughly.</w:t>
      </w:r>
    </w:p>
    <w:p w:rsidR="00000000" w:rsidDel="00000000" w:rsidP="00000000" w:rsidRDefault="00000000" w:rsidRPr="00000000" w14:paraId="000004D2">
      <w:pPr>
        <w:numPr>
          <w:ilvl w:val="0"/>
          <w:numId w:val="12"/>
        </w:numPr>
        <w:spacing w:after="0" w:afterAutospacing="0" w:before="0" w:beforeAutospacing="0"/>
        <w:ind w:left="720" w:hanging="360"/>
        <w:rPr>
          <w:u w:val="none"/>
        </w:rPr>
      </w:pPr>
      <w:r w:rsidDel="00000000" w:rsidR="00000000" w:rsidRPr="00000000">
        <w:rPr>
          <w:rtl w:val="0"/>
        </w:rPr>
        <w:t xml:space="preserve">Reassemble stages.</w:t>
      </w:r>
    </w:p>
    <w:p w:rsidR="00000000" w:rsidDel="00000000" w:rsidP="00000000" w:rsidRDefault="00000000" w:rsidRPr="00000000" w14:paraId="000004D3">
      <w:pPr>
        <w:numPr>
          <w:ilvl w:val="0"/>
          <w:numId w:val="12"/>
        </w:numPr>
        <w:spacing w:before="0" w:beforeAutospacing="0"/>
        <w:ind w:left="720" w:hanging="360"/>
        <w:rPr>
          <w:u w:val="none"/>
        </w:rPr>
      </w:pPr>
      <w:r w:rsidDel="00000000" w:rsidR="00000000" w:rsidRPr="00000000">
        <w:rPr>
          <w:rtl w:val="0"/>
        </w:rPr>
        <w:t xml:space="preserve">Bake in vacuum at 120 C° for 24 hours.</w:t>
      </w:r>
    </w:p>
    <w:p w:rsidR="00000000" w:rsidDel="00000000" w:rsidP="00000000" w:rsidRDefault="00000000" w:rsidRPr="00000000" w14:paraId="000004D4">
      <w:pPr>
        <w:ind w:left="0" w:firstLine="0"/>
        <w:rPr/>
      </w:pPr>
      <w:r w:rsidDel="00000000" w:rsidR="00000000" w:rsidRPr="00000000">
        <w:rPr>
          <w:rtl w:val="0"/>
        </w:rPr>
      </w:r>
    </w:p>
    <w:p w:rsidR="00000000" w:rsidDel="00000000" w:rsidP="00000000" w:rsidRDefault="00000000" w:rsidRPr="00000000" w14:paraId="000004D5">
      <w:pPr>
        <w:pStyle w:val="Heading3"/>
        <w:numPr>
          <w:ilvl w:val="2"/>
          <w:numId w:val="22"/>
        </w:numPr>
        <w:spacing w:after="60" w:afterAutospacing="0"/>
        <w:rPr/>
      </w:pPr>
      <w:bookmarkStart w:colFirst="0" w:colLast="0" w:name="_heading=h.k25j71jyanjt" w:id="136"/>
      <w:bookmarkEnd w:id="136"/>
      <w:r w:rsidDel="00000000" w:rsidR="00000000" w:rsidRPr="00000000">
        <w:rPr>
          <w:rtl w:val="0"/>
        </w:rPr>
        <w:t xml:space="preserve">Electronic Components</w:t>
      </w:r>
    </w:p>
    <w:p w:rsidR="00000000" w:rsidDel="00000000" w:rsidP="00000000" w:rsidRDefault="00000000" w:rsidRPr="00000000" w14:paraId="000004D6">
      <w:pPr>
        <w:numPr>
          <w:ilvl w:val="0"/>
          <w:numId w:val="4"/>
        </w:numPr>
        <w:spacing w:after="0" w:afterAutospacing="0" w:before="60" w:beforeAutospacing="0"/>
        <w:ind w:left="720" w:hanging="360"/>
        <w:rPr>
          <w:u w:val="none"/>
        </w:rPr>
      </w:pPr>
      <w:r w:rsidDel="00000000" w:rsidR="00000000" w:rsidRPr="00000000">
        <w:rPr>
          <w:rtl w:val="0"/>
        </w:rPr>
        <w:t xml:space="preserve">Clean with Liquinox solution and rinse with DI water.</w:t>
      </w:r>
    </w:p>
    <w:p w:rsidR="00000000" w:rsidDel="00000000" w:rsidP="00000000" w:rsidRDefault="00000000" w:rsidRPr="00000000" w14:paraId="000004D7">
      <w:pPr>
        <w:numPr>
          <w:ilvl w:val="0"/>
          <w:numId w:val="4"/>
        </w:numPr>
        <w:spacing w:before="0" w:beforeAutospacing="0"/>
        <w:ind w:left="720" w:hanging="360"/>
        <w:rPr>
          <w:u w:val="none"/>
        </w:rPr>
      </w:pPr>
      <w:r w:rsidDel="00000000" w:rsidR="00000000" w:rsidRPr="00000000">
        <w:rPr>
          <w:rtl w:val="0"/>
        </w:rPr>
        <w:t xml:space="preserve">Bake in vacuum at highest temperature compatible with manufacturer's maximum rating.</w:t>
      </w:r>
      <w:r w:rsidDel="00000000" w:rsidR="00000000" w:rsidRPr="00000000">
        <w:rPr>
          <w:rtl w:val="0"/>
        </w:rPr>
      </w:r>
    </w:p>
    <w:p w:rsidR="00000000" w:rsidDel="00000000" w:rsidP="00000000" w:rsidRDefault="00000000" w:rsidRPr="00000000" w14:paraId="000004D8">
      <w:pPr>
        <w:pStyle w:val="Heading3"/>
        <w:numPr>
          <w:ilvl w:val="2"/>
          <w:numId w:val="22"/>
        </w:numPr>
        <w:rPr/>
      </w:pPr>
      <w:bookmarkStart w:colFirst="0" w:colLast="0" w:name="_heading=h.frbw8un2up95" w:id="137"/>
      <w:bookmarkEnd w:id="137"/>
      <w:r w:rsidDel="00000000" w:rsidR="00000000" w:rsidRPr="00000000">
        <w:rPr>
          <w:rtl w:val="0"/>
        </w:rPr>
        <w:t xml:space="preserve">Sensor/Actuator Head Assemblies (</w:t>
      </w:r>
      <w:r w:rsidDel="00000000" w:rsidR="00000000" w:rsidRPr="00000000">
        <w:rPr>
          <w:rtl w:val="0"/>
        </w:rPr>
        <w:t xml:space="preserve">OSEMs</w:t>
      </w:r>
      <w:r w:rsidDel="00000000" w:rsidR="00000000" w:rsidRPr="00000000">
        <w:rPr>
          <w:rtl w:val="0"/>
        </w:rPr>
        <w:t xml:space="preserve">)</w:t>
      </w:r>
    </w:p>
    <w:p w:rsidR="00000000" w:rsidDel="00000000" w:rsidP="00000000" w:rsidRDefault="00000000" w:rsidRPr="00000000" w14:paraId="000004D9">
      <w:pPr>
        <w:numPr>
          <w:ilvl w:val="0"/>
          <w:numId w:val="15"/>
        </w:numPr>
        <w:ind w:left="936" w:hanging="360"/>
      </w:pPr>
      <w:r w:rsidDel="00000000" w:rsidR="00000000" w:rsidRPr="00000000">
        <w:rPr>
          <w:rtl w:val="0"/>
        </w:rPr>
        <w:t xml:space="preserve">iLIGO OSEM Complete Assembly:</w:t>
      </w:r>
    </w:p>
    <w:p w:rsidR="00000000" w:rsidDel="00000000" w:rsidP="00000000" w:rsidRDefault="00000000" w:rsidRPr="00000000" w14:paraId="000004DA">
      <w:pPr>
        <w:numPr>
          <w:ilvl w:val="1"/>
          <w:numId w:val="15"/>
        </w:numPr>
        <w:ind w:left="1656" w:hanging="360"/>
      </w:pPr>
      <w:r w:rsidDel="00000000" w:rsidR="00000000" w:rsidRPr="00000000">
        <w:rPr>
          <w:rtl w:val="0"/>
        </w:rPr>
        <w:t xml:space="preserve">Ultrasonic clean in methanol for 10 minutes.</w:t>
      </w:r>
    </w:p>
    <w:p w:rsidR="00000000" w:rsidDel="00000000" w:rsidP="00000000" w:rsidRDefault="00000000" w:rsidRPr="00000000" w14:paraId="000004DB">
      <w:pPr>
        <w:numPr>
          <w:ilvl w:val="1"/>
          <w:numId w:val="15"/>
        </w:numPr>
        <w:ind w:left="1656" w:hanging="360"/>
      </w:pPr>
      <w:r w:rsidDel="00000000" w:rsidR="00000000" w:rsidRPr="00000000">
        <w:rPr>
          <w:rtl w:val="0"/>
        </w:rPr>
        <w:t xml:space="preserve">Soak in isopropyl alcohol for 10 minutes agitating regularly.</w:t>
      </w:r>
    </w:p>
    <w:p w:rsidR="00000000" w:rsidDel="00000000" w:rsidP="00000000" w:rsidRDefault="00000000" w:rsidRPr="00000000" w14:paraId="000004DC">
      <w:pPr>
        <w:numPr>
          <w:ilvl w:val="1"/>
          <w:numId w:val="15"/>
        </w:numPr>
        <w:ind w:left="1656" w:hanging="360"/>
      </w:pPr>
      <w:r w:rsidDel="00000000" w:rsidR="00000000" w:rsidRPr="00000000">
        <w:rPr>
          <w:rtl w:val="0"/>
        </w:rPr>
        <w:t xml:space="preserve">Bake in vacuum at 80 C° for 48 hours.</w:t>
      </w:r>
    </w:p>
    <w:p w:rsidR="00000000" w:rsidDel="00000000" w:rsidP="00000000" w:rsidRDefault="00000000" w:rsidRPr="00000000" w14:paraId="000004DD">
      <w:pPr>
        <w:numPr>
          <w:ilvl w:val="0"/>
          <w:numId w:val="15"/>
        </w:numPr>
        <w:ind w:left="936" w:hanging="360"/>
      </w:pPr>
      <w:r w:rsidDel="00000000" w:rsidR="00000000" w:rsidRPr="00000000">
        <w:rPr>
          <w:rtl w:val="0"/>
        </w:rPr>
        <w:t xml:space="preserve">AOSEM Complete Assembly with loosened or removed assembly screws:</w:t>
      </w:r>
    </w:p>
    <w:p w:rsidR="00000000" w:rsidDel="00000000" w:rsidP="00000000" w:rsidRDefault="00000000" w:rsidRPr="00000000" w14:paraId="000004DE">
      <w:pPr>
        <w:numPr>
          <w:ilvl w:val="1"/>
          <w:numId w:val="15"/>
        </w:numPr>
        <w:ind w:left="1656" w:hanging="360"/>
      </w:pPr>
      <w:r w:rsidDel="00000000" w:rsidR="00000000" w:rsidRPr="00000000">
        <w:rPr>
          <w:rtl w:val="0"/>
        </w:rPr>
        <w:t xml:space="preserve">Soak in isopropyl alcohol for 10 minutes agitating regularly.</w:t>
      </w:r>
    </w:p>
    <w:p w:rsidR="00000000" w:rsidDel="00000000" w:rsidP="00000000" w:rsidRDefault="00000000" w:rsidRPr="00000000" w14:paraId="000004DF">
      <w:pPr>
        <w:numPr>
          <w:ilvl w:val="1"/>
          <w:numId w:val="15"/>
        </w:numPr>
        <w:ind w:left="1656" w:hanging="360"/>
      </w:pPr>
      <w:r w:rsidDel="00000000" w:rsidR="00000000" w:rsidRPr="00000000">
        <w:rPr>
          <w:rtl w:val="0"/>
        </w:rPr>
        <w:t xml:space="preserve">Bake in vacuum at 145 C° for </w:t>
      </w:r>
      <w:r w:rsidDel="00000000" w:rsidR="00000000" w:rsidRPr="00000000">
        <w:rPr>
          <w:b w:val="1"/>
          <w:rtl w:val="0"/>
        </w:rPr>
        <w:t xml:space="preserve">96</w:t>
      </w:r>
      <w:r w:rsidDel="00000000" w:rsidR="00000000" w:rsidRPr="00000000">
        <w:rPr>
          <w:rtl w:val="0"/>
        </w:rPr>
        <w:t xml:space="preserve"> hours.</w:t>
      </w:r>
    </w:p>
    <w:p w:rsidR="00000000" w:rsidDel="00000000" w:rsidP="00000000" w:rsidRDefault="00000000" w:rsidRPr="00000000" w14:paraId="000004E0">
      <w:pPr>
        <w:numPr>
          <w:ilvl w:val="0"/>
          <w:numId w:val="15"/>
        </w:numPr>
        <w:ind w:left="936" w:hanging="360"/>
      </w:pPr>
      <w:r w:rsidDel="00000000" w:rsidR="00000000" w:rsidRPr="00000000">
        <w:rPr>
          <w:rtl w:val="0"/>
        </w:rPr>
        <w:t xml:space="preserve">BOSEM</w:t>
      </w:r>
      <w:r w:rsidDel="00000000" w:rsidR="00000000" w:rsidRPr="00000000">
        <w:rPr>
          <w:vertAlign w:val="superscript"/>
        </w:rPr>
        <w:footnoteReference w:customMarkFollows="0" w:id="3"/>
      </w:r>
      <w:r w:rsidDel="00000000" w:rsidR="00000000" w:rsidRPr="00000000">
        <w:rPr>
          <w:rtl w:val="0"/>
        </w:rPr>
        <w:t xml:space="preserve"> Complete Assembly:</w:t>
      </w:r>
    </w:p>
    <w:p w:rsidR="00000000" w:rsidDel="00000000" w:rsidP="00000000" w:rsidRDefault="00000000" w:rsidRPr="00000000" w14:paraId="000004E1">
      <w:pPr>
        <w:numPr>
          <w:ilvl w:val="1"/>
          <w:numId w:val="15"/>
        </w:numPr>
        <w:ind w:left="1656" w:hanging="360"/>
      </w:pPr>
      <w:r w:rsidDel="00000000" w:rsidR="00000000" w:rsidRPr="00000000">
        <w:rPr>
          <w:rtl w:val="0"/>
        </w:rPr>
        <w:t xml:space="preserve">Soak in room temperature isopropyl alcohol for 10 minutes agitating regularly.</w:t>
      </w:r>
    </w:p>
    <w:p w:rsidR="00000000" w:rsidDel="00000000" w:rsidP="00000000" w:rsidRDefault="00000000" w:rsidRPr="00000000" w14:paraId="000004E2">
      <w:pPr>
        <w:numPr>
          <w:ilvl w:val="1"/>
          <w:numId w:val="15"/>
        </w:numPr>
        <w:ind w:left="1656" w:hanging="360"/>
      </w:pPr>
      <w:r w:rsidDel="00000000" w:rsidR="00000000" w:rsidRPr="00000000">
        <w:rPr>
          <w:rtl w:val="0"/>
        </w:rPr>
        <w:t xml:space="preserve">Flow Bench with heat lamp for 24 hours</w:t>
      </w:r>
    </w:p>
    <w:p w:rsidR="00000000" w:rsidDel="00000000" w:rsidP="00000000" w:rsidRDefault="00000000" w:rsidRPr="00000000" w14:paraId="000004E3">
      <w:pPr>
        <w:numPr>
          <w:ilvl w:val="1"/>
          <w:numId w:val="15"/>
        </w:numPr>
        <w:ind w:left="1656" w:hanging="360"/>
        <w:rPr>
          <w:u w:val="none"/>
        </w:rPr>
      </w:pPr>
      <w:r w:rsidDel="00000000" w:rsidR="00000000" w:rsidRPr="00000000">
        <w:rPr>
          <w:rtl w:val="0"/>
        </w:rPr>
        <w:t xml:space="preserve">Air bake for 30 days @ 120°C</w:t>
      </w:r>
    </w:p>
    <w:p w:rsidR="00000000" w:rsidDel="00000000" w:rsidP="00000000" w:rsidRDefault="00000000" w:rsidRPr="00000000" w14:paraId="000004E4">
      <w:pPr>
        <w:numPr>
          <w:ilvl w:val="1"/>
          <w:numId w:val="15"/>
        </w:numPr>
        <w:ind w:left="1656" w:hanging="360"/>
      </w:pPr>
      <w:r w:rsidDel="00000000" w:rsidR="00000000" w:rsidRPr="00000000">
        <w:rPr>
          <w:rtl w:val="0"/>
        </w:rPr>
        <w:t xml:space="preserve">Bake in vacuum at 120°C for 96 hours (with standard 6 hour ramp up and ramp down)</w:t>
      </w:r>
    </w:p>
    <w:p w:rsidR="00000000" w:rsidDel="00000000" w:rsidP="00000000" w:rsidRDefault="00000000" w:rsidRPr="00000000" w14:paraId="000004E5">
      <w:pPr>
        <w:ind w:left="0" w:firstLine="0"/>
        <w:rPr/>
      </w:pPr>
      <w:r w:rsidDel="00000000" w:rsidR="00000000" w:rsidRPr="00000000">
        <w:rPr>
          <w:rtl w:val="0"/>
        </w:rPr>
      </w:r>
    </w:p>
    <w:p w:rsidR="00000000" w:rsidDel="00000000" w:rsidP="00000000" w:rsidRDefault="00000000" w:rsidRPr="00000000" w14:paraId="000004E6">
      <w:pPr>
        <w:pStyle w:val="Heading3"/>
        <w:numPr>
          <w:ilvl w:val="2"/>
          <w:numId w:val="22"/>
        </w:numPr>
        <w:rPr/>
      </w:pPr>
      <w:bookmarkStart w:colFirst="0" w:colLast="0" w:name="_heading=h.yb98k4g8y580" w:id="138"/>
      <w:bookmarkEnd w:id="138"/>
      <w:r w:rsidDel="00000000" w:rsidR="00000000" w:rsidRPr="00000000">
        <w:rPr>
          <w:rtl w:val="0"/>
        </w:rPr>
        <w:t xml:space="preserve">Cables - PEEK shielded Kapton cables with various SST or PEEK connectors</w:t>
      </w:r>
      <w:r w:rsidDel="00000000" w:rsidR="00000000" w:rsidRPr="00000000">
        <w:rPr>
          <w:rtl w:val="0"/>
        </w:rPr>
      </w:r>
    </w:p>
    <w:p w:rsidR="00000000" w:rsidDel="00000000" w:rsidP="00000000" w:rsidRDefault="00000000" w:rsidRPr="00000000" w14:paraId="000004E7">
      <w:pPr>
        <w:ind w:left="0" w:firstLine="0"/>
        <w:rPr/>
      </w:pPr>
      <w:r w:rsidDel="00000000" w:rsidR="00000000" w:rsidRPr="00000000">
        <w:rPr>
          <w:rtl w:val="0"/>
        </w:rPr>
        <w:t xml:space="preserve">LIGO-T2000549-v9:</w:t>
      </w:r>
      <w:hyperlink r:id="rId177">
        <w:r w:rsidDel="00000000" w:rsidR="00000000" w:rsidRPr="00000000">
          <w:rPr>
            <w:rtl w:val="0"/>
          </w:rPr>
          <w:t xml:space="preserve"> </w:t>
        </w:r>
      </w:hyperlink>
      <w:hyperlink r:id="rId178">
        <w:r w:rsidDel="00000000" w:rsidR="00000000" w:rsidRPr="00000000">
          <w:rPr>
            <w:color w:val="1155cc"/>
            <w:u w:val="single"/>
            <w:rtl w:val="0"/>
          </w:rPr>
          <w:t xml:space="preserve">Process Document: In-Vacuum Cable Wash, Clean and Bake</w:t>
        </w:r>
      </w:hyperlink>
      <w:r w:rsidDel="00000000" w:rsidR="00000000" w:rsidRPr="00000000">
        <w:rPr>
          <w:rtl w:val="0"/>
        </w:rPr>
        <w:t xml:space="preserve">. </w:t>
      </w:r>
      <w:r w:rsidDel="00000000" w:rsidR="00000000" w:rsidRPr="00000000">
        <w:rPr>
          <w:rtl w:val="0"/>
        </w:rPr>
        <w:t xml:space="preserve">This procedure applies to the sensor cables for the various Optical Sensor and Electro-Magnetic Actuator (OSEMs) assemblies and SEI assemblies.</w:t>
      </w:r>
    </w:p>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pStyle w:val="Heading3"/>
        <w:numPr>
          <w:ilvl w:val="2"/>
          <w:numId w:val="22"/>
        </w:numPr>
        <w:rPr/>
      </w:pPr>
      <w:bookmarkStart w:colFirst="0" w:colLast="0" w:name="_heading=h.wnyitysxjio2" w:id="139"/>
      <w:bookmarkEnd w:id="139"/>
      <w:r w:rsidDel="00000000" w:rsidR="00000000" w:rsidRPr="00000000">
        <w:rPr>
          <w:rtl w:val="0"/>
        </w:rPr>
        <w:t xml:space="preserve">Capacitive Position Sensors</w:t>
      </w:r>
      <w:r w:rsidDel="00000000" w:rsidR="00000000" w:rsidRPr="00000000">
        <w:rPr>
          <w:rtl w:val="0"/>
        </w:rPr>
        <w:t xml:space="preserve"> (CPS by ADE) with Kapton-coated wire</w:t>
      </w:r>
    </w:p>
    <w:p w:rsidR="00000000" w:rsidDel="00000000" w:rsidP="00000000" w:rsidRDefault="00000000" w:rsidRPr="00000000" w14:paraId="000004EB">
      <w:pPr>
        <w:ind w:left="1602" w:firstLine="0"/>
        <w:rPr/>
      </w:pPr>
      <w:r w:rsidDel="00000000" w:rsidR="00000000" w:rsidRPr="00000000">
        <w:rPr>
          <w:rtl w:val="0"/>
        </w:rPr>
      </w:r>
    </w:p>
    <w:p w:rsidR="00000000" w:rsidDel="00000000" w:rsidP="00000000" w:rsidRDefault="00000000" w:rsidRPr="00000000" w14:paraId="000004EC">
      <w:pPr>
        <w:rPr/>
      </w:pPr>
      <w:r w:rsidDel="00000000" w:rsidR="00000000" w:rsidRPr="00000000">
        <w:rPr>
          <w:rtl w:val="0"/>
        </w:rPr>
        <w:t xml:space="preserve">• Ultrasonic clean in methanol for 10 minutes.</w:t>
      </w:r>
    </w:p>
    <w:p w:rsidR="00000000" w:rsidDel="00000000" w:rsidP="00000000" w:rsidRDefault="00000000" w:rsidRPr="00000000" w14:paraId="000004ED">
      <w:pPr>
        <w:rPr/>
      </w:pPr>
      <w:r w:rsidDel="00000000" w:rsidR="00000000" w:rsidRPr="00000000">
        <w:rPr>
          <w:rtl w:val="0"/>
        </w:rPr>
        <w:t xml:space="preserve">• Soak in isopropyl alcohol for 10 minutes agitating regularly.</w:t>
      </w:r>
    </w:p>
    <w:p w:rsidR="00000000" w:rsidDel="00000000" w:rsidP="00000000" w:rsidRDefault="00000000" w:rsidRPr="00000000" w14:paraId="000004EE">
      <w:pPr>
        <w:rPr/>
      </w:pPr>
      <w:r w:rsidDel="00000000" w:rsidR="00000000" w:rsidRPr="00000000">
        <w:rPr>
          <w:rtl w:val="0"/>
        </w:rPr>
        <w:t xml:space="preserve">• Dry under heat lamp for at least 48 hours.</w:t>
      </w:r>
    </w:p>
    <w:p w:rsidR="00000000" w:rsidDel="00000000" w:rsidP="00000000" w:rsidRDefault="00000000" w:rsidRPr="00000000" w14:paraId="000004EF">
      <w:pPr>
        <w:rPr/>
      </w:pPr>
      <w:r w:rsidDel="00000000" w:rsidR="00000000" w:rsidRPr="00000000">
        <w:rPr>
          <w:rtl w:val="0"/>
        </w:rPr>
        <w:t xml:space="preserve">• Air bake at 100 C° for 48 hours (max temp of 100 C° per ADC, supplier of probes)</w:t>
      </w:r>
    </w:p>
    <w:p w:rsidR="00000000" w:rsidDel="00000000" w:rsidP="00000000" w:rsidRDefault="00000000" w:rsidRPr="00000000" w14:paraId="000004F0">
      <w:pPr>
        <w:rPr/>
      </w:pPr>
      <w:r w:rsidDel="00000000" w:rsidR="00000000" w:rsidRPr="00000000">
        <w:rPr>
          <w:rtl w:val="0"/>
        </w:rPr>
        <w:t xml:space="preserve">• Bake in vacuum at 100 C° for 48 hours. (max temp of 100 C° per ADE, supplier of probes)</w:t>
      </w:r>
      <w:r w:rsidDel="00000000" w:rsidR="00000000" w:rsidRPr="00000000">
        <w:rPr>
          <w:rtl w:val="0"/>
        </w:rPr>
      </w:r>
    </w:p>
    <w:p w:rsidR="00000000" w:rsidDel="00000000" w:rsidP="00000000" w:rsidRDefault="00000000" w:rsidRPr="00000000" w14:paraId="000004F1">
      <w:pPr>
        <w:pStyle w:val="Heading3"/>
        <w:numPr>
          <w:ilvl w:val="2"/>
          <w:numId w:val="22"/>
        </w:numPr>
        <w:rPr/>
      </w:pPr>
      <w:bookmarkStart w:colFirst="0" w:colLast="0" w:name="_heading=h.mno5ysk4jz6d" w:id="140"/>
      <w:bookmarkEnd w:id="140"/>
      <w:r w:rsidDel="00000000" w:rsidR="00000000" w:rsidRPr="00000000">
        <w:rPr>
          <w:rtl w:val="0"/>
        </w:rPr>
        <w:t xml:space="preserve">D-sub Shorting Boards </w:t>
      </w:r>
      <w:r w:rsidDel="00000000" w:rsidR="00000000" w:rsidRPr="00000000">
        <w:rPr>
          <w:rtl w:val="0"/>
        </w:rPr>
      </w:r>
    </w:p>
    <w:p w:rsidR="00000000" w:rsidDel="00000000" w:rsidP="00000000" w:rsidRDefault="00000000" w:rsidRPr="00000000" w14:paraId="000004F2">
      <w:pPr>
        <w:ind w:left="0" w:firstLine="0"/>
        <w:rPr/>
      </w:pPr>
      <w:r w:rsidDel="00000000" w:rsidR="00000000" w:rsidRPr="00000000">
        <w:rPr>
          <w:rtl w:val="0"/>
        </w:rPr>
        <w:t xml:space="preserve">Processing of D-sub Shorting Boards The shorting boards ( D1400282 and D1400278 ) are to be Class-B processed as follows: </w:t>
      </w:r>
    </w:p>
    <w:p w:rsidR="00000000" w:rsidDel="00000000" w:rsidP="00000000" w:rsidRDefault="00000000" w:rsidRPr="00000000" w14:paraId="000004F3">
      <w:pPr>
        <w:ind w:left="0" w:firstLine="0"/>
        <w:rPr/>
      </w:pPr>
      <w:r w:rsidDel="00000000" w:rsidR="00000000" w:rsidRPr="00000000">
        <w:rPr>
          <w:rtl w:val="0"/>
        </w:rPr>
        <w:t xml:space="preserve">1. Clean by sonication in IPA and rinsing. </w:t>
      </w:r>
    </w:p>
    <w:p w:rsidR="00000000" w:rsidDel="00000000" w:rsidP="00000000" w:rsidRDefault="00000000" w:rsidRPr="00000000" w14:paraId="000004F4">
      <w:pPr>
        <w:ind w:left="0" w:firstLine="0"/>
        <w:rPr/>
      </w:pPr>
      <w:r w:rsidDel="00000000" w:rsidR="00000000" w:rsidRPr="00000000">
        <w:rPr>
          <w:rtl w:val="0"/>
        </w:rPr>
        <w:t xml:space="preserve">2. Air-bake at 85C for 24 hours.</w:t>
      </w:r>
    </w:p>
    <w:p w:rsidR="00000000" w:rsidDel="00000000" w:rsidP="00000000" w:rsidRDefault="00000000" w:rsidRPr="00000000" w14:paraId="000004F5">
      <w:pPr>
        <w:pStyle w:val="Heading3"/>
        <w:numPr>
          <w:ilvl w:val="2"/>
          <w:numId w:val="22"/>
        </w:numPr>
        <w:spacing w:after="60" w:afterAutospacing="0"/>
        <w:rPr/>
      </w:pPr>
      <w:bookmarkStart w:colFirst="0" w:colLast="0" w:name="_heading=h.mk6w3jxqwqmo" w:id="141"/>
      <w:bookmarkEnd w:id="141"/>
      <w:r w:rsidDel="00000000" w:rsidR="00000000" w:rsidRPr="00000000">
        <w:rPr>
          <w:rtl w:val="0"/>
        </w:rPr>
        <w:t xml:space="preserve">SEI position sensor probes (ADE-made probes) with kapton coated wire (for actuator assemblies</w:t>
      </w:r>
    </w:p>
    <w:p w:rsidR="00000000" w:rsidDel="00000000" w:rsidP="00000000" w:rsidRDefault="00000000" w:rsidRPr="00000000" w14:paraId="000004F6">
      <w:pPr>
        <w:numPr>
          <w:ilvl w:val="0"/>
          <w:numId w:val="48"/>
        </w:numPr>
        <w:spacing w:after="0" w:afterAutospacing="0" w:before="60" w:beforeAutospacing="0"/>
        <w:ind w:left="720" w:hanging="360"/>
        <w:rPr>
          <w:u w:val="none"/>
        </w:rPr>
      </w:pPr>
      <w:r w:rsidDel="00000000" w:rsidR="00000000" w:rsidRPr="00000000">
        <w:rPr>
          <w:rtl w:val="0"/>
        </w:rPr>
        <w:t xml:space="preserve">Ultrasonic clean in methanol for 10 minutes.</w:t>
      </w:r>
    </w:p>
    <w:p w:rsidR="00000000" w:rsidDel="00000000" w:rsidP="00000000" w:rsidRDefault="00000000" w:rsidRPr="00000000" w14:paraId="000004F7">
      <w:pPr>
        <w:numPr>
          <w:ilvl w:val="0"/>
          <w:numId w:val="48"/>
        </w:numPr>
        <w:spacing w:after="0" w:afterAutospacing="0" w:before="0" w:beforeAutospacing="0"/>
        <w:ind w:left="720" w:hanging="360"/>
        <w:rPr>
          <w:u w:val="none"/>
        </w:rPr>
      </w:pPr>
      <w:r w:rsidDel="00000000" w:rsidR="00000000" w:rsidRPr="00000000">
        <w:rPr>
          <w:rtl w:val="0"/>
        </w:rPr>
        <w:t xml:space="preserve">Soak in isopropyl alcohol for 10 minutes agitating regularly.</w:t>
      </w:r>
    </w:p>
    <w:p w:rsidR="00000000" w:rsidDel="00000000" w:rsidP="00000000" w:rsidRDefault="00000000" w:rsidRPr="00000000" w14:paraId="000004F8">
      <w:pPr>
        <w:numPr>
          <w:ilvl w:val="0"/>
          <w:numId w:val="48"/>
        </w:numPr>
        <w:spacing w:after="0" w:afterAutospacing="0" w:before="0" w:beforeAutospacing="0"/>
        <w:ind w:left="720" w:hanging="360"/>
        <w:rPr>
          <w:u w:val="none"/>
        </w:rPr>
      </w:pPr>
      <w:r w:rsidDel="00000000" w:rsidR="00000000" w:rsidRPr="00000000">
        <w:rPr>
          <w:rtl w:val="0"/>
        </w:rPr>
        <w:t xml:space="preserve">Dry under heat lamp for at least 48 hours.</w:t>
      </w:r>
    </w:p>
    <w:p w:rsidR="00000000" w:rsidDel="00000000" w:rsidP="00000000" w:rsidRDefault="00000000" w:rsidRPr="00000000" w14:paraId="000004F9">
      <w:pPr>
        <w:numPr>
          <w:ilvl w:val="0"/>
          <w:numId w:val="48"/>
        </w:numPr>
        <w:spacing w:after="0" w:afterAutospacing="0" w:before="0" w:beforeAutospacing="0"/>
        <w:ind w:left="720" w:hanging="360"/>
        <w:rPr>
          <w:u w:val="none"/>
        </w:rPr>
      </w:pPr>
      <w:r w:rsidDel="00000000" w:rsidR="00000000" w:rsidRPr="00000000">
        <w:rPr>
          <w:rtl w:val="0"/>
        </w:rPr>
        <w:t xml:space="preserve">Air bake at 100 C° for 48 hours (max temp of 100 C° per ADC, supplier of probes)</w:t>
      </w:r>
    </w:p>
    <w:p w:rsidR="00000000" w:rsidDel="00000000" w:rsidP="00000000" w:rsidRDefault="00000000" w:rsidRPr="00000000" w14:paraId="000004FA">
      <w:pPr>
        <w:numPr>
          <w:ilvl w:val="0"/>
          <w:numId w:val="48"/>
        </w:numPr>
        <w:spacing w:before="0" w:beforeAutospacing="0"/>
        <w:ind w:left="720" w:hanging="360"/>
        <w:rPr>
          <w:u w:val="none"/>
        </w:rPr>
      </w:pPr>
      <w:r w:rsidDel="00000000" w:rsidR="00000000" w:rsidRPr="00000000">
        <w:rPr>
          <w:rtl w:val="0"/>
        </w:rPr>
        <w:t xml:space="preserve">Bake in vacuum at 100 C° for 48 hours. </w:t>
      </w:r>
      <w:r w:rsidDel="00000000" w:rsidR="00000000" w:rsidRPr="00000000">
        <w:rPr>
          <w:i w:val="1"/>
          <w:rtl w:val="0"/>
        </w:rPr>
        <w:t xml:space="preserve">(max temp of 100</w:t>
      </w:r>
      <w:r w:rsidDel="00000000" w:rsidR="00000000" w:rsidRPr="00000000">
        <w:rPr>
          <w:rtl w:val="0"/>
        </w:rPr>
        <w:t xml:space="preserve"> C°</w:t>
      </w:r>
      <w:r w:rsidDel="00000000" w:rsidR="00000000" w:rsidRPr="00000000">
        <w:rPr>
          <w:i w:val="1"/>
          <w:rtl w:val="0"/>
        </w:rPr>
        <w:t xml:space="preserve"> per ADE, supplier of probes)</w:t>
      </w:r>
      <w:r w:rsidDel="00000000" w:rsidR="00000000" w:rsidRPr="00000000">
        <w:rPr>
          <w:rtl w:val="0"/>
        </w:rPr>
      </w:r>
    </w:p>
    <w:p w:rsidR="00000000" w:rsidDel="00000000" w:rsidP="00000000" w:rsidRDefault="00000000" w:rsidRPr="00000000" w14:paraId="000004FB">
      <w:pPr>
        <w:pStyle w:val="Heading3"/>
        <w:numPr>
          <w:ilvl w:val="2"/>
          <w:numId w:val="22"/>
        </w:numPr>
        <w:rPr/>
      </w:pPr>
      <w:bookmarkStart w:colFirst="0" w:colLast="0" w:name="_heading=h.wpea8x6ze1j4" w:id="142"/>
      <w:bookmarkEnd w:id="142"/>
      <w:r w:rsidDel="00000000" w:rsidR="00000000" w:rsidRPr="00000000">
        <w:rPr>
          <w:rtl w:val="0"/>
        </w:rPr>
        <w:t xml:space="preserve">ISI Electromagnetic Actuators</w:t>
      </w:r>
    </w:p>
    <w:p w:rsidR="00000000" w:rsidDel="00000000" w:rsidP="00000000" w:rsidRDefault="00000000" w:rsidRPr="00000000" w14:paraId="000004FC">
      <w:pPr>
        <w:numPr>
          <w:ilvl w:val="0"/>
          <w:numId w:val="34"/>
        </w:numPr>
        <w:ind w:left="1008" w:hanging="360"/>
      </w:pPr>
      <w:r w:rsidDel="00000000" w:rsidR="00000000" w:rsidRPr="00000000">
        <w:rPr>
          <w:rtl w:val="0"/>
        </w:rPr>
        <w:t xml:space="preserve">See E0900257</w:t>
      </w:r>
      <w:r w:rsidDel="00000000" w:rsidR="00000000" w:rsidRPr="00000000">
        <w:rPr>
          <w:rtl w:val="0"/>
        </w:rPr>
      </w:r>
    </w:p>
    <w:p w:rsidR="00000000" w:rsidDel="00000000" w:rsidP="00000000" w:rsidRDefault="00000000" w:rsidRPr="00000000" w14:paraId="000004FD">
      <w:pPr>
        <w:pStyle w:val="Heading3"/>
        <w:numPr>
          <w:ilvl w:val="2"/>
          <w:numId w:val="22"/>
        </w:numPr>
        <w:rPr/>
      </w:pPr>
      <w:bookmarkStart w:colFirst="0" w:colLast="0" w:name="_heading=h.n0jrjgt817um" w:id="143"/>
      <w:bookmarkEnd w:id="143"/>
      <w:r w:rsidDel="00000000" w:rsidR="00000000" w:rsidRPr="00000000">
        <w:rPr>
          <w:rtl w:val="0"/>
        </w:rPr>
        <w:t xml:space="preserve">Picomotors </w:t>
      </w:r>
      <w:r w:rsidDel="00000000" w:rsidR="00000000" w:rsidRPr="00000000">
        <w:rPr>
          <w:i w:val="1"/>
          <w:rtl w:val="0"/>
        </w:rPr>
        <w:t xml:space="preserve">(for OMC group)</w:t>
      </w:r>
    </w:p>
    <w:p w:rsidR="00000000" w:rsidDel="00000000" w:rsidP="00000000" w:rsidRDefault="00000000" w:rsidRPr="00000000" w14:paraId="000004FE">
      <w:pPr>
        <w:numPr>
          <w:ilvl w:val="0"/>
          <w:numId w:val="19"/>
        </w:numPr>
        <w:spacing w:line="480" w:lineRule="auto"/>
        <w:ind w:left="936" w:hanging="360"/>
      </w:pPr>
      <w:r w:rsidDel="00000000" w:rsidR="00000000" w:rsidRPr="00000000">
        <w:rPr>
          <w:i w:val="1"/>
          <w:rtl w:val="0"/>
        </w:rPr>
        <w:t xml:space="preserve">max survival temperature of 100</w:t>
      </w:r>
      <w:r w:rsidDel="00000000" w:rsidR="00000000" w:rsidRPr="00000000">
        <w:rPr>
          <w:rtl w:val="0"/>
        </w:rPr>
        <w:t xml:space="preserve"> C°</w:t>
      </w:r>
      <w:r w:rsidDel="00000000" w:rsidR="00000000" w:rsidRPr="00000000">
        <w:rPr>
          <w:i w:val="1"/>
          <w:rtl w:val="0"/>
        </w:rPr>
        <w:t xml:space="preserve"> so bake at 80</w:t>
      </w:r>
      <w:r w:rsidDel="00000000" w:rsidR="00000000" w:rsidRPr="00000000">
        <w:rPr>
          <w:rtl w:val="0"/>
        </w:rPr>
        <w:t xml:space="preserve"> C°</w:t>
      </w:r>
      <w:r w:rsidDel="00000000" w:rsidR="00000000" w:rsidRPr="00000000">
        <w:rPr>
          <w:i w:val="1"/>
          <w:rtl w:val="0"/>
        </w:rPr>
        <w:t xml:space="preserve">for 48 hours</w:t>
      </w:r>
      <w:r w:rsidDel="00000000" w:rsidR="00000000" w:rsidRPr="00000000">
        <w:rPr>
          <w:rtl w:val="0"/>
        </w:rPr>
      </w:r>
    </w:p>
    <w:p w:rsidR="00000000" w:rsidDel="00000000" w:rsidP="00000000" w:rsidRDefault="00000000" w:rsidRPr="00000000" w14:paraId="000004FF">
      <w:pPr>
        <w:pStyle w:val="Heading3"/>
        <w:numPr>
          <w:ilvl w:val="2"/>
          <w:numId w:val="22"/>
        </w:numPr>
        <w:rPr/>
      </w:pPr>
      <w:bookmarkStart w:colFirst="0" w:colLast="0" w:name="_heading=h.p8clitkhiamc" w:id="144"/>
      <w:bookmarkEnd w:id="144"/>
      <w:r w:rsidDel="00000000" w:rsidR="00000000" w:rsidRPr="00000000">
        <w:rPr>
          <w:rtl w:val="0"/>
        </w:rPr>
        <w:t xml:space="preserve">Mirror Mounts (by Siskiyou)</w:t>
      </w:r>
    </w:p>
    <w:p w:rsidR="00000000" w:rsidDel="00000000" w:rsidP="00000000" w:rsidRDefault="00000000" w:rsidRPr="00000000" w14:paraId="00000500">
      <w:pPr>
        <w:rPr/>
      </w:pPr>
      <w:r w:rsidDel="00000000" w:rsidR="00000000" w:rsidRPr="00000000">
        <w:rPr>
          <w:rtl w:val="0"/>
        </w:rPr>
        <w:t xml:space="preserve">A technical write-up of the procedure used to provide LIGO with almost </w:t>
        <w:tab/>
        <w:tab/>
        <w:t xml:space="preserve">completely assembled mirror mounts suitable for vacuum baking is outlined in </w:t>
        <w:tab/>
        <w:t xml:space="preserve">LIGO-</w:t>
      </w:r>
      <w:hyperlink r:id="rId179">
        <w:r w:rsidDel="00000000" w:rsidR="00000000" w:rsidRPr="00000000">
          <w:rPr>
            <w:color w:val="0000ff"/>
            <w:u w:val="single"/>
            <w:rtl w:val="0"/>
          </w:rPr>
          <w:t xml:space="preserve">E12002245</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01">
      <w:pPr>
        <w:pStyle w:val="Heading3"/>
        <w:numPr>
          <w:ilvl w:val="2"/>
          <w:numId w:val="22"/>
        </w:numPr>
        <w:rPr/>
      </w:pPr>
      <w:bookmarkStart w:colFirst="0" w:colLast="0" w:name="_heading=h.u0vqaplydr92" w:id="145"/>
      <w:bookmarkEnd w:id="145"/>
      <w:r w:rsidDel="00000000" w:rsidR="00000000" w:rsidRPr="00000000">
        <w:rPr>
          <w:rtl w:val="0"/>
        </w:rPr>
        <w:t xml:space="preserve">Viewports</w:t>
      </w:r>
      <w:r w:rsidDel="00000000" w:rsidR="00000000" w:rsidRPr="00000000">
        <w:rPr>
          <w:rtl w:val="0"/>
        </w:rPr>
      </w:r>
    </w:p>
    <w:p w:rsidR="00000000" w:rsidDel="00000000" w:rsidP="00000000" w:rsidRDefault="00000000" w:rsidRPr="00000000" w14:paraId="00000502">
      <w:pPr>
        <w:ind w:left="0" w:firstLine="0"/>
        <w:rPr/>
      </w:pPr>
      <w:r w:rsidDel="00000000" w:rsidR="00000000" w:rsidRPr="00000000">
        <w:rPr>
          <w:rtl w:val="0"/>
        </w:rPr>
      </w:r>
    </w:p>
    <w:p w:rsidR="00000000" w:rsidDel="00000000" w:rsidP="00000000" w:rsidRDefault="00000000" w:rsidRPr="00000000" w14:paraId="00000503">
      <w:pPr>
        <w:numPr>
          <w:ilvl w:val="0"/>
          <w:numId w:val="16"/>
        </w:numPr>
        <w:ind w:left="936" w:hanging="360"/>
      </w:pPr>
      <w:r w:rsidDel="00000000" w:rsidR="00000000" w:rsidRPr="00000000">
        <w:rPr>
          <w:rtl w:val="0"/>
        </w:rPr>
        <w:t xml:space="preserve">Metal-to-glass directly sealed view port assemblies (off-the-shelf)</w:t>
      </w:r>
    </w:p>
    <w:p w:rsidR="00000000" w:rsidDel="00000000" w:rsidP="00000000" w:rsidRDefault="00000000" w:rsidRPr="00000000" w14:paraId="00000504">
      <w:pPr>
        <w:numPr>
          <w:ilvl w:val="1"/>
          <w:numId w:val="16"/>
        </w:numPr>
        <w:ind w:left="1656" w:hanging="360"/>
      </w:pPr>
      <w:r w:rsidDel="00000000" w:rsidR="00000000" w:rsidRPr="00000000">
        <w:rPr>
          <w:rtl w:val="0"/>
        </w:rPr>
        <w:t xml:space="preserve">Ultrasonic clean for 10 minutes in isopropanol</w:t>
      </w:r>
    </w:p>
    <w:p w:rsidR="00000000" w:rsidDel="00000000" w:rsidP="00000000" w:rsidRDefault="00000000" w:rsidRPr="00000000" w14:paraId="00000505">
      <w:pPr>
        <w:numPr>
          <w:ilvl w:val="1"/>
          <w:numId w:val="16"/>
        </w:numPr>
        <w:ind w:left="1656" w:hanging="360"/>
      </w:pPr>
      <w:r w:rsidDel="00000000" w:rsidR="00000000" w:rsidRPr="00000000">
        <w:rPr>
          <w:rtl w:val="0"/>
        </w:rPr>
        <w:t xml:space="preserve">Rinse in methanol if required to clean optic</w:t>
      </w:r>
    </w:p>
    <w:p w:rsidR="00000000" w:rsidDel="00000000" w:rsidP="00000000" w:rsidRDefault="00000000" w:rsidRPr="00000000" w14:paraId="00000506">
      <w:pPr>
        <w:numPr>
          <w:ilvl w:val="1"/>
          <w:numId w:val="16"/>
        </w:numPr>
        <w:ind w:left="1656" w:hanging="360"/>
      </w:pPr>
      <w:r w:rsidDel="00000000" w:rsidR="00000000" w:rsidRPr="00000000">
        <w:rPr>
          <w:rtl w:val="0"/>
        </w:rPr>
        <w:t xml:space="preserve">Air bake at 200 C° for 48 hours</w:t>
      </w:r>
    </w:p>
    <w:p w:rsidR="00000000" w:rsidDel="00000000" w:rsidP="00000000" w:rsidRDefault="00000000" w:rsidRPr="00000000" w14:paraId="00000507">
      <w:pPr>
        <w:numPr>
          <w:ilvl w:val="0"/>
          <w:numId w:val="16"/>
        </w:numPr>
        <w:ind w:left="936" w:hanging="360"/>
      </w:pPr>
      <w:r w:rsidDel="00000000" w:rsidR="00000000" w:rsidRPr="00000000">
        <w:rPr>
          <w:rtl w:val="0"/>
        </w:rPr>
        <w:t xml:space="preserve">O-ring sealed view port assemblies</w:t>
      </w:r>
    </w:p>
    <w:p w:rsidR="00000000" w:rsidDel="00000000" w:rsidP="00000000" w:rsidRDefault="00000000" w:rsidRPr="00000000" w14:paraId="00000508">
      <w:pPr>
        <w:numPr>
          <w:ilvl w:val="1"/>
          <w:numId w:val="16"/>
        </w:numPr>
        <w:ind w:left="1656" w:hanging="360"/>
      </w:pPr>
      <w:r w:rsidDel="00000000" w:rsidR="00000000" w:rsidRPr="00000000">
        <w:rPr>
          <w:rtl w:val="0"/>
        </w:rPr>
        <w:t xml:space="preserve">Clean and bake stainless steel parts according to standard procedure</w:t>
      </w:r>
    </w:p>
    <w:p w:rsidR="00000000" w:rsidDel="00000000" w:rsidP="00000000" w:rsidRDefault="00000000" w:rsidRPr="00000000" w14:paraId="00000509">
      <w:pPr>
        <w:numPr>
          <w:ilvl w:val="1"/>
          <w:numId w:val="16"/>
        </w:numPr>
        <w:ind w:left="1656" w:hanging="360"/>
      </w:pPr>
      <w:r w:rsidDel="00000000" w:rsidR="00000000" w:rsidRPr="00000000">
        <w:rPr>
          <w:rtl w:val="0"/>
        </w:rPr>
        <w:t xml:space="preserve">Clean and bake O-rings according to standard procedure</w:t>
      </w:r>
    </w:p>
    <w:p w:rsidR="00000000" w:rsidDel="00000000" w:rsidP="00000000" w:rsidRDefault="00000000" w:rsidRPr="00000000" w14:paraId="0000050A">
      <w:pPr>
        <w:numPr>
          <w:ilvl w:val="1"/>
          <w:numId w:val="16"/>
        </w:numPr>
        <w:ind w:left="1656" w:hanging="360"/>
      </w:pPr>
      <w:r w:rsidDel="00000000" w:rsidR="00000000" w:rsidRPr="00000000">
        <w:rPr>
          <w:rtl w:val="0"/>
        </w:rPr>
        <w:t xml:space="preserve">Clean fused-silica according to </w:t>
      </w:r>
      <w:hyperlink r:id="rId180">
        <w:r w:rsidDel="00000000" w:rsidR="00000000" w:rsidRPr="00000000">
          <w:rPr>
            <w:rFonts w:ascii="Times New Roman" w:cs="Times New Roman" w:eastAsia="Times New Roman" w:hAnsi="Times New Roman"/>
            <w:color w:val="0000ff"/>
            <w:u w:val="single"/>
            <w:rtl w:val="0"/>
          </w:rPr>
          <w:t xml:space="preserve">E1200266</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and then air bake at  120 C° for 48 hours</w:t>
      </w:r>
    </w:p>
    <w:p w:rsidR="00000000" w:rsidDel="00000000" w:rsidP="00000000" w:rsidRDefault="00000000" w:rsidRPr="00000000" w14:paraId="0000050B">
      <w:pPr>
        <w:numPr>
          <w:ilvl w:val="1"/>
          <w:numId w:val="16"/>
        </w:numPr>
        <w:ind w:left="1656" w:hanging="360"/>
      </w:pPr>
      <w:r w:rsidDel="00000000" w:rsidR="00000000" w:rsidRPr="00000000">
        <w:rPr>
          <w:rtl w:val="0"/>
        </w:rPr>
        <w:t xml:space="preserve">Assemble the clean parts in a clean space</w:t>
      </w:r>
    </w:p>
    <w:p w:rsidR="00000000" w:rsidDel="00000000" w:rsidP="00000000" w:rsidRDefault="00000000" w:rsidRPr="00000000" w14:paraId="0000050C">
      <w:pPr>
        <w:spacing w:before="0" w:lineRule="auto"/>
        <w:ind w:left="936" w:firstLine="0"/>
        <w:jc w:val="left"/>
        <w:rPr/>
      </w:pPr>
      <w:r w:rsidDel="00000000" w:rsidR="00000000" w:rsidRPr="00000000">
        <w:rPr>
          <w:rtl w:val="0"/>
        </w:rPr>
      </w:r>
    </w:p>
    <w:p w:rsidR="00000000" w:rsidDel="00000000" w:rsidP="00000000" w:rsidRDefault="00000000" w:rsidRPr="00000000" w14:paraId="0000050D">
      <w:pPr>
        <w:spacing w:before="0" w:lineRule="auto"/>
        <w:ind w:left="0" w:firstLine="0"/>
        <w:jc w:val="left"/>
        <w:rPr/>
      </w:pPr>
      <w:r w:rsidDel="00000000" w:rsidR="00000000" w:rsidRPr="00000000">
        <w:rPr>
          <w:rtl w:val="0"/>
        </w:rPr>
        <w:t xml:space="preserve">Note : for all associated testing documentation on viewports refer to ​​LIGO-E2400095:</w:t>
      </w:r>
      <w:hyperlink r:id="rId181">
        <w:r w:rsidDel="00000000" w:rsidR="00000000" w:rsidRPr="00000000">
          <w:rPr>
            <w:rtl w:val="0"/>
          </w:rPr>
          <w:t xml:space="preserve"> </w:t>
        </w:r>
      </w:hyperlink>
      <w:hyperlink r:id="rId182">
        <w:r w:rsidDel="00000000" w:rsidR="00000000" w:rsidRPr="00000000">
          <w:rPr>
            <w:color w:val="1155cc"/>
            <w:u w:val="single"/>
            <w:rtl w:val="0"/>
          </w:rPr>
          <w:t xml:space="preserve">VIEWPORT HUB</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0E">
      <w:pPr>
        <w:pStyle w:val="Heading3"/>
        <w:numPr>
          <w:ilvl w:val="2"/>
          <w:numId w:val="22"/>
        </w:numPr>
        <w:rPr/>
      </w:pPr>
      <w:bookmarkStart w:colFirst="0" w:colLast="0" w:name="_heading=h.i9ezuq7lke9q" w:id="146"/>
      <w:bookmarkEnd w:id="146"/>
      <w:r w:rsidDel="00000000" w:rsidR="00000000" w:rsidRPr="00000000">
        <w:rPr>
          <w:rtl w:val="0"/>
        </w:rPr>
        <w:t xml:space="preserve">Electro-polished parts</w:t>
      </w:r>
    </w:p>
    <w:p w:rsidR="00000000" w:rsidDel="00000000" w:rsidP="00000000" w:rsidRDefault="00000000" w:rsidRPr="00000000" w14:paraId="0000050F">
      <w:pPr>
        <w:rPr/>
      </w:pPr>
      <w:r w:rsidDel="00000000" w:rsidR="00000000" w:rsidRPr="00000000">
        <w:rPr>
          <w:rtl w:val="0"/>
        </w:rPr>
        <w:t xml:space="preserve">If parts are simple, ultrasonic clean in standard Liquinox solution. Items with difficult holes or complex geometries should be ultrasonic cleaned in DI water alone after the HULK or other ultrasonic machine has been cleaned out to remove Liquinox residue. As a last resort, parts may be ultrasonically cleaned in isopropanol under a fume hood.</w:t>
      </w:r>
    </w:p>
    <w:p w:rsidR="00000000" w:rsidDel="00000000" w:rsidP="00000000" w:rsidRDefault="00000000" w:rsidRPr="00000000" w14:paraId="00000510">
      <w:pPr>
        <w:numPr>
          <w:ilvl w:val="0"/>
          <w:numId w:val="13"/>
        </w:numPr>
        <w:ind w:left="720" w:hanging="360"/>
      </w:pPr>
      <w:r w:rsidDel="00000000" w:rsidR="00000000" w:rsidRPr="00000000">
        <w:rPr>
          <w:rtl w:val="0"/>
        </w:rPr>
        <w:t xml:space="preserve">Vacuum bake parts for 48 hours. Temperature is determined according to the material. (i.e. Stainless steel is baked at 200 C)</w:t>
      </w:r>
      <w:r w:rsidDel="00000000" w:rsidR="00000000" w:rsidRPr="00000000">
        <w:rPr>
          <w:rtl w:val="0"/>
        </w:rPr>
      </w:r>
    </w:p>
    <w:p w:rsidR="00000000" w:rsidDel="00000000" w:rsidP="00000000" w:rsidRDefault="00000000" w:rsidRPr="00000000" w14:paraId="00000511">
      <w:pPr>
        <w:pStyle w:val="Heading3"/>
        <w:numPr>
          <w:ilvl w:val="2"/>
          <w:numId w:val="22"/>
        </w:numPr>
        <w:rPr/>
      </w:pPr>
      <w:bookmarkStart w:colFirst="0" w:colLast="0" w:name="_heading=h.1qa9p8pbu9rs" w:id="147"/>
      <w:bookmarkEnd w:id="147"/>
      <w:r w:rsidDel="00000000" w:rsidR="00000000" w:rsidRPr="00000000">
        <w:rPr>
          <w:rtl w:val="0"/>
        </w:rPr>
        <w:t xml:space="preserve">Welded Diaphragm Bellows</w:t>
      </w:r>
    </w:p>
    <w:p w:rsidR="00000000" w:rsidDel="00000000" w:rsidP="00000000" w:rsidRDefault="00000000" w:rsidRPr="00000000" w14:paraId="00000512">
      <w:pPr>
        <w:rPr/>
      </w:pPr>
      <w:r w:rsidDel="00000000" w:rsidR="00000000" w:rsidRPr="00000000">
        <w:rPr>
          <w:rtl w:val="0"/>
        </w:rPr>
        <w:t xml:space="preserve">When cleaning bellows 1% liquinox is just too much soap. Instead pre-clean parts by hand and finish them in the large ultrasonic tank with 1/2 a cup per 100 gallons. </w:t>
      </w:r>
    </w:p>
    <w:p w:rsidR="00000000" w:rsidDel="00000000" w:rsidP="00000000" w:rsidRDefault="00000000" w:rsidRPr="00000000" w14:paraId="00000513">
      <w:pPr>
        <w:rPr/>
      </w:pPr>
      <w:r w:rsidDel="00000000" w:rsidR="00000000" w:rsidRPr="00000000">
        <w:rPr>
          <w:rtl w:val="0"/>
        </w:rPr>
        <w:t xml:space="preserve">Refer to the following process document for Welded Diaphragm Bellows “</w:t>
      </w:r>
      <w:r w:rsidDel="00000000" w:rsidR="00000000" w:rsidRPr="00000000">
        <w:rPr>
          <w:rtl w:val="0"/>
        </w:rPr>
        <w:t xml:space="preserve">Material, Process, Handling and Shipping Specification for Welded Diaphragm Bellows”, </w:t>
      </w:r>
      <w:hyperlink r:id="rId183">
        <w:r w:rsidDel="00000000" w:rsidR="00000000" w:rsidRPr="00000000">
          <w:rPr>
            <w:color w:val="1155cc"/>
            <w:u w:val="single"/>
            <w:rtl w:val="0"/>
          </w:rPr>
          <w:t xml:space="preserve">LIGO-E970129-v2</w:t>
        </w:r>
      </w:hyperlink>
      <w:r w:rsidDel="00000000" w:rsidR="00000000" w:rsidRPr="00000000">
        <w:rPr>
          <w:rtl w:val="0"/>
        </w:rPr>
        <w:t xml:space="preserve">.</w:t>
      </w:r>
    </w:p>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pStyle w:val="Heading3"/>
        <w:numPr>
          <w:ilvl w:val="0"/>
          <w:numId w:val="22"/>
        </w:numPr>
        <w:ind w:left="1080"/>
        <w:rPr/>
      </w:pPr>
      <w:bookmarkStart w:colFirst="0" w:colLast="0" w:name="_heading=h.m2mjyxbj9ky7" w:id="148"/>
      <w:bookmarkEnd w:id="148"/>
      <w:r w:rsidDel="00000000" w:rsidR="00000000" w:rsidRPr="00000000">
        <w:rPr>
          <w:rtl w:val="0"/>
        </w:rPr>
        <w:t xml:space="preserve">  FTIR Screening for Air Baked Components</w:t>
      </w:r>
    </w:p>
    <w:p w:rsidR="00000000" w:rsidDel="00000000" w:rsidP="00000000" w:rsidRDefault="00000000" w:rsidRPr="00000000" w14:paraId="00000516">
      <w:pPr>
        <w:rPr/>
      </w:pPr>
      <w:r w:rsidDel="00000000" w:rsidR="00000000" w:rsidRPr="00000000">
        <w:rPr>
          <w:rtl w:val="0"/>
        </w:rPr>
        <w:t xml:space="preserve">For FTIR screening for Air Baked Components, refer to the following process documents: </w:t>
      </w:r>
    </w:p>
    <w:p w:rsidR="00000000" w:rsidDel="00000000" w:rsidP="00000000" w:rsidRDefault="00000000" w:rsidRPr="00000000" w14:paraId="00000517">
      <w:pPr>
        <w:numPr>
          <w:ilvl w:val="0"/>
          <w:numId w:val="42"/>
        </w:numPr>
        <w:spacing w:after="0" w:afterAutospacing="0" w:before="0" w:lineRule="auto"/>
        <w:ind w:left="720" w:hanging="360"/>
        <w:jc w:val="left"/>
      </w:pPr>
      <w:r w:rsidDel="00000000" w:rsidR="00000000" w:rsidRPr="00000000">
        <w:rPr>
          <w:rtl w:val="0"/>
        </w:rPr>
        <w:t xml:space="preserve">LIGO-E0900479:</w:t>
      </w:r>
      <w:hyperlink r:id="rId184">
        <w:r w:rsidDel="00000000" w:rsidR="00000000" w:rsidRPr="00000000">
          <w:rPr>
            <w:rtl w:val="0"/>
          </w:rPr>
          <w:t xml:space="preserve"> </w:t>
        </w:r>
      </w:hyperlink>
      <w:hyperlink r:id="rId185">
        <w:r w:rsidDel="00000000" w:rsidR="00000000" w:rsidRPr="00000000">
          <w:rPr>
            <w:color w:val="1155cc"/>
            <w:u w:val="single"/>
            <w:rtl w:val="0"/>
          </w:rPr>
          <w:t xml:space="preserve">Instructions - Low Volatility Residue (LVR) Wipe Samples</w:t>
        </w:r>
      </w:hyperlink>
      <w:r w:rsidDel="00000000" w:rsidR="00000000" w:rsidRPr="00000000">
        <w:rPr>
          <w:rtl w:val="0"/>
        </w:rPr>
      </w:r>
    </w:p>
    <w:p w:rsidR="00000000" w:rsidDel="00000000" w:rsidP="00000000" w:rsidRDefault="00000000" w:rsidRPr="00000000" w14:paraId="00000518">
      <w:pPr>
        <w:numPr>
          <w:ilvl w:val="0"/>
          <w:numId w:val="42"/>
        </w:numPr>
        <w:spacing w:after="240" w:before="0" w:lineRule="auto"/>
        <w:ind w:left="720" w:hanging="360"/>
        <w:jc w:val="left"/>
      </w:pPr>
      <w:r w:rsidDel="00000000" w:rsidR="00000000" w:rsidRPr="00000000">
        <w:rPr>
          <w:rtl w:val="0"/>
        </w:rPr>
        <w:t xml:space="preserve">LIGO-E0900480:</w:t>
      </w:r>
      <w:hyperlink r:id="rId186">
        <w:r w:rsidDel="00000000" w:rsidR="00000000" w:rsidRPr="00000000">
          <w:rPr>
            <w:rtl w:val="0"/>
          </w:rPr>
          <w:t xml:space="preserve"> </w:t>
        </w:r>
      </w:hyperlink>
      <w:hyperlink r:id="rId187">
        <w:r w:rsidDel="00000000" w:rsidR="00000000" w:rsidRPr="00000000">
          <w:rPr>
            <w:color w:val="1155cc"/>
            <w:u w:val="single"/>
            <w:rtl w:val="0"/>
          </w:rPr>
          <w:t xml:space="preserve">FTIR Testing to Qualify Parts for LIGO UHV Service</w:t>
        </w:r>
      </w:hyperlink>
      <w:r w:rsidDel="00000000" w:rsidR="00000000" w:rsidRPr="00000000">
        <w:rPr>
          <w:rtl w:val="0"/>
        </w:rPr>
      </w:r>
    </w:p>
    <w:p w:rsidR="00000000" w:rsidDel="00000000" w:rsidP="00000000" w:rsidRDefault="00000000" w:rsidRPr="00000000" w14:paraId="00000519">
      <w:pPr>
        <w:rPr/>
      </w:pPr>
      <w:r w:rsidDel="00000000" w:rsidR="00000000" w:rsidRPr="00000000">
        <w:rPr>
          <w:rtl w:val="0"/>
        </w:rPr>
        <w:t xml:space="preserve">Internal note for systems lead only - a copy of the previously completed section on FTIR can be found in other files at E0900480.</w:t>
      </w:r>
      <w:r w:rsidDel="00000000" w:rsidR="00000000" w:rsidRPr="00000000">
        <w:rPr>
          <w:rtl w:val="0"/>
        </w:rPr>
      </w:r>
    </w:p>
    <w:p w:rsidR="00000000" w:rsidDel="00000000" w:rsidP="00000000" w:rsidRDefault="00000000" w:rsidRPr="00000000" w14:paraId="0000051A">
      <w:pPr>
        <w:pStyle w:val="Heading3"/>
        <w:numPr>
          <w:ilvl w:val="1"/>
          <w:numId w:val="22"/>
        </w:numPr>
        <w:ind w:left="1602" w:hanging="432"/>
        <w:rPr/>
      </w:pPr>
      <w:bookmarkStart w:colFirst="0" w:colLast="0" w:name="_heading=h.6fbojyw31fi0" w:id="149"/>
      <w:bookmarkEnd w:id="149"/>
      <w:r w:rsidDel="00000000" w:rsidR="00000000" w:rsidRPr="00000000">
        <w:rPr>
          <w:rtl w:val="0"/>
        </w:rPr>
        <w:t xml:space="preserve">Freon Surface Sampling</w:t>
      </w:r>
    </w:p>
    <w:p w:rsidR="00000000" w:rsidDel="00000000" w:rsidP="00000000" w:rsidRDefault="00000000" w:rsidRPr="00000000" w14:paraId="0000051B">
      <w:pPr>
        <w:rPr>
          <w:color w:val="ff0000"/>
        </w:rPr>
      </w:pPr>
      <w:r w:rsidDel="00000000" w:rsidR="00000000" w:rsidRPr="00000000">
        <w:rPr>
          <w:b w:val="1"/>
          <w:i w:val="1"/>
          <w:color w:val="ff0000"/>
          <w:u w:val="single"/>
          <w:rtl w:val="0"/>
        </w:rPr>
        <w:t xml:space="preserve">See E0900479 for instructions on swiping for FTIR via this method.</w:t>
      </w:r>
      <w:r w:rsidDel="00000000" w:rsidR="00000000" w:rsidRPr="00000000">
        <w:rPr>
          <w:rtl w:val="0"/>
        </w:rPr>
      </w:r>
    </w:p>
    <w:p w:rsidR="00000000" w:rsidDel="00000000" w:rsidP="00000000" w:rsidRDefault="00000000" w:rsidRPr="00000000" w14:paraId="0000051C">
      <w:pPr>
        <w:pStyle w:val="Heading3"/>
        <w:numPr>
          <w:ilvl w:val="0"/>
          <w:numId w:val="22"/>
        </w:numPr>
        <w:ind w:left="1080"/>
        <w:rPr/>
      </w:pPr>
      <w:bookmarkStart w:colFirst="0" w:colLast="0" w:name="_heading=h.s0kuk64ndm3k" w:id="150"/>
      <w:bookmarkEnd w:id="150"/>
      <w:r w:rsidDel="00000000" w:rsidR="00000000" w:rsidRPr="00000000">
        <w:rPr>
          <w:rtl w:val="0"/>
        </w:rPr>
        <w:t xml:space="preserve">Calculation of Vacuum Load</w:t>
      </w:r>
    </w:p>
    <w:p w:rsidR="00000000" w:rsidDel="00000000" w:rsidP="00000000" w:rsidRDefault="00000000" w:rsidRPr="00000000" w14:paraId="0000051D">
      <w:pPr>
        <w:spacing w:after="280" w:lineRule="auto"/>
        <w:rPr/>
      </w:pPr>
      <w:r w:rsidDel="00000000" w:rsidR="00000000" w:rsidRPr="00000000">
        <w:rPr>
          <w:rtl w:val="0"/>
        </w:rPr>
        <w:t xml:space="preserve">In order to account for the anticipated load on the LIGO vacuum system arising from the introduction of LIGO Detector components into the chambers, it is necessary to develop an accounting system to track the contribution made to the partial pressure gas load by individual detector subsystem components.</w:t>
      </w:r>
      <w:r w:rsidDel="00000000" w:rsidR="00000000" w:rsidRPr="00000000">
        <w:rPr>
          <w:rtl w:val="0"/>
        </w:rPr>
      </w:r>
    </w:p>
    <w:p w:rsidR="00000000" w:rsidDel="00000000" w:rsidP="00000000" w:rsidRDefault="00000000" w:rsidRPr="00000000" w14:paraId="0000051E">
      <w:pPr>
        <w:pStyle w:val="Heading3"/>
        <w:numPr>
          <w:ilvl w:val="1"/>
          <w:numId w:val="22"/>
        </w:numPr>
        <w:ind w:left="1602" w:hanging="432"/>
        <w:rPr/>
      </w:pPr>
      <w:bookmarkStart w:colFirst="0" w:colLast="0" w:name="_heading=h.griosb5o9sgq" w:id="151"/>
      <w:bookmarkEnd w:id="151"/>
      <w:r w:rsidDel="00000000" w:rsidR="00000000" w:rsidRPr="00000000">
        <w:rPr>
          <w:rtl w:val="0"/>
        </w:rPr>
        <w:t xml:space="preserve">Database</w:t>
      </w:r>
    </w:p>
    <w:p w:rsidR="00000000" w:rsidDel="00000000" w:rsidP="00000000" w:rsidRDefault="00000000" w:rsidRPr="00000000" w14:paraId="0000051F">
      <w:pPr>
        <w:ind w:left="0" w:firstLine="0"/>
        <w:rPr/>
      </w:pPr>
      <w:r w:rsidDel="00000000" w:rsidR="00000000" w:rsidRPr="00000000">
        <w:rPr>
          <w:rtl w:val="0"/>
        </w:rPr>
      </w:r>
    </w:p>
    <w:p w:rsidR="00000000" w:rsidDel="00000000" w:rsidP="00000000" w:rsidRDefault="00000000" w:rsidRPr="00000000" w14:paraId="00000520">
      <w:pPr>
        <w:spacing w:after="280" w:lineRule="auto"/>
        <w:rPr>
          <w:b w:val="1"/>
        </w:rPr>
      </w:pPr>
      <w:r w:rsidDel="00000000" w:rsidR="00000000" w:rsidRPr="00000000">
        <w:rPr>
          <w:rtl w:val="0"/>
        </w:rPr>
        <w:t xml:space="preserve">This could be done by assembling a suitably designed database in which the results of all screenings and high-power exposure tests will be logged. The database shall be searchable/listable according to any of its entries. As a minimum, the database shall contain the following data:</w:t>
      </w:r>
      <w:r w:rsidDel="00000000" w:rsidR="00000000" w:rsidRPr="00000000">
        <w:rPr>
          <w:rtl w:val="0"/>
        </w:rPr>
      </w:r>
    </w:p>
    <w:p w:rsidR="00000000" w:rsidDel="00000000" w:rsidP="00000000" w:rsidRDefault="00000000" w:rsidRPr="00000000" w14:paraId="00000521">
      <w:pPr>
        <w:rPr/>
      </w:pPr>
      <w:r w:rsidDel="00000000" w:rsidR="00000000" w:rsidRPr="00000000">
        <w:rPr>
          <w:b w:val="1"/>
          <w:rtl w:val="0"/>
        </w:rPr>
        <w:t xml:space="preserve">Inventory data:</w:t>
      </w:r>
      <w:r w:rsidDel="00000000" w:rsidR="00000000" w:rsidRPr="00000000">
        <w:rPr>
          <w:rtl w:val="0"/>
        </w:rPr>
      </w:r>
    </w:p>
    <w:p w:rsidR="00000000" w:rsidDel="00000000" w:rsidP="00000000" w:rsidRDefault="00000000" w:rsidRPr="00000000" w14:paraId="00000522">
      <w:pPr>
        <w:numPr>
          <w:ilvl w:val="0"/>
          <w:numId w:val="6"/>
        </w:numPr>
        <w:spacing w:after="0" w:afterAutospacing="0"/>
        <w:ind w:left="1440" w:hanging="360"/>
        <w:rPr>
          <w:u w:val="none"/>
        </w:rPr>
      </w:pPr>
      <w:r w:rsidDel="00000000" w:rsidR="00000000" w:rsidRPr="00000000">
        <w:rPr>
          <w:rtl w:val="0"/>
        </w:rPr>
        <w:t xml:space="preserve">Material, exposed surface area, material volume.</w:t>
      </w:r>
      <w:r w:rsidDel="00000000" w:rsidR="00000000" w:rsidRPr="00000000">
        <w:rPr>
          <w:rtl w:val="0"/>
        </w:rPr>
      </w:r>
    </w:p>
    <w:p w:rsidR="00000000" w:rsidDel="00000000" w:rsidP="00000000" w:rsidRDefault="00000000" w:rsidRPr="00000000" w14:paraId="00000523">
      <w:pPr>
        <w:numPr>
          <w:ilvl w:val="0"/>
          <w:numId w:val="6"/>
        </w:numPr>
        <w:spacing w:after="0" w:afterAutospacing="0" w:before="0" w:beforeAutospacing="0"/>
        <w:ind w:left="1440" w:hanging="360"/>
        <w:rPr>
          <w:u w:val="none"/>
        </w:rPr>
      </w:pPr>
      <w:r w:rsidDel="00000000" w:rsidR="00000000" w:rsidRPr="00000000">
        <w:rPr>
          <w:rtl w:val="0"/>
        </w:rPr>
        <w:t xml:space="preserve">Subsystem and system comprising material.</w:t>
      </w:r>
      <w:r w:rsidDel="00000000" w:rsidR="00000000" w:rsidRPr="00000000">
        <w:rPr>
          <w:rtl w:val="0"/>
        </w:rPr>
      </w:r>
    </w:p>
    <w:p w:rsidR="00000000" w:rsidDel="00000000" w:rsidP="00000000" w:rsidRDefault="00000000" w:rsidRPr="00000000" w14:paraId="00000524">
      <w:pPr>
        <w:numPr>
          <w:ilvl w:val="0"/>
          <w:numId w:val="6"/>
        </w:numPr>
        <w:spacing w:before="0" w:beforeAutospacing="0"/>
        <w:ind w:left="1440" w:hanging="360"/>
        <w:rPr>
          <w:u w:val="none"/>
        </w:rPr>
      </w:pPr>
      <w:r w:rsidDel="00000000" w:rsidR="00000000" w:rsidRPr="00000000">
        <w:rPr>
          <w:rtl w:val="0"/>
        </w:rPr>
        <w:t xml:space="preserve">Location, by chamber, of component material.</w:t>
      </w:r>
      <w:r w:rsidDel="00000000" w:rsidR="00000000" w:rsidRPr="00000000">
        <w:rPr>
          <w:rtl w:val="0"/>
        </w:rPr>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b w:val="1"/>
        </w:rPr>
      </w:pPr>
      <w:r w:rsidDel="00000000" w:rsidR="00000000" w:rsidRPr="00000000">
        <w:rPr>
          <w:b w:val="1"/>
          <w:rtl w:val="0"/>
        </w:rPr>
        <w:t xml:space="preserve">Physical data:</w:t>
      </w:r>
    </w:p>
    <w:p w:rsidR="00000000" w:rsidDel="00000000" w:rsidP="00000000" w:rsidRDefault="00000000" w:rsidRPr="00000000" w14:paraId="00000527">
      <w:pPr>
        <w:numPr>
          <w:ilvl w:val="0"/>
          <w:numId w:val="43"/>
        </w:numPr>
        <w:spacing w:after="0" w:afterAutospacing="0"/>
        <w:ind w:left="1440" w:hanging="360"/>
        <w:rPr>
          <w:u w:val="none"/>
        </w:rPr>
      </w:pPr>
      <w:r w:rsidDel="00000000" w:rsidR="00000000" w:rsidRPr="00000000">
        <w:rPr>
          <w:rtl w:val="0"/>
        </w:rPr>
        <w:t xml:space="preserve">Approximate distance to nearest mirror and indication whether there is a direct viewing path.</w:t>
      </w:r>
      <w:r w:rsidDel="00000000" w:rsidR="00000000" w:rsidRPr="00000000">
        <w:rPr>
          <w:rtl w:val="0"/>
        </w:rPr>
      </w:r>
    </w:p>
    <w:p w:rsidR="00000000" w:rsidDel="00000000" w:rsidP="00000000" w:rsidRDefault="00000000" w:rsidRPr="00000000" w14:paraId="00000528">
      <w:pPr>
        <w:numPr>
          <w:ilvl w:val="0"/>
          <w:numId w:val="43"/>
        </w:numPr>
        <w:spacing w:after="0" w:afterAutospacing="0" w:before="0" w:beforeAutospacing="0"/>
        <w:ind w:left="1440" w:hanging="360"/>
        <w:rPr>
          <w:u w:val="none"/>
        </w:rPr>
      </w:pPr>
      <w:r w:rsidDel="00000000" w:rsidR="00000000" w:rsidRPr="00000000">
        <w:rPr>
          <w:rtl w:val="0"/>
        </w:rPr>
        <w:t xml:space="preserve">Approximate orientation of surface to mirror surface -- needed to estimate viewing factor.</w:t>
      </w:r>
      <w:r w:rsidDel="00000000" w:rsidR="00000000" w:rsidRPr="00000000">
        <w:rPr>
          <w:rtl w:val="0"/>
        </w:rPr>
      </w:r>
    </w:p>
    <w:p w:rsidR="00000000" w:rsidDel="00000000" w:rsidP="00000000" w:rsidRDefault="00000000" w:rsidRPr="00000000" w14:paraId="00000529">
      <w:pPr>
        <w:numPr>
          <w:ilvl w:val="0"/>
          <w:numId w:val="43"/>
        </w:numPr>
        <w:spacing w:before="0" w:beforeAutospacing="0"/>
        <w:ind w:left="1440" w:hanging="360"/>
        <w:rPr>
          <w:u w:val="none"/>
        </w:rPr>
      </w:pPr>
      <w:r w:rsidDel="00000000" w:rsidR="00000000" w:rsidRPr="00000000">
        <w:rPr>
          <w:rtl w:val="0"/>
        </w:rPr>
        <w:t xml:space="preserve">Pumping speed for HCs in specific location.</w:t>
      </w:r>
      <w:r w:rsidDel="00000000" w:rsidR="00000000" w:rsidRPr="00000000">
        <w:rPr>
          <w:rtl w:val="0"/>
        </w:rPr>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b w:val="1"/>
        </w:rPr>
      </w:pPr>
      <w:r w:rsidDel="00000000" w:rsidR="00000000" w:rsidRPr="00000000">
        <w:rPr>
          <w:b w:val="1"/>
          <w:rtl w:val="0"/>
        </w:rPr>
        <w:t xml:space="preserve">Measured data:</w:t>
      </w:r>
    </w:p>
    <w:p w:rsidR="00000000" w:rsidDel="00000000" w:rsidP="00000000" w:rsidRDefault="00000000" w:rsidRPr="00000000" w14:paraId="0000052C">
      <w:pPr>
        <w:numPr>
          <w:ilvl w:val="0"/>
          <w:numId w:val="7"/>
        </w:numPr>
        <w:spacing w:after="0" w:afterAutospacing="0"/>
        <w:ind w:left="1440" w:hanging="360"/>
        <w:rPr>
          <w:u w:val="none"/>
        </w:rPr>
      </w:pPr>
      <w:r w:rsidDel="00000000" w:rsidR="00000000" w:rsidRPr="00000000">
        <w:rPr>
          <w:rtl w:val="0"/>
        </w:rPr>
        <w:t xml:space="preserve">Out-gassing rates, by mass number for important complex HC masses.</w:t>
      </w:r>
      <w:r w:rsidDel="00000000" w:rsidR="00000000" w:rsidRPr="00000000">
        <w:rPr>
          <w:rtl w:val="0"/>
        </w:rPr>
      </w:r>
    </w:p>
    <w:p w:rsidR="00000000" w:rsidDel="00000000" w:rsidP="00000000" w:rsidRDefault="00000000" w:rsidRPr="00000000" w14:paraId="0000052D">
      <w:pPr>
        <w:numPr>
          <w:ilvl w:val="0"/>
          <w:numId w:val="7"/>
        </w:numPr>
        <w:spacing w:after="0" w:afterAutospacing="0" w:before="0" w:beforeAutospacing="0"/>
        <w:ind w:left="1440" w:hanging="360"/>
        <w:rPr>
          <w:u w:val="none"/>
        </w:rPr>
      </w:pPr>
      <w:r w:rsidDel="00000000" w:rsidR="00000000" w:rsidRPr="00000000">
        <w:rPr>
          <w:rtl w:val="0"/>
        </w:rPr>
        <w:t xml:space="preserve">Ringdown and frequency shift data: (absorption + loss) and loss rates: ppm/yr.</w:t>
      </w:r>
      <w:r w:rsidDel="00000000" w:rsidR="00000000" w:rsidRPr="00000000">
        <w:rPr>
          <w:rtl w:val="0"/>
        </w:rPr>
      </w:r>
    </w:p>
    <w:p w:rsidR="00000000" w:rsidDel="00000000" w:rsidP="00000000" w:rsidRDefault="00000000" w:rsidRPr="00000000" w14:paraId="0000052E">
      <w:pPr>
        <w:numPr>
          <w:ilvl w:val="0"/>
          <w:numId w:val="7"/>
        </w:numPr>
        <w:spacing w:before="0" w:beforeAutospacing="0"/>
        <w:ind w:left="1440" w:hanging="360"/>
        <w:rPr>
          <w:u w:val="none"/>
        </w:rPr>
      </w:pPr>
      <w:r w:rsidDel="00000000" w:rsidR="00000000" w:rsidRPr="00000000">
        <w:rPr>
          <w:rtl w:val="0"/>
        </w:rPr>
        <w:t xml:space="preserve">Source of information -- LIGO document number or other traceable reference.</w:t>
      </w:r>
      <w:r w:rsidDel="00000000" w:rsidR="00000000" w:rsidRPr="00000000">
        <w:rPr>
          <w:rtl w:val="0"/>
        </w:rPr>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b w:val="1"/>
        </w:rPr>
      </w:pPr>
      <w:r w:rsidDel="00000000" w:rsidR="00000000" w:rsidRPr="00000000">
        <w:rPr>
          <w:b w:val="1"/>
          <w:rtl w:val="0"/>
        </w:rPr>
        <w:t xml:space="preserve">Derived quantities:</w:t>
      </w:r>
    </w:p>
    <w:p w:rsidR="00000000" w:rsidDel="00000000" w:rsidP="00000000" w:rsidRDefault="00000000" w:rsidRPr="00000000" w14:paraId="00000531">
      <w:pPr>
        <w:numPr>
          <w:ilvl w:val="0"/>
          <w:numId w:val="51"/>
        </w:numPr>
        <w:spacing w:after="0" w:afterAutospacing="0"/>
        <w:ind w:left="720" w:hanging="360"/>
        <w:rPr>
          <w:u w:val="none"/>
        </w:rPr>
      </w:pPr>
      <w:r w:rsidDel="00000000" w:rsidR="00000000" w:rsidRPr="00000000">
        <w:rPr>
          <w:rtl w:val="0"/>
        </w:rPr>
        <w:t xml:space="preserve">Partial pressure by mass.</w:t>
      </w:r>
      <w:r w:rsidDel="00000000" w:rsidR="00000000" w:rsidRPr="00000000">
        <w:rPr>
          <w:rtl w:val="0"/>
        </w:rPr>
      </w:r>
    </w:p>
    <w:p w:rsidR="00000000" w:rsidDel="00000000" w:rsidP="00000000" w:rsidRDefault="00000000" w:rsidRPr="00000000" w14:paraId="00000532">
      <w:pPr>
        <w:numPr>
          <w:ilvl w:val="0"/>
          <w:numId w:val="51"/>
        </w:numPr>
        <w:spacing w:before="0" w:beforeAutospacing="0"/>
        <w:ind w:left="720" w:hanging="360"/>
        <w:rPr>
          <w:u w:val="none"/>
        </w:rPr>
      </w:pPr>
      <w:r w:rsidDel="00000000" w:rsidR="00000000" w:rsidRPr="00000000">
        <w:rPr>
          <w:rtl w:val="0"/>
        </w:rPr>
        <w:t xml:space="preserve">Predicted accumulation on target mirror, monolayers/yr and estimated (absorption + loss) and loss rates: ppm/yr, where possible or relevant.</w:t>
      </w:r>
      <w:r w:rsidDel="00000000" w:rsidR="00000000" w:rsidRPr="00000000">
        <w:rPr>
          <w:rtl w:val="0"/>
        </w:rPr>
      </w:r>
    </w:p>
    <w:p w:rsidR="00000000" w:rsidDel="00000000" w:rsidP="00000000" w:rsidRDefault="00000000" w:rsidRPr="00000000" w14:paraId="00000533">
      <w:pPr>
        <w:pStyle w:val="Heading3"/>
        <w:numPr>
          <w:ilvl w:val="1"/>
          <w:numId w:val="22"/>
        </w:numPr>
        <w:ind w:left="1602" w:hanging="432"/>
        <w:rPr/>
      </w:pPr>
      <w:bookmarkStart w:colFirst="0" w:colLast="0" w:name="_heading=h.vo7r23y1nzxx" w:id="152"/>
      <w:bookmarkEnd w:id="152"/>
      <w:r w:rsidDel="00000000" w:rsidR="00000000" w:rsidRPr="00000000">
        <w:rPr>
          <w:rtl w:val="0"/>
        </w:rPr>
        <w:t xml:space="preserve">Estimation of Material Buildup</w:t>
      </w:r>
    </w:p>
    <w:p w:rsidR="00000000" w:rsidDel="00000000" w:rsidP="00000000" w:rsidRDefault="00000000" w:rsidRPr="00000000" w14:paraId="00000534">
      <w:pPr>
        <w:spacing w:after="280" w:lineRule="auto"/>
        <w:rPr/>
      </w:pPr>
      <w:r w:rsidDel="00000000" w:rsidR="00000000" w:rsidRPr="00000000">
        <w:rPr>
          <w:rtl w:val="0"/>
        </w:rPr>
        <w:t xml:space="preserve">Optical performance degradation of the LIGO interferometers from material contamination within the vacuum vessels involves three elements: an out-gassing source (“culprit”), a target mirror (“victim”), and a path. The out-gassing source is most simply characterized by the set of parameters: {A, J</w:t>
      </w:r>
      <w:r w:rsidDel="00000000" w:rsidR="00000000" w:rsidRPr="00000000">
        <w:rPr>
          <w:vertAlign w:val="subscript"/>
          <w:rtl w:val="0"/>
        </w:rPr>
        <w:t xml:space="preserve">i</w:t>
      </w:r>
      <w:r w:rsidDel="00000000" w:rsidR="00000000" w:rsidRPr="00000000">
        <w:rPr>
          <w:rtl w:val="0"/>
        </w:rPr>
        <w:t xml:space="preserve">, m</w:t>
      </w:r>
      <w:r w:rsidDel="00000000" w:rsidR="00000000" w:rsidRPr="00000000">
        <w:rPr>
          <w:vertAlign w:val="subscript"/>
          <w:rtl w:val="0"/>
        </w:rPr>
        <w:t xml:space="preserve">i</w:t>
      </w:r>
      <w:r w:rsidDel="00000000" w:rsidR="00000000" w:rsidRPr="00000000">
        <w:rPr>
          <w:rtl w:val="0"/>
        </w:rPr>
        <w:t xml:space="preserve">, </w:t>
      </w:r>
      <w:r w:rsidDel="00000000" w:rsidR="00000000" w:rsidRPr="00000000">
        <w:rPr>
          <w:sz w:val="36.66666666666667"/>
          <w:szCs w:val="36.66666666666667"/>
          <w:vertAlign w:val="subscript"/>
        </w:rPr>
        <w:pict>
          <v:shape id="_x0000_i1027" style="width:10.5pt;height:13.5pt" o:ole="" type="#_x0000_t75">
            <v:imagedata r:id="rId5" o:title=""/>
          </v:shape>
          <o:OLEObject DrawAspect="Content" r:id="rId6" ObjectID="_1402315117" ProgID="Equation.3" ShapeID="_x0000_i1027" Type="Embed"/>
        </w:pict>
      </w:r>
      <w:r w:rsidDel="00000000" w:rsidR="00000000" w:rsidRPr="00000000">
        <w:rPr>
          <w:vertAlign w:val="subscript"/>
          <w:rtl w:val="0"/>
        </w:rPr>
        <w:t xml:space="preserve">i</w:t>
      </w:r>
      <w:r w:rsidDel="00000000" w:rsidR="00000000" w:rsidRPr="00000000">
        <w:rPr>
          <w:rtl w:val="0"/>
        </w:rPr>
        <w:t xml:space="preserve">, a</w:t>
      </w:r>
      <w:r w:rsidDel="00000000" w:rsidR="00000000" w:rsidRPr="00000000">
        <w:rPr>
          <w:vertAlign w:val="subscript"/>
          <w:rtl w:val="0"/>
        </w:rPr>
        <w:t xml:space="preserve">i</w:t>
      </w:r>
      <w:r w:rsidDel="00000000" w:rsidR="00000000" w:rsidRPr="00000000">
        <w:rPr>
          <w:rtl w:val="0"/>
        </w:rPr>
        <w:t xml:space="preserve">}. A(m</w:t>
      </w:r>
      <w:r w:rsidDel="00000000" w:rsidR="00000000" w:rsidRPr="00000000">
        <w:rPr>
          <w:vertAlign w:val="superscript"/>
          <w:rtl w:val="0"/>
        </w:rPr>
        <w:t xml:space="preserve">2</w:t>
      </w:r>
      <w:r w:rsidDel="00000000" w:rsidR="00000000" w:rsidRPr="00000000">
        <w:rPr>
          <w:rtl w:val="0"/>
        </w:rPr>
        <w:t xml:space="preserve">) is the source surface area exposed to the vacuum, J</w:t>
      </w:r>
      <w:r w:rsidDel="00000000" w:rsidR="00000000" w:rsidRPr="00000000">
        <w:rPr>
          <w:vertAlign w:val="subscript"/>
          <w:rtl w:val="0"/>
        </w:rPr>
        <w:t xml:space="preserve">i</w:t>
      </w:r>
      <w:r w:rsidDel="00000000" w:rsidR="00000000" w:rsidRPr="00000000">
        <w:rPr>
          <w:rtl w:val="0"/>
        </w:rPr>
        <w:t xml:space="preserve">(W/m</w:t>
      </w:r>
      <w:r w:rsidDel="00000000" w:rsidR="00000000" w:rsidRPr="00000000">
        <w:rPr>
          <w:vertAlign w:val="superscript"/>
          <w:rtl w:val="0"/>
        </w:rPr>
        <w:t xml:space="preserve">2</w:t>
      </w:r>
      <w:r w:rsidDel="00000000" w:rsidR="00000000" w:rsidRPr="00000000">
        <w:rPr>
          <w:rtl w:val="0"/>
        </w:rPr>
        <w:t xml:space="preserve">) is the out-gassing rate for the i</w:t>
      </w:r>
      <w:r w:rsidDel="00000000" w:rsidR="00000000" w:rsidRPr="00000000">
        <w:rPr>
          <w:vertAlign w:val="superscript"/>
          <w:rtl w:val="0"/>
        </w:rPr>
        <w:t xml:space="preserve">th</w:t>
      </w:r>
      <w:r w:rsidDel="00000000" w:rsidR="00000000" w:rsidRPr="00000000">
        <w:rPr>
          <w:rtl w:val="0"/>
        </w:rPr>
        <w:t xml:space="preserve"> species of contaminant, having mass m</w:t>
      </w:r>
      <w:r w:rsidDel="00000000" w:rsidR="00000000" w:rsidRPr="00000000">
        <w:rPr>
          <w:vertAlign w:val="subscript"/>
          <w:rtl w:val="0"/>
        </w:rPr>
        <w:t xml:space="preserve">i</w:t>
      </w:r>
      <w:r w:rsidDel="00000000" w:rsidR="00000000" w:rsidRPr="00000000">
        <w:rPr>
          <w:rtl w:val="0"/>
        </w:rPr>
        <w:t xml:space="preserve">(AMU), </w:t>
      </w:r>
      <w:r w:rsidDel="00000000" w:rsidR="00000000" w:rsidRPr="00000000">
        <w:rPr>
          <w:sz w:val="36.66666666666667"/>
          <w:szCs w:val="36.66666666666667"/>
          <w:vertAlign w:val="subscript"/>
        </w:rPr>
        <w:pict>
          <v:shape id="_x0000_i1028" style="width:10.5pt;height:13.5pt" o:ole="" type="#_x0000_t75">
            <v:imagedata r:id="rId7" o:title=""/>
          </v:shape>
          <o:OLEObject DrawAspect="Content" r:id="rId8" ObjectID="_1402315118" ProgID="Equation.3" ShapeID="_x0000_i1028" Type="Embed"/>
        </w:pict>
      </w:r>
      <w:r w:rsidDel="00000000" w:rsidR="00000000" w:rsidRPr="00000000">
        <w:rPr>
          <w:vertAlign w:val="subscript"/>
          <w:rtl w:val="0"/>
        </w:rPr>
        <w:t xml:space="preserve">i</w:t>
      </w:r>
      <w:r w:rsidDel="00000000" w:rsidR="00000000" w:rsidRPr="00000000">
        <w:rPr>
          <w:rtl w:val="0"/>
        </w:rPr>
        <w:t xml:space="preserve"> is the affinity for the species to adhere to a (clean) vacuum surface (0 &lt;</w:t>
      </w:r>
      <w:r w:rsidDel="00000000" w:rsidR="00000000" w:rsidRPr="00000000">
        <w:rPr>
          <w:sz w:val="36.66666666666667"/>
          <w:szCs w:val="36.66666666666667"/>
          <w:vertAlign w:val="subscript"/>
        </w:rPr>
        <w:pict>
          <v:shape id="_x0000_i1029" style="width:10.5pt;height:13.5pt" o:ole="" type="#_x0000_t75">
            <v:imagedata r:id="rId9" o:title=""/>
          </v:shape>
          <o:OLEObject DrawAspect="Content" r:id="rId10" ObjectID="_1402315119" ProgID="Equation.3" ShapeID="_x0000_i1029" Type="Embed"/>
        </w:pict>
      </w:r>
      <w:r w:rsidDel="00000000" w:rsidR="00000000" w:rsidRPr="00000000">
        <w:rPr>
          <w:vertAlign w:val="subscript"/>
          <w:rtl w:val="0"/>
        </w:rPr>
        <w:t xml:space="preserve">i </w:t>
      </w:r>
      <w:r w:rsidDel="00000000" w:rsidR="00000000" w:rsidRPr="00000000">
        <w:rPr>
          <w:rtl w:val="0"/>
        </w:rPr>
        <w:t xml:space="preserve">&lt; 1), and a</w:t>
      </w:r>
      <w:r w:rsidDel="00000000" w:rsidR="00000000" w:rsidRPr="00000000">
        <w:rPr>
          <w:vertAlign w:val="subscript"/>
          <w:rtl w:val="0"/>
        </w:rPr>
        <w:t xml:space="preserve">i</w:t>
      </w:r>
      <w:r w:rsidDel="00000000" w:rsidR="00000000" w:rsidRPr="00000000">
        <w:rPr>
          <w:rtl w:val="0"/>
        </w:rPr>
        <w:t xml:space="preserve"> is the characteristic linear dimension of a molecule of species i (molecular area ~ a</w:t>
      </w:r>
      <w:r w:rsidDel="00000000" w:rsidR="00000000" w:rsidRPr="00000000">
        <w:rPr>
          <w:sz w:val="22"/>
          <w:szCs w:val="22"/>
          <w:vertAlign w:val="subscript"/>
          <w:rtl w:val="0"/>
        </w:rPr>
        <w:t xml:space="preserve">i</w:t>
      </w:r>
      <w:r w:rsidDel="00000000" w:rsidR="00000000" w:rsidRPr="00000000">
        <w:rPr>
          <w:sz w:val="22"/>
          <w:szCs w:val="22"/>
          <w:vertAlign w:val="superscript"/>
          <w:rtl w:val="0"/>
        </w:rPr>
        <w:t xml:space="preserve">2</w:t>
      </w:r>
      <w:r w:rsidDel="00000000" w:rsidR="00000000" w:rsidRPr="00000000">
        <w:rPr>
          <w:rtl w:val="0"/>
        </w:rPr>
        <w:t xml:space="preserve">). The vessel is maintained at ultrahigh vacuum by a pumping system characterized by a pumping speed for the i</w:t>
      </w:r>
      <w:r w:rsidDel="00000000" w:rsidR="00000000" w:rsidRPr="00000000">
        <w:rPr>
          <w:vertAlign w:val="superscript"/>
          <w:rtl w:val="0"/>
        </w:rPr>
        <w:t xml:space="preserve">th</w:t>
      </w:r>
      <w:r w:rsidDel="00000000" w:rsidR="00000000" w:rsidRPr="00000000">
        <w:rPr>
          <w:rtl w:val="0"/>
        </w:rPr>
        <w:t xml:space="preserve"> species, S</w:t>
      </w:r>
      <w:r w:rsidDel="00000000" w:rsidR="00000000" w:rsidRPr="00000000">
        <w:rPr>
          <w:vertAlign w:val="subscript"/>
          <w:rtl w:val="0"/>
        </w:rPr>
        <w:t xml:space="preserve">i</w:t>
      </w:r>
      <w:r w:rsidDel="00000000" w:rsidR="00000000" w:rsidRPr="00000000">
        <w:rPr>
          <w:rtl w:val="0"/>
        </w:rPr>
        <w:t xml:space="preserve"> (m</w:t>
      </w:r>
      <w:r w:rsidDel="00000000" w:rsidR="00000000" w:rsidRPr="00000000">
        <w:rPr>
          <w:vertAlign w:val="superscript"/>
          <w:rtl w:val="0"/>
        </w:rPr>
        <w:t xml:space="preserve">3</w:t>
      </w:r>
      <w:r w:rsidDel="00000000" w:rsidR="00000000" w:rsidRPr="00000000">
        <w:rPr>
          <w:rtl w:val="0"/>
        </w:rPr>
        <w:t xml:space="preserve">/s). The target mirror is characterized by the parameters: {d</w:t>
      </w:r>
      <w:r w:rsidDel="00000000" w:rsidR="00000000" w:rsidRPr="00000000">
        <w:rPr>
          <w:sz w:val="22"/>
          <w:szCs w:val="22"/>
          <w:vertAlign w:val="subscript"/>
          <w:rtl w:val="0"/>
        </w:rPr>
        <w:t xml:space="preserve">m</w:t>
      </w:r>
      <w:r w:rsidDel="00000000" w:rsidR="00000000" w:rsidRPr="00000000">
        <w:rPr>
          <w:rtl w:val="0"/>
        </w:rPr>
        <w:t xml:space="preserve">,</w:t>
      </w:r>
      <w:r w:rsidDel="00000000" w:rsidR="00000000" w:rsidRPr="00000000">
        <w:rPr>
          <w:color w:val="ff0000"/>
          <w:sz w:val="36.66666666666667"/>
          <w:szCs w:val="36.66666666666667"/>
          <w:vertAlign w:val="subscript"/>
        </w:rPr>
        <w:pict>
          <v:shape id="_x0000_i1030" style="width:15pt;height:18pt" o:ole="" type="#_x0000_t75">
            <v:imagedata r:id="rId11" o:title=""/>
          </v:shape>
          <o:OLEObject DrawAspect="Content" r:id="rId12" ObjectID="_1402315120" ProgID="Equation.3" ShapeID="_x0000_i1030" Type="Embed"/>
        </w:pict>
      </w:r>
      <w:r w:rsidDel="00000000" w:rsidR="00000000" w:rsidRPr="00000000">
        <w:rPr>
          <w:rtl w:val="0"/>
        </w:rPr>
        <w:t xml:space="preserve">, A</w:t>
      </w:r>
      <w:r w:rsidDel="00000000" w:rsidR="00000000" w:rsidRPr="00000000">
        <w:rPr>
          <w:sz w:val="22"/>
          <w:szCs w:val="22"/>
          <w:vertAlign w:val="subscript"/>
          <w:rtl w:val="0"/>
        </w:rPr>
        <w:t xml:space="preserve">m</w:t>
      </w:r>
      <w:r w:rsidDel="00000000" w:rsidR="00000000" w:rsidRPr="00000000">
        <w:rPr>
          <w:rtl w:val="0"/>
        </w:rPr>
        <w:t xml:space="preserve">}. d</w:t>
      </w:r>
      <w:r w:rsidDel="00000000" w:rsidR="00000000" w:rsidRPr="00000000">
        <w:rPr>
          <w:sz w:val="22"/>
          <w:szCs w:val="22"/>
          <w:vertAlign w:val="subscript"/>
          <w:rtl w:val="0"/>
        </w:rPr>
        <w:t xml:space="preserve">m</w:t>
      </w:r>
      <w:r w:rsidDel="00000000" w:rsidR="00000000" w:rsidRPr="00000000">
        <w:rPr>
          <w:rtl w:val="0"/>
        </w:rPr>
        <w:t xml:space="preserve">(m) is the distance between mirror surface and out-gassing source,</w:t>
      </w:r>
      <w:r w:rsidDel="00000000" w:rsidR="00000000" w:rsidRPr="00000000">
        <w:rPr>
          <w:color w:val="ff0000"/>
          <w:sz w:val="36.66666666666667"/>
          <w:szCs w:val="36.66666666666667"/>
          <w:vertAlign w:val="subscript"/>
        </w:rPr>
        <w:pict>
          <v:shape id="_x0000_i1031" style="width:15pt;height:18pt" o:ole="" type="#_x0000_t75">
            <v:imagedata r:id="rId13" o:title=""/>
          </v:shape>
          <o:OLEObject DrawAspect="Content" r:id="rId14" ObjectID="_1402315121" ProgID="Equation.3" ShapeID="_x0000_i1031" Type="Embed"/>
        </w:pict>
      </w:r>
      <w:r w:rsidDel="00000000" w:rsidR="00000000" w:rsidRPr="00000000">
        <w:rPr>
          <w:rtl w:val="0"/>
        </w:rPr>
        <w:t xml:space="preserve">is the orientation of the surface normal to the mirror relative to the line-of-sight to the contamination source and A</w:t>
      </w:r>
      <w:r w:rsidDel="00000000" w:rsidR="00000000" w:rsidRPr="00000000">
        <w:rPr>
          <w:sz w:val="22"/>
          <w:szCs w:val="22"/>
          <w:vertAlign w:val="subscript"/>
          <w:rtl w:val="0"/>
        </w:rPr>
        <w:t xml:space="preserve">m</w:t>
      </w:r>
      <w:r w:rsidDel="00000000" w:rsidR="00000000" w:rsidRPr="00000000">
        <w:rPr>
          <w:rtl w:val="0"/>
        </w:rPr>
        <w:t xml:space="preserve">(m</w:t>
      </w:r>
      <w:r w:rsidDel="00000000" w:rsidR="00000000" w:rsidRPr="00000000">
        <w:rPr>
          <w:vertAlign w:val="superscript"/>
          <w:rtl w:val="0"/>
        </w:rPr>
        <w:t xml:space="preserve">2</w:t>
      </w:r>
      <w:r w:rsidDel="00000000" w:rsidR="00000000" w:rsidRPr="00000000">
        <w:rPr>
          <w:rtl w:val="0"/>
        </w:rPr>
        <w:t xml:space="preserve">) is the mirror surface area. These parameters are summarized in Table 5.</w:t>
      </w:r>
    </w:p>
    <w:p w:rsidR="00000000" w:rsidDel="00000000" w:rsidP="00000000" w:rsidRDefault="00000000" w:rsidRPr="00000000" w14:paraId="0000053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1kc7wiv" w:id="153"/>
      <w:bookmarkEnd w:id="15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 5</w:t>
      </w:r>
    </w:p>
    <w:tbl>
      <w:tblPr>
        <w:tblStyle w:val="Table7"/>
        <w:tblW w:w="9375.0" w:type="dxa"/>
        <w:jc w:val="left"/>
        <w:tblInd w:w="-3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5"/>
        <w:gridCol w:w="1050"/>
        <w:gridCol w:w="2025"/>
        <w:gridCol w:w="1650"/>
        <w:gridCol w:w="1575"/>
        <w:tblGridChange w:id="0">
          <w:tblGrid>
            <w:gridCol w:w="3075"/>
            <w:gridCol w:w="1050"/>
            <w:gridCol w:w="2025"/>
            <w:gridCol w:w="1650"/>
            <w:gridCol w:w="1575"/>
          </w:tblGrid>
        </w:tblGridChange>
      </w:tblGrid>
      <w:tr>
        <w:trPr>
          <w:cantSplit w:val="1"/>
          <w:trHeight w:val="475" w:hRule="atLeast"/>
          <w:tblHeader w:val="0"/>
        </w:trPr>
        <w:tc>
          <w:tcPr>
            <w:gridSpan w:val="5"/>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53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Parameters for estimating contaminant buildup on LIGO optics</w:t>
            </w:r>
          </w:p>
        </w:tc>
      </w:tr>
      <w:tr>
        <w:trPr>
          <w:cantSplit w:val="0"/>
          <w:trHeight w:val="806" w:hRule="atLeast"/>
          <w:tblHeader w:val="0"/>
        </w:trPr>
        <w:tc>
          <w:tcPr>
            <w:tcBorders>
              <w:top w:color="000000" w:space="0" w:sz="4" w:val="single"/>
              <w:left w:color="000000" w:space="0" w:sz="6" w:val="single"/>
              <w:bottom w:color="000000" w:space="0" w:sz="4" w:val="single"/>
              <w:right w:color="000000" w:space="0" w:sz="6" w:val="single"/>
            </w:tcBorders>
            <w:shd w:fill="dfdfdf" w:val="clear"/>
            <w:vAlign w:val="center"/>
          </w:tcPr>
          <w:p w:rsidR="00000000" w:rsidDel="00000000" w:rsidP="00000000" w:rsidRDefault="00000000" w:rsidRPr="00000000" w14:paraId="0000053B">
            <w:pPr>
              <w:jc w:val="center"/>
              <w:rPr>
                <w:b w:val="1"/>
                <w:i w:val="1"/>
                <w:sz w:val="22"/>
                <w:szCs w:val="22"/>
              </w:rPr>
            </w:pPr>
            <w:r w:rsidDel="00000000" w:rsidR="00000000" w:rsidRPr="00000000">
              <w:rPr>
                <w:b w:val="1"/>
                <w:i w:val="1"/>
                <w:sz w:val="22"/>
                <w:szCs w:val="22"/>
                <w:rtl w:val="0"/>
              </w:rPr>
              <w:t xml:space="preserve">Parameter</w:t>
            </w:r>
          </w:p>
        </w:tc>
        <w:tc>
          <w:tcPr>
            <w:tcBorders>
              <w:top w:color="000000" w:space="0" w:sz="4" w:val="single"/>
              <w:left w:color="000000" w:space="0" w:sz="6" w:val="single"/>
              <w:bottom w:color="000000" w:space="0" w:sz="4" w:val="single"/>
              <w:right w:color="000000" w:space="0" w:sz="6" w:val="single"/>
            </w:tcBorders>
            <w:shd w:fill="dfdfdf" w:val="clear"/>
            <w:vAlign w:val="center"/>
          </w:tcPr>
          <w:p w:rsidR="00000000" w:rsidDel="00000000" w:rsidP="00000000" w:rsidRDefault="00000000" w:rsidRPr="00000000" w14:paraId="0000053C">
            <w:pPr>
              <w:jc w:val="center"/>
              <w:rPr>
                <w:b w:val="1"/>
                <w:i w:val="1"/>
                <w:sz w:val="22"/>
                <w:szCs w:val="22"/>
              </w:rPr>
            </w:pPr>
            <w:r w:rsidDel="00000000" w:rsidR="00000000" w:rsidRPr="00000000">
              <w:rPr>
                <w:b w:val="1"/>
                <w:i w:val="1"/>
                <w:sz w:val="22"/>
                <w:szCs w:val="22"/>
                <w:rtl w:val="0"/>
              </w:rPr>
              <w:t xml:space="preserve">Symbol</w:t>
            </w:r>
          </w:p>
        </w:tc>
        <w:tc>
          <w:tcPr>
            <w:tcBorders>
              <w:top w:color="000000" w:space="0" w:sz="4" w:val="single"/>
              <w:left w:color="000000" w:space="0" w:sz="6" w:val="single"/>
              <w:bottom w:color="000000" w:space="0" w:sz="4" w:val="single"/>
              <w:right w:color="000000" w:space="0" w:sz="6" w:val="single"/>
            </w:tcBorders>
            <w:shd w:fill="dfdfdf" w:val="clear"/>
            <w:vAlign w:val="center"/>
          </w:tcPr>
          <w:p w:rsidR="00000000" w:rsidDel="00000000" w:rsidP="00000000" w:rsidRDefault="00000000" w:rsidRPr="00000000" w14:paraId="0000053D">
            <w:pPr>
              <w:jc w:val="center"/>
              <w:rPr>
                <w:b w:val="1"/>
                <w:i w:val="1"/>
                <w:sz w:val="22"/>
                <w:szCs w:val="22"/>
              </w:rPr>
            </w:pPr>
            <w:r w:rsidDel="00000000" w:rsidR="00000000" w:rsidRPr="00000000">
              <w:rPr>
                <w:b w:val="1"/>
                <w:i w:val="1"/>
                <w:sz w:val="22"/>
                <w:szCs w:val="22"/>
                <w:rtl w:val="0"/>
              </w:rPr>
              <w:t xml:space="preserve">Value or Units (SI)</w:t>
            </w:r>
          </w:p>
        </w:tc>
        <w:tc>
          <w:tcPr>
            <w:tcBorders>
              <w:top w:color="000000" w:space="0" w:sz="4" w:val="single"/>
              <w:left w:color="000000" w:space="0" w:sz="6" w:val="single"/>
              <w:bottom w:color="000000" w:space="0" w:sz="4" w:val="single"/>
              <w:right w:color="000000" w:space="0" w:sz="6" w:val="single"/>
            </w:tcBorders>
            <w:shd w:fill="dfdfdf" w:val="clear"/>
            <w:vAlign w:val="center"/>
          </w:tcPr>
          <w:p w:rsidR="00000000" w:rsidDel="00000000" w:rsidP="00000000" w:rsidRDefault="00000000" w:rsidRPr="00000000" w14:paraId="0000053E">
            <w:pPr>
              <w:jc w:val="center"/>
              <w:rPr>
                <w:b w:val="1"/>
                <w:i w:val="1"/>
                <w:sz w:val="22"/>
                <w:szCs w:val="22"/>
              </w:rPr>
            </w:pPr>
            <w:r w:rsidDel="00000000" w:rsidR="00000000" w:rsidRPr="00000000">
              <w:rPr>
                <w:b w:val="1"/>
                <w:i w:val="1"/>
                <w:sz w:val="22"/>
                <w:szCs w:val="22"/>
                <w:rtl w:val="0"/>
              </w:rPr>
              <w:t xml:space="preserve">Value or Units (CGS)</w:t>
            </w:r>
          </w:p>
        </w:tc>
        <w:tc>
          <w:tcPr>
            <w:tcBorders>
              <w:top w:color="000000" w:space="0" w:sz="4" w:val="single"/>
              <w:left w:color="000000" w:space="0" w:sz="6" w:val="single"/>
              <w:bottom w:color="000000" w:space="0" w:sz="4" w:val="single"/>
              <w:right w:color="000000" w:space="0" w:sz="6" w:val="single"/>
            </w:tcBorders>
            <w:shd w:fill="dfdfdf" w:val="clear"/>
            <w:vAlign w:val="center"/>
          </w:tcPr>
          <w:p w:rsidR="00000000" w:rsidDel="00000000" w:rsidP="00000000" w:rsidRDefault="00000000" w:rsidRPr="00000000" w14:paraId="0000053F">
            <w:pPr>
              <w:jc w:val="center"/>
              <w:rPr>
                <w:b w:val="1"/>
                <w:i w:val="1"/>
                <w:sz w:val="22"/>
                <w:szCs w:val="22"/>
              </w:rPr>
            </w:pPr>
            <w:r w:rsidDel="00000000" w:rsidR="00000000" w:rsidRPr="00000000">
              <w:rPr>
                <w:b w:val="1"/>
                <w:i w:val="1"/>
                <w:sz w:val="22"/>
                <w:szCs w:val="22"/>
                <w:rtl w:val="0"/>
              </w:rPr>
              <w:t xml:space="preserve">Conversion Factor, </w:t>
            </w:r>
            <w:r w:rsidDel="00000000" w:rsidR="00000000" w:rsidRPr="00000000">
              <w:rPr>
                <w:b w:val="1"/>
                <w:i w:val="1"/>
                <w:sz w:val="36.66666666666667"/>
                <w:szCs w:val="36.66666666666667"/>
                <w:vertAlign w:val="subscript"/>
              </w:rPr>
              <w:pict>
                <v:shape id="_x0000_i1032" style="width:10.5pt;height:10.5pt" o:ole="" type="#_x0000_t75">
                  <v:imagedata r:id="rId15" o:title=""/>
                </v:shape>
                <o:OLEObject DrawAspect="Content" r:id="rId16" ObjectID="_1402315122" ProgID="Equation.3" ShapeID="_x0000_i1032" Type="Embed"/>
              </w:pict>
            </w:r>
            <w:r w:rsidDel="00000000" w:rsidR="00000000" w:rsidRPr="00000000">
              <w:rPr>
                <w:b w:val="1"/>
                <w:i w:val="1"/>
                <w:sz w:val="22"/>
                <w:szCs w:val="22"/>
                <w:rtl w:val="0"/>
              </w:rPr>
              <w:t xml:space="preserve">:</w:t>
            </w:r>
          </w:p>
          <w:p w:rsidR="00000000" w:rsidDel="00000000" w:rsidP="00000000" w:rsidRDefault="00000000" w:rsidRPr="00000000" w14:paraId="00000540">
            <w:pPr>
              <w:rPr>
                <w:b w:val="1"/>
                <w:i w:val="1"/>
                <w:sz w:val="22"/>
                <w:szCs w:val="22"/>
              </w:rPr>
            </w:pPr>
            <w:r w:rsidDel="00000000" w:rsidR="00000000" w:rsidRPr="00000000">
              <w:rPr>
                <w:b w:val="1"/>
                <w:i w:val="1"/>
                <w:sz w:val="36.66666666666667"/>
                <w:szCs w:val="36.66666666666667"/>
                <w:vertAlign w:val="subscript"/>
              </w:rPr>
              <w:pict>
                <v:shape id="_x0000_i1033" style="width:10.5pt;height:10.5pt" o:ole="" type="#_x0000_t75">
                  <v:imagedata r:id="rId17" o:title=""/>
                </v:shape>
                <o:OLEObject DrawAspect="Content" r:id="rId18" ObjectID="_1402315123" ProgID="Equation.3" ShapeID="_x0000_i1033" Type="Embed"/>
              </w:pict>
            </w:r>
            <w:r w:rsidDel="00000000" w:rsidR="00000000" w:rsidRPr="00000000">
              <w:rPr>
                <w:b w:val="1"/>
                <w:i w:val="1"/>
                <w:sz w:val="22"/>
                <w:szCs w:val="22"/>
                <w:rtl w:val="0"/>
              </w:rPr>
              <w:t xml:space="preserve">CGS = SI</w:t>
            </w:r>
          </w:p>
        </w:tc>
      </w:tr>
      <w:tr>
        <w:trPr>
          <w:cantSplit w:val="0"/>
          <w:trHeight w:val="432" w:hRule="atLeast"/>
          <w:tblHeader w:val="0"/>
        </w:trPr>
        <w:tc>
          <w:tcPr>
            <w:tcBorders>
              <w:top w:color="000000" w:space="0" w:sz="4" w:val="single"/>
            </w:tcBorders>
            <w:vAlign w:val="center"/>
          </w:tcPr>
          <w:p w:rsidR="00000000" w:rsidDel="00000000" w:rsidP="00000000" w:rsidRDefault="00000000" w:rsidRPr="00000000" w14:paraId="00000541">
            <w:pPr>
              <w:jc w:val="center"/>
              <w:rPr/>
            </w:pPr>
            <w:r w:rsidDel="00000000" w:rsidR="00000000" w:rsidRPr="00000000">
              <w:rPr>
                <w:rtl w:val="0"/>
              </w:rPr>
              <w:t xml:space="preserve">Out-gassing rate for species i</w:t>
            </w:r>
          </w:p>
        </w:tc>
        <w:tc>
          <w:tcPr>
            <w:tcBorders>
              <w:top w:color="000000" w:space="0" w:sz="4" w:val="single"/>
            </w:tcBorders>
            <w:vAlign w:val="center"/>
          </w:tcPr>
          <w:p w:rsidR="00000000" w:rsidDel="00000000" w:rsidP="00000000" w:rsidRDefault="00000000" w:rsidRPr="00000000" w14:paraId="00000542">
            <w:pPr>
              <w:jc w:val="center"/>
              <w:rPr/>
            </w:pPr>
            <w:r w:rsidDel="00000000" w:rsidR="00000000" w:rsidRPr="00000000">
              <w:rPr>
                <w:rtl w:val="0"/>
              </w:rPr>
              <w:t xml:space="preserve">J</w:t>
            </w:r>
            <w:r w:rsidDel="00000000" w:rsidR="00000000" w:rsidRPr="00000000">
              <w:rPr>
                <w:vertAlign w:val="subscript"/>
                <w:rtl w:val="0"/>
              </w:rPr>
              <w:t xml:space="preserve">i</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543">
            <w:pPr>
              <w:jc w:val="center"/>
              <w:rPr/>
            </w:pPr>
            <w:r w:rsidDel="00000000" w:rsidR="00000000" w:rsidRPr="00000000">
              <w:rPr>
                <w:rtl w:val="0"/>
              </w:rPr>
              <w:t xml:space="preserve">(N-m)/m</w:t>
            </w:r>
            <w:r w:rsidDel="00000000" w:rsidR="00000000" w:rsidRPr="00000000">
              <w:rPr>
                <w:vertAlign w:val="superscript"/>
                <w:rtl w:val="0"/>
              </w:rPr>
              <w:t xml:space="preserve">2</w:t>
            </w:r>
            <w:r w:rsidDel="00000000" w:rsidR="00000000" w:rsidRPr="00000000">
              <w:rPr>
                <w:rtl w:val="0"/>
              </w:rPr>
              <w:t xml:space="preserve">/s or W/m</w:t>
            </w:r>
            <w:r w:rsidDel="00000000" w:rsidR="00000000" w:rsidRPr="00000000">
              <w:rPr>
                <w:vertAlign w:val="superscript"/>
                <w:rtl w:val="0"/>
              </w:rPr>
              <w:t xml:space="preserve">2</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544">
            <w:pPr>
              <w:jc w:val="center"/>
              <w:rPr/>
            </w:pPr>
            <w:r w:rsidDel="00000000" w:rsidR="00000000" w:rsidRPr="00000000">
              <w:rPr>
                <w:rtl w:val="0"/>
              </w:rPr>
              <w:t xml:space="preserve">torr-liter/cm</w:t>
            </w:r>
            <w:r w:rsidDel="00000000" w:rsidR="00000000" w:rsidRPr="00000000">
              <w:rPr>
                <w:vertAlign w:val="superscript"/>
                <w:rtl w:val="0"/>
              </w:rPr>
              <w:t xml:space="preserve">2</w:t>
            </w:r>
            <w:r w:rsidDel="00000000" w:rsidR="00000000" w:rsidRPr="00000000">
              <w:rPr>
                <w:rtl w:val="0"/>
              </w:rPr>
              <w:t xml:space="preserve">/s</w:t>
            </w:r>
          </w:p>
        </w:tc>
        <w:tc>
          <w:tcPr>
            <w:tcBorders>
              <w:top w:color="000000" w:space="0" w:sz="4" w:val="single"/>
            </w:tcBorders>
            <w:vAlign w:val="center"/>
          </w:tcPr>
          <w:p w:rsidR="00000000" w:rsidDel="00000000" w:rsidP="00000000" w:rsidRDefault="00000000" w:rsidRPr="00000000" w14:paraId="00000545">
            <w:pPr>
              <w:jc w:val="center"/>
              <w:rPr/>
            </w:pPr>
            <w:r w:rsidDel="00000000" w:rsidR="00000000" w:rsidRPr="00000000">
              <w:rPr>
                <w:rtl w:val="0"/>
              </w:rPr>
              <w:t xml:space="preserve">133.32</w:t>
            </w:r>
          </w:p>
        </w:tc>
      </w:tr>
      <w:tr>
        <w:trPr>
          <w:cantSplit w:val="0"/>
          <w:trHeight w:val="432" w:hRule="atLeast"/>
          <w:tblHeader w:val="0"/>
        </w:trPr>
        <w:tc>
          <w:tcPr>
            <w:vAlign w:val="center"/>
          </w:tcPr>
          <w:p w:rsidR="00000000" w:rsidDel="00000000" w:rsidP="00000000" w:rsidRDefault="00000000" w:rsidRPr="00000000" w14:paraId="00000546">
            <w:pPr>
              <w:jc w:val="center"/>
              <w:rPr/>
            </w:pPr>
            <w:r w:rsidDel="00000000" w:rsidR="00000000" w:rsidRPr="00000000">
              <w:rPr>
                <w:rtl w:val="0"/>
              </w:rPr>
              <w:t xml:space="preserve">Source area</w:t>
            </w:r>
          </w:p>
        </w:tc>
        <w:tc>
          <w:tcPr>
            <w:vAlign w:val="center"/>
          </w:tcPr>
          <w:p w:rsidR="00000000" w:rsidDel="00000000" w:rsidP="00000000" w:rsidRDefault="00000000" w:rsidRPr="00000000" w14:paraId="00000547">
            <w:pPr>
              <w:jc w:val="center"/>
              <w:rPr/>
            </w:pPr>
            <w:r w:rsidDel="00000000" w:rsidR="00000000" w:rsidRPr="00000000">
              <w:rPr>
                <w:rtl w:val="0"/>
              </w:rPr>
              <w:t xml:space="preserve">A</w:t>
            </w:r>
            <w:r w:rsidDel="00000000" w:rsidR="00000000" w:rsidRPr="00000000">
              <w:rPr>
                <w:vertAlign w:val="subscript"/>
                <w:rtl w:val="0"/>
              </w:rPr>
              <w:t xml:space="preserve">i</w:t>
            </w:r>
            <w:r w:rsidDel="00000000" w:rsidR="00000000" w:rsidRPr="00000000">
              <w:rPr>
                <w:rtl w:val="0"/>
              </w:rPr>
            </w:r>
          </w:p>
        </w:tc>
        <w:tc>
          <w:tcPr>
            <w:vAlign w:val="center"/>
          </w:tcPr>
          <w:p w:rsidR="00000000" w:rsidDel="00000000" w:rsidP="00000000" w:rsidRDefault="00000000" w:rsidRPr="00000000" w14:paraId="00000548">
            <w:pPr>
              <w:jc w:val="center"/>
              <w:rPr/>
            </w:pPr>
            <w:r w:rsidDel="00000000" w:rsidR="00000000" w:rsidRPr="00000000">
              <w:rPr>
                <w:rtl w:val="0"/>
              </w:rPr>
              <w:t xml:space="preserve">m</w:t>
            </w:r>
            <w:r w:rsidDel="00000000" w:rsidR="00000000" w:rsidRPr="00000000">
              <w:rPr>
                <w:vertAlign w:val="superscript"/>
                <w:rtl w:val="0"/>
              </w:rPr>
              <w:t xml:space="preserve">2</w:t>
            </w:r>
            <w:r w:rsidDel="00000000" w:rsidR="00000000" w:rsidRPr="00000000">
              <w:rPr>
                <w:rtl w:val="0"/>
              </w:rPr>
            </w:r>
          </w:p>
        </w:tc>
        <w:tc>
          <w:tcPr>
            <w:vAlign w:val="center"/>
          </w:tcPr>
          <w:p w:rsidR="00000000" w:rsidDel="00000000" w:rsidP="00000000" w:rsidRDefault="00000000" w:rsidRPr="00000000" w14:paraId="00000549">
            <w:pPr>
              <w:jc w:val="center"/>
              <w:rPr/>
            </w:pPr>
            <w:r w:rsidDel="00000000" w:rsidR="00000000" w:rsidRPr="00000000">
              <w:rPr>
                <w:rtl w:val="0"/>
              </w:rPr>
              <w:t xml:space="preserve">cm</w:t>
            </w:r>
            <w:r w:rsidDel="00000000" w:rsidR="00000000" w:rsidRPr="00000000">
              <w:rPr>
                <w:vertAlign w:val="superscript"/>
                <w:rtl w:val="0"/>
              </w:rPr>
              <w:t xml:space="preserve">2</w:t>
            </w:r>
            <w:r w:rsidDel="00000000" w:rsidR="00000000" w:rsidRPr="00000000">
              <w:rPr>
                <w:rtl w:val="0"/>
              </w:rPr>
            </w:r>
          </w:p>
        </w:tc>
        <w:tc>
          <w:tcPr>
            <w:vAlign w:val="center"/>
          </w:tcPr>
          <w:p w:rsidR="00000000" w:rsidDel="00000000" w:rsidP="00000000" w:rsidRDefault="00000000" w:rsidRPr="00000000" w14:paraId="0000054A">
            <w:pPr>
              <w:jc w:val="center"/>
              <w:rPr/>
            </w:pPr>
            <w:r w:rsidDel="00000000" w:rsidR="00000000" w:rsidRPr="00000000">
              <w:rPr>
                <w:rtl w:val="0"/>
              </w:rPr>
              <w:t xml:space="preserve">10</w:t>
            </w:r>
            <w:r w:rsidDel="00000000" w:rsidR="00000000" w:rsidRPr="00000000">
              <w:rPr>
                <w:vertAlign w:val="superscript"/>
                <w:rtl w:val="0"/>
              </w:rPr>
              <w:t xml:space="preserve">-4</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54B">
            <w:pPr>
              <w:jc w:val="center"/>
              <w:rPr/>
            </w:pPr>
            <w:r w:rsidDel="00000000" w:rsidR="00000000" w:rsidRPr="00000000">
              <w:rPr>
                <w:rtl w:val="0"/>
              </w:rPr>
              <w:t xml:space="preserve">Species molecular weight</w:t>
            </w:r>
          </w:p>
        </w:tc>
        <w:tc>
          <w:tcPr>
            <w:vAlign w:val="center"/>
          </w:tcPr>
          <w:p w:rsidR="00000000" w:rsidDel="00000000" w:rsidP="00000000" w:rsidRDefault="00000000" w:rsidRPr="00000000" w14:paraId="0000054C">
            <w:pPr>
              <w:jc w:val="center"/>
              <w:rPr/>
            </w:pPr>
            <w:r w:rsidDel="00000000" w:rsidR="00000000" w:rsidRPr="00000000">
              <w:rPr>
                <w:rtl w:val="0"/>
              </w:rPr>
              <w:t xml:space="preserve">m</w:t>
            </w:r>
            <w:r w:rsidDel="00000000" w:rsidR="00000000" w:rsidRPr="00000000">
              <w:rPr>
                <w:vertAlign w:val="subscript"/>
                <w:rtl w:val="0"/>
              </w:rPr>
              <w:t xml:space="preserve">i</w:t>
            </w:r>
            <w:r w:rsidDel="00000000" w:rsidR="00000000" w:rsidRPr="00000000">
              <w:rPr>
                <w:rtl w:val="0"/>
              </w:rPr>
            </w:r>
          </w:p>
        </w:tc>
        <w:tc>
          <w:tcPr>
            <w:gridSpan w:val="2"/>
            <w:vAlign w:val="center"/>
          </w:tcPr>
          <w:p w:rsidR="00000000" w:rsidDel="00000000" w:rsidP="00000000" w:rsidRDefault="00000000" w:rsidRPr="00000000" w14:paraId="0000054D">
            <w:pPr>
              <w:jc w:val="center"/>
              <w:rPr/>
            </w:pPr>
            <w:r w:rsidDel="00000000" w:rsidR="00000000" w:rsidRPr="00000000">
              <w:rPr>
                <w:rtl w:val="0"/>
              </w:rPr>
              <w:t xml:space="preserve">AMU</w:t>
            </w:r>
          </w:p>
        </w:tc>
        <w:tc>
          <w:tcPr>
            <w:vAlign w:val="center"/>
          </w:tcPr>
          <w:p w:rsidR="00000000" w:rsidDel="00000000" w:rsidP="00000000" w:rsidRDefault="00000000" w:rsidRPr="00000000" w14:paraId="0000054F">
            <w:pPr>
              <w:jc w:val="center"/>
              <w:rPr/>
            </w:pPr>
            <w:r w:rsidDel="00000000" w:rsidR="00000000" w:rsidRPr="00000000">
              <w:rPr>
                <w:rtl w:val="0"/>
              </w:rPr>
              <w:t xml:space="preserve">-</w:t>
            </w:r>
          </w:p>
        </w:tc>
      </w:tr>
      <w:tr>
        <w:trPr>
          <w:cantSplit w:val="0"/>
          <w:trHeight w:val="432" w:hRule="atLeast"/>
          <w:tblHeader w:val="0"/>
        </w:trPr>
        <w:tc>
          <w:tcPr>
            <w:vAlign w:val="center"/>
          </w:tcPr>
          <w:p w:rsidR="00000000" w:rsidDel="00000000" w:rsidP="00000000" w:rsidRDefault="00000000" w:rsidRPr="00000000" w14:paraId="00000550">
            <w:pPr>
              <w:jc w:val="center"/>
              <w:rPr/>
            </w:pPr>
            <w:r w:rsidDel="00000000" w:rsidR="00000000" w:rsidRPr="00000000">
              <w:rPr>
                <w:rtl w:val="0"/>
              </w:rPr>
              <w:t xml:space="preserve">Sticking affinity</w:t>
            </w:r>
          </w:p>
        </w:tc>
        <w:tc>
          <w:tcPr>
            <w:vAlign w:val="center"/>
          </w:tcPr>
          <w:p w:rsidR="00000000" w:rsidDel="00000000" w:rsidP="00000000" w:rsidRDefault="00000000" w:rsidRPr="00000000" w14:paraId="00000551">
            <w:pPr>
              <w:rPr/>
            </w:pPr>
            <w:r w:rsidDel="00000000" w:rsidR="00000000" w:rsidRPr="00000000">
              <w:rPr>
                <w:rtl w:val="0"/>
              </w:rPr>
              <w:t xml:space="preserve">     </w:t>
            </w:r>
            <w:r w:rsidDel="00000000" w:rsidR="00000000" w:rsidRPr="00000000">
              <w:rPr>
                <w:sz w:val="36.66666666666667"/>
                <w:szCs w:val="36.66666666666667"/>
                <w:vertAlign w:val="subscript"/>
              </w:rPr>
              <w:pict>
                <v:shape id="_x0000_i1034" style="width:10.5pt;height:13.5pt" o:bullet="t" o:ole="" type="#_x0000_t75">
                  <v:imagedata r:id="rId19" o:title=""/>
                </v:shape>
                <o:OLEObject DrawAspect="Content" r:id="rId20" ObjectID="_1402315124" ProgID="Equation.3" ShapeID="_x0000_i1034" Type="Embed"/>
              </w:pict>
            </w:r>
            <w:r w:rsidDel="00000000" w:rsidR="00000000" w:rsidRPr="00000000">
              <w:rPr>
                <w:vertAlign w:val="subscript"/>
                <w:rtl w:val="0"/>
              </w:rPr>
              <w:t xml:space="preserve">i</w:t>
            </w:r>
            <w:r w:rsidDel="00000000" w:rsidR="00000000" w:rsidRPr="00000000">
              <w:rPr>
                <w:rtl w:val="0"/>
              </w:rPr>
            </w:r>
          </w:p>
        </w:tc>
        <w:tc>
          <w:tcPr>
            <w:gridSpan w:val="2"/>
            <w:vAlign w:val="center"/>
          </w:tcPr>
          <w:p w:rsidR="00000000" w:rsidDel="00000000" w:rsidP="00000000" w:rsidRDefault="00000000" w:rsidRPr="00000000" w14:paraId="00000552">
            <w:pPr>
              <w:jc w:val="center"/>
              <w:rPr/>
            </w:pPr>
            <w:r w:rsidDel="00000000" w:rsidR="00000000" w:rsidRPr="00000000">
              <w:rPr>
                <w:rtl w:val="0"/>
              </w:rPr>
              <w:t xml:space="preserve">0&lt; </w:t>
            </w:r>
            <w:r w:rsidDel="00000000" w:rsidR="00000000" w:rsidRPr="00000000">
              <w:rPr>
                <w:sz w:val="36.66666666666667"/>
                <w:szCs w:val="36.66666666666667"/>
                <w:vertAlign w:val="subscript"/>
              </w:rPr>
              <w:pict>
                <v:shape id="_x0000_i1035" style="width:10.5pt;height:13.5pt" o:ole="" type="#_x0000_t75">
                  <v:imagedata r:id="rId21" o:title=""/>
                </v:shape>
                <o:OLEObject DrawAspect="Content" r:id="rId22" ObjectID="_1402315125" ProgID="Equation.3" ShapeID="_x0000_i1035" Type="Embed"/>
              </w:pict>
            </w:r>
            <w:r w:rsidDel="00000000" w:rsidR="00000000" w:rsidRPr="00000000">
              <w:rPr>
                <w:vertAlign w:val="subscript"/>
                <w:rtl w:val="0"/>
              </w:rPr>
              <w:t xml:space="preserve">i</w:t>
            </w:r>
            <w:r w:rsidDel="00000000" w:rsidR="00000000" w:rsidRPr="00000000">
              <w:rPr>
                <w:rtl w:val="0"/>
              </w:rPr>
              <w:t xml:space="preserve"> &lt;1</w:t>
            </w:r>
          </w:p>
        </w:tc>
        <w:tc>
          <w:tcPr>
            <w:vAlign w:val="center"/>
          </w:tcPr>
          <w:p w:rsidR="00000000" w:rsidDel="00000000" w:rsidP="00000000" w:rsidRDefault="00000000" w:rsidRPr="00000000" w14:paraId="00000554">
            <w:pPr>
              <w:jc w:val="center"/>
              <w:rPr/>
            </w:pPr>
            <w:r w:rsidDel="00000000" w:rsidR="00000000" w:rsidRPr="00000000">
              <w:rPr>
                <w:rtl w:val="0"/>
              </w:rPr>
              <w:t xml:space="preserve">-</w:t>
            </w:r>
          </w:p>
        </w:tc>
      </w:tr>
      <w:tr>
        <w:trPr>
          <w:cantSplit w:val="1"/>
          <w:trHeight w:val="432" w:hRule="atLeast"/>
          <w:tblHeader w:val="0"/>
        </w:trPr>
        <w:tc>
          <w:tcPr>
            <w:vAlign w:val="center"/>
          </w:tcPr>
          <w:p w:rsidR="00000000" w:rsidDel="00000000" w:rsidP="00000000" w:rsidRDefault="00000000" w:rsidRPr="00000000" w14:paraId="00000555">
            <w:pPr>
              <w:jc w:val="center"/>
              <w:rPr/>
            </w:pPr>
            <w:r w:rsidDel="00000000" w:rsidR="00000000" w:rsidRPr="00000000">
              <w:rPr>
                <w:rtl w:val="0"/>
              </w:rPr>
              <w:t xml:space="preserve">Molecular linear dimension</w:t>
            </w:r>
          </w:p>
        </w:tc>
        <w:tc>
          <w:tcPr>
            <w:vAlign w:val="center"/>
          </w:tcPr>
          <w:p w:rsidR="00000000" w:rsidDel="00000000" w:rsidP="00000000" w:rsidRDefault="00000000" w:rsidRPr="00000000" w14:paraId="00000556">
            <w:pPr>
              <w:jc w:val="center"/>
              <w:rPr/>
            </w:pPr>
            <w:r w:rsidDel="00000000" w:rsidR="00000000" w:rsidRPr="00000000">
              <w:rPr>
                <w:rtl w:val="0"/>
              </w:rPr>
              <w:t xml:space="preserve">a</w:t>
            </w:r>
            <w:r w:rsidDel="00000000" w:rsidR="00000000" w:rsidRPr="00000000">
              <w:rPr>
                <w:vertAlign w:val="subscript"/>
                <w:rtl w:val="0"/>
              </w:rPr>
              <w:t xml:space="preserve">i</w:t>
            </w:r>
            <w:r w:rsidDel="00000000" w:rsidR="00000000" w:rsidRPr="00000000">
              <w:rPr>
                <w:rtl w:val="0"/>
              </w:rPr>
            </w:r>
          </w:p>
        </w:tc>
        <w:tc>
          <w:tcPr>
            <w:vMerge w:val="restart"/>
            <w:vAlign w:val="center"/>
          </w:tcPr>
          <w:p w:rsidR="00000000" w:rsidDel="00000000" w:rsidP="00000000" w:rsidRDefault="00000000" w:rsidRPr="00000000" w14:paraId="00000557">
            <w:pPr>
              <w:jc w:val="center"/>
              <w:rPr/>
            </w:pPr>
            <w:r w:rsidDel="00000000" w:rsidR="00000000" w:rsidRPr="00000000">
              <w:rPr>
                <w:rtl w:val="0"/>
              </w:rPr>
              <w:t xml:space="preserve">m</w:t>
            </w:r>
          </w:p>
        </w:tc>
        <w:tc>
          <w:tcPr>
            <w:vMerge w:val="restart"/>
            <w:vAlign w:val="center"/>
          </w:tcPr>
          <w:p w:rsidR="00000000" w:rsidDel="00000000" w:rsidP="00000000" w:rsidRDefault="00000000" w:rsidRPr="00000000" w14:paraId="00000558">
            <w:pPr>
              <w:jc w:val="center"/>
              <w:rPr/>
            </w:pPr>
            <w:r w:rsidDel="00000000" w:rsidR="00000000" w:rsidRPr="00000000">
              <w:rPr>
                <w:rtl w:val="0"/>
              </w:rPr>
              <w:t xml:space="preserve">cm</w:t>
            </w:r>
          </w:p>
        </w:tc>
        <w:tc>
          <w:tcPr>
            <w:vMerge w:val="restart"/>
            <w:vAlign w:val="center"/>
          </w:tcPr>
          <w:p w:rsidR="00000000" w:rsidDel="00000000" w:rsidP="00000000" w:rsidRDefault="00000000" w:rsidRPr="00000000" w14:paraId="00000559">
            <w:pPr>
              <w:jc w:val="center"/>
              <w:rPr/>
            </w:pPr>
            <w:r w:rsidDel="00000000" w:rsidR="00000000" w:rsidRPr="00000000">
              <w:rPr>
                <w:rtl w:val="0"/>
              </w:rPr>
              <w:t xml:space="preserve">10</w:t>
            </w:r>
            <w:r w:rsidDel="00000000" w:rsidR="00000000" w:rsidRPr="00000000">
              <w:rPr>
                <w:vertAlign w:val="superscript"/>
                <w:rtl w:val="0"/>
              </w:rPr>
              <w:t xml:space="preserve">-2</w:t>
            </w:r>
            <w:r w:rsidDel="00000000" w:rsidR="00000000" w:rsidRPr="00000000">
              <w:rPr>
                <w:rtl w:val="0"/>
              </w:rPr>
            </w:r>
          </w:p>
        </w:tc>
      </w:tr>
      <w:tr>
        <w:trPr>
          <w:cantSplit w:val="1"/>
          <w:trHeight w:val="432" w:hRule="atLeast"/>
          <w:tblHeader w:val="0"/>
        </w:trPr>
        <w:tc>
          <w:tcPr>
            <w:vAlign w:val="center"/>
          </w:tcPr>
          <w:p w:rsidR="00000000" w:rsidDel="00000000" w:rsidP="00000000" w:rsidRDefault="00000000" w:rsidRPr="00000000" w14:paraId="0000055A">
            <w:pPr>
              <w:jc w:val="center"/>
              <w:rPr/>
            </w:pPr>
            <w:r w:rsidDel="00000000" w:rsidR="00000000" w:rsidRPr="00000000">
              <w:rPr>
                <w:rtl w:val="0"/>
              </w:rPr>
              <w:t xml:space="preserve">Distance to mirror</w:t>
            </w:r>
          </w:p>
        </w:tc>
        <w:tc>
          <w:tcPr>
            <w:vAlign w:val="center"/>
          </w:tcPr>
          <w:p w:rsidR="00000000" w:rsidDel="00000000" w:rsidP="00000000" w:rsidRDefault="00000000" w:rsidRPr="00000000" w14:paraId="0000055B">
            <w:pPr>
              <w:jc w:val="center"/>
              <w:rPr/>
            </w:pPr>
            <w:r w:rsidDel="00000000" w:rsidR="00000000" w:rsidRPr="00000000">
              <w:rPr>
                <w:rtl w:val="0"/>
              </w:rPr>
              <w:t xml:space="preserve">d</w:t>
            </w:r>
            <w:r w:rsidDel="00000000" w:rsidR="00000000" w:rsidRPr="00000000">
              <w:rPr>
                <w:vertAlign w:val="subscript"/>
                <w:rtl w:val="0"/>
              </w:rPr>
              <w:t xml:space="preserve">m</w:t>
            </w:r>
            <w:r w:rsidDel="00000000" w:rsidR="00000000" w:rsidRPr="00000000">
              <w:rPr>
                <w:rtl w:val="0"/>
              </w:rPr>
            </w:r>
          </w:p>
        </w:tc>
        <w:tc>
          <w:tcPr>
            <w:vMerge w:val="continue"/>
            <w:vAlign w:val="cente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55F">
            <w:pPr>
              <w:jc w:val="center"/>
              <w:rPr/>
            </w:pPr>
            <w:r w:rsidDel="00000000" w:rsidR="00000000" w:rsidRPr="00000000">
              <w:rPr>
                <w:rtl w:val="0"/>
              </w:rPr>
              <w:t xml:space="preserve">Mirror area</w:t>
            </w:r>
          </w:p>
        </w:tc>
        <w:tc>
          <w:tcPr>
            <w:vAlign w:val="center"/>
          </w:tcPr>
          <w:p w:rsidR="00000000" w:rsidDel="00000000" w:rsidP="00000000" w:rsidRDefault="00000000" w:rsidRPr="00000000" w14:paraId="00000560">
            <w:pPr>
              <w:jc w:val="center"/>
              <w:rPr/>
            </w:pPr>
            <w:r w:rsidDel="00000000" w:rsidR="00000000" w:rsidRPr="00000000">
              <w:rPr>
                <w:rtl w:val="0"/>
              </w:rPr>
              <w:t xml:space="preserve">A</w:t>
            </w:r>
            <w:r w:rsidDel="00000000" w:rsidR="00000000" w:rsidRPr="00000000">
              <w:rPr>
                <w:vertAlign w:val="subscript"/>
                <w:rtl w:val="0"/>
              </w:rPr>
              <w:t xml:space="preserve">m</w:t>
            </w:r>
            <w:r w:rsidDel="00000000" w:rsidR="00000000" w:rsidRPr="00000000">
              <w:rPr>
                <w:rtl w:val="0"/>
              </w:rPr>
            </w:r>
          </w:p>
        </w:tc>
        <w:tc>
          <w:tcPr>
            <w:vAlign w:val="center"/>
          </w:tcPr>
          <w:p w:rsidR="00000000" w:rsidDel="00000000" w:rsidP="00000000" w:rsidRDefault="00000000" w:rsidRPr="00000000" w14:paraId="00000561">
            <w:pPr>
              <w:jc w:val="center"/>
              <w:rPr/>
            </w:pPr>
            <w:r w:rsidDel="00000000" w:rsidR="00000000" w:rsidRPr="00000000">
              <w:rPr>
                <w:rtl w:val="0"/>
              </w:rPr>
              <w:t xml:space="preserve">m</w:t>
            </w:r>
            <w:r w:rsidDel="00000000" w:rsidR="00000000" w:rsidRPr="00000000">
              <w:rPr>
                <w:vertAlign w:val="superscript"/>
                <w:rtl w:val="0"/>
              </w:rPr>
              <w:t xml:space="preserve">2</w:t>
            </w:r>
            <w:r w:rsidDel="00000000" w:rsidR="00000000" w:rsidRPr="00000000">
              <w:rPr>
                <w:rtl w:val="0"/>
              </w:rPr>
            </w:r>
          </w:p>
        </w:tc>
        <w:tc>
          <w:tcPr>
            <w:vAlign w:val="center"/>
          </w:tcPr>
          <w:p w:rsidR="00000000" w:rsidDel="00000000" w:rsidP="00000000" w:rsidRDefault="00000000" w:rsidRPr="00000000" w14:paraId="00000562">
            <w:pPr>
              <w:jc w:val="center"/>
              <w:rPr/>
            </w:pPr>
            <w:r w:rsidDel="00000000" w:rsidR="00000000" w:rsidRPr="00000000">
              <w:rPr>
                <w:rtl w:val="0"/>
              </w:rPr>
              <w:t xml:space="preserve">cm</w:t>
            </w:r>
            <w:r w:rsidDel="00000000" w:rsidR="00000000" w:rsidRPr="00000000">
              <w:rPr>
                <w:vertAlign w:val="superscript"/>
                <w:rtl w:val="0"/>
              </w:rPr>
              <w:t xml:space="preserve">2</w:t>
            </w:r>
            <w:r w:rsidDel="00000000" w:rsidR="00000000" w:rsidRPr="00000000">
              <w:rPr>
                <w:rtl w:val="0"/>
              </w:rPr>
            </w:r>
          </w:p>
        </w:tc>
        <w:tc>
          <w:tcPr>
            <w:vAlign w:val="center"/>
          </w:tcPr>
          <w:p w:rsidR="00000000" w:rsidDel="00000000" w:rsidP="00000000" w:rsidRDefault="00000000" w:rsidRPr="00000000" w14:paraId="00000563">
            <w:pPr>
              <w:jc w:val="center"/>
              <w:rPr/>
            </w:pPr>
            <w:r w:rsidDel="00000000" w:rsidR="00000000" w:rsidRPr="00000000">
              <w:rPr>
                <w:rtl w:val="0"/>
              </w:rPr>
              <w:t xml:space="preserve">10</w:t>
            </w:r>
            <w:r w:rsidDel="00000000" w:rsidR="00000000" w:rsidRPr="00000000">
              <w:rPr>
                <w:vertAlign w:val="superscript"/>
                <w:rtl w:val="0"/>
              </w:rPr>
              <w:t xml:space="preserve">-4</w:t>
            </w:r>
            <w:r w:rsidDel="00000000" w:rsidR="00000000" w:rsidRPr="00000000">
              <w:rPr>
                <w:rtl w:val="0"/>
              </w:rPr>
            </w:r>
          </w:p>
        </w:tc>
      </w:tr>
      <w:tr>
        <w:trPr>
          <w:cantSplit w:val="1"/>
          <w:trHeight w:val="432" w:hRule="atLeast"/>
          <w:tblHeader w:val="0"/>
        </w:trPr>
        <w:tc>
          <w:tcPr>
            <w:vAlign w:val="center"/>
          </w:tcPr>
          <w:p w:rsidR="00000000" w:rsidDel="00000000" w:rsidP="00000000" w:rsidRDefault="00000000" w:rsidRPr="00000000" w14:paraId="00000564">
            <w:pPr>
              <w:jc w:val="center"/>
              <w:rPr/>
            </w:pPr>
            <w:r w:rsidDel="00000000" w:rsidR="00000000" w:rsidRPr="00000000">
              <w:rPr>
                <w:rtl w:val="0"/>
              </w:rPr>
              <w:t xml:space="preserve">Mirror orientation</w:t>
            </w:r>
          </w:p>
        </w:tc>
        <w:tc>
          <w:tcPr>
            <w:vAlign w:val="center"/>
          </w:tcPr>
          <w:p w:rsidR="00000000" w:rsidDel="00000000" w:rsidP="00000000" w:rsidRDefault="00000000" w:rsidRPr="00000000" w14:paraId="00000565">
            <w:pPr>
              <w:jc w:val="center"/>
              <w:rPr/>
            </w:pPr>
            <w:r w:rsidDel="00000000" w:rsidR="00000000" w:rsidRPr="00000000">
              <w:rPr>
                <w:color w:val="ff0000"/>
                <w:sz w:val="36.66666666666667"/>
                <w:szCs w:val="36.66666666666667"/>
                <w:vertAlign w:val="subscript"/>
              </w:rPr>
              <w:pict>
                <v:shape id="_x0000_i1036" style="width:15.75pt;height:15pt" o:ole="" type="#_x0000_t75">
                  <v:imagedata r:id="rId23" o:title=""/>
                </v:shape>
                <o:OLEObject DrawAspect="Content" r:id="rId24" ObjectID="_1402315126" ProgID="Equation.3" ShapeID="_x0000_i1036" Type="Embed"/>
              </w:pict>
            </w:r>
            <w:r w:rsidDel="00000000" w:rsidR="00000000" w:rsidRPr="00000000">
              <w:rPr>
                <w:rtl w:val="0"/>
              </w:rPr>
            </w:r>
          </w:p>
        </w:tc>
        <w:tc>
          <w:tcPr>
            <w:gridSpan w:val="3"/>
            <w:vAlign w:val="center"/>
          </w:tcPr>
          <w:p w:rsidR="00000000" w:rsidDel="00000000" w:rsidP="00000000" w:rsidRDefault="00000000" w:rsidRPr="00000000" w14:paraId="00000566">
            <w:pPr>
              <w:jc w:val="center"/>
              <w:rPr/>
            </w:pPr>
            <w:r w:rsidDel="00000000" w:rsidR="00000000" w:rsidRPr="00000000">
              <w:rPr>
                <w:rtl w:val="0"/>
              </w:rPr>
              <w:t xml:space="preserve">-</w:t>
            </w:r>
          </w:p>
        </w:tc>
      </w:tr>
      <w:tr>
        <w:trPr>
          <w:cantSplit w:val="0"/>
          <w:trHeight w:val="432" w:hRule="atLeast"/>
          <w:tblHeader w:val="0"/>
        </w:trPr>
        <w:tc>
          <w:tcPr>
            <w:vAlign w:val="center"/>
          </w:tcPr>
          <w:p w:rsidR="00000000" w:rsidDel="00000000" w:rsidP="00000000" w:rsidRDefault="00000000" w:rsidRPr="00000000" w14:paraId="00000569">
            <w:pPr>
              <w:jc w:val="center"/>
              <w:rPr/>
            </w:pPr>
            <w:r w:rsidDel="00000000" w:rsidR="00000000" w:rsidRPr="00000000">
              <w:rPr>
                <w:rtl w:val="0"/>
              </w:rPr>
              <w:t xml:space="preserve">Pumping speed for species i</w:t>
            </w:r>
          </w:p>
        </w:tc>
        <w:tc>
          <w:tcPr>
            <w:vAlign w:val="center"/>
          </w:tcPr>
          <w:p w:rsidR="00000000" w:rsidDel="00000000" w:rsidP="00000000" w:rsidRDefault="00000000" w:rsidRPr="00000000" w14:paraId="0000056A">
            <w:pPr>
              <w:jc w:val="center"/>
              <w:rPr/>
            </w:pPr>
            <w:r w:rsidDel="00000000" w:rsidR="00000000" w:rsidRPr="00000000">
              <w:rPr>
                <w:rtl w:val="0"/>
              </w:rPr>
              <w:t xml:space="preserve">S</w:t>
            </w:r>
            <w:r w:rsidDel="00000000" w:rsidR="00000000" w:rsidRPr="00000000">
              <w:rPr>
                <w:vertAlign w:val="subscript"/>
                <w:rtl w:val="0"/>
              </w:rPr>
              <w:t xml:space="preserve">i</w:t>
            </w:r>
            <w:r w:rsidDel="00000000" w:rsidR="00000000" w:rsidRPr="00000000">
              <w:rPr>
                <w:rtl w:val="0"/>
              </w:rPr>
            </w:r>
          </w:p>
        </w:tc>
        <w:tc>
          <w:tcPr>
            <w:vAlign w:val="center"/>
          </w:tcPr>
          <w:p w:rsidR="00000000" w:rsidDel="00000000" w:rsidP="00000000" w:rsidRDefault="00000000" w:rsidRPr="00000000" w14:paraId="0000056B">
            <w:pPr>
              <w:jc w:val="center"/>
              <w:rPr/>
            </w:pPr>
            <w:r w:rsidDel="00000000" w:rsidR="00000000" w:rsidRPr="00000000">
              <w:rPr>
                <w:rtl w:val="0"/>
              </w:rPr>
              <w:t xml:space="preserve">m</w:t>
            </w:r>
            <w:r w:rsidDel="00000000" w:rsidR="00000000" w:rsidRPr="00000000">
              <w:rPr>
                <w:vertAlign w:val="superscript"/>
                <w:rtl w:val="0"/>
              </w:rPr>
              <w:t xml:space="preserve">3</w:t>
            </w:r>
            <w:r w:rsidDel="00000000" w:rsidR="00000000" w:rsidRPr="00000000">
              <w:rPr>
                <w:rtl w:val="0"/>
              </w:rPr>
              <w:t xml:space="preserve">/s</w:t>
            </w:r>
          </w:p>
        </w:tc>
        <w:tc>
          <w:tcPr>
            <w:vAlign w:val="center"/>
          </w:tcPr>
          <w:p w:rsidR="00000000" w:rsidDel="00000000" w:rsidP="00000000" w:rsidRDefault="00000000" w:rsidRPr="00000000" w14:paraId="0000056C">
            <w:pPr>
              <w:jc w:val="center"/>
              <w:rPr/>
            </w:pPr>
            <w:r w:rsidDel="00000000" w:rsidR="00000000" w:rsidRPr="00000000">
              <w:rPr>
                <w:rtl w:val="0"/>
              </w:rPr>
              <w:t xml:space="preserve">liter/s</w:t>
            </w:r>
          </w:p>
        </w:tc>
        <w:tc>
          <w:tcPr>
            <w:vAlign w:val="center"/>
          </w:tcPr>
          <w:p w:rsidR="00000000" w:rsidDel="00000000" w:rsidP="00000000" w:rsidRDefault="00000000" w:rsidRPr="00000000" w14:paraId="0000056D">
            <w:pPr>
              <w:jc w:val="center"/>
              <w:rPr/>
            </w:pPr>
            <w:r w:rsidDel="00000000" w:rsidR="00000000" w:rsidRPr="00000000">
              <w:rPr>
                <w:rtl w:val="0"/>
              </w:rPr>
              <w:t xml:space="preserve">10</w:t>
            </w:r>
            <w:r w:rsidDel="00000000" w:rsidR="00000000" w:rsidRPr="00000000">
              <w:rPr>
                <w:vertAlign w:val="superscript"/>
                <w:rtl w:val="0"/>
              </w:rPr>
              <w:t xml:space="preserve">-3</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56E">
            <w:pPr>
              <w:jc w:val="center"/>
              <w:rPr/>
            </w:pPr>
            <w:r w:rsidDel="00000000" w:rsidR="00000000" w:rsidRPr="00000000">
              <w:rPr>
                <w:rtl w:val="0"/>
              </w:rPr>
              <w:t xml:space="preserve">Partial pressure for species i</w:t>
            </w:r>
          </w:p>
        </w:tc>
        <w:tc>
          <w:tcPr>
            <w:vAlign w:val="center"/>
          </w:tcPr>
          <w:p w:rsidR="00000000" w:rsidDel="00000000" w:rsidP="00000000" w:rsidRDefault="00000000" w:rsidRPr="00000000" w14:paraId="0000056F">
            <w:pPr>
              <w:jc w:val="center"/>
              <w:rPr/>
            </w:pPr>
            <w:r w:rsidDel="00000000" w:rsidR="00000000" w:rsidRPr="00000000">
              <w:rPr>
                <w:rtl w:val="0"/>
              </w:rPr>
              <w:t xml:space="preserve">P</w:t>
            </w:r>
            <w:r w:rsidDel="00000000" w:rsidR="00000000" w:rsidRPr="00000000">
              <w:rPr>
                <w:vertAlign w:val="subscript"/>
                <w:rtl w:val="0"/>
              </w:rPr>
              <w:t xml:space="preserve">i</w:t>
            </w:r>
            <w:r w:rsidDel="00000000" w:rsidR="00000000" w:rsidRPr="00000000">
              <w:rPr>
                <w:rtl w:val="0"/>
              </w:rPr>
            </w:r>
          </w:p>
        </w:tc>
        <w:tc>
          <w:tcPr>
            <w:vAlign w:val="center"/>
          </w:tcPr>
          <w:p w:rsidR="00000000" w:rsidDel="00000000" w:rsidP="00000000" w:rsidRDefault="00000000" w:rsidRPr="00000000" w14:paraId="00000570">
            <w:pPr>
              <w:ind w:left="360" w:firstLine="0"/>
              <w:rPr/>
            </w:pPr>
            <w:r w:rsidDel="00000000" w:rsidR="00000000" w:rsidRPr="00000000">
              <w:rPr>
                <w:rtl w:val="0"/>
              </w:rPr>
              <w:t xml:space="preserve">N/m</w:t>
            </w:r>
            <w:r w:rsidDel="00000000" w:rsidR="00000000" w:rsidRPr="00000000">
              <w:rPr>
                <w:vertAlign w:val="superscript"/>
                <w:rtl w:val="0"/>
              </w:rPr>
              <w:t xml:space="preserve">2</w:t>
            </w:r>
            <w:r w:rsidDel="00000000" w:rsidR="00000000" w:rsidRPr="00000000">
              <w:rPr>
                <w:rtl w:val="0"/>
              </w:rPr>
              <w:t xml:space="preserve"> or Pa</w:t>
            </w:r>
          </w:p>
        </w:tc>
        <w:tc>
          <w:tcPr>
            <w:vAlign w:val="center"/>
          </w:tcPr>
          <w:p w:rsidR="00000000" w:rsidDel="00000000" w:rsidP="00000000" w:rsidRDefault="00000000" w:rsidRPr="00000000" w14:paraId="00000571">
            <w:pPr>
              <w:jc w:val="center"/>
              <w:rPr/>
            </w:pPr>
            <w:r w:rsidDel="00000000" w:rsidR="00000000" w:rsidRPr="00000000">
              <w:rPr>
                <w:rtl w:val="0"/>
              </w:rPr>
              <w:t xml:space="preserve">torr</w:t>
            </w:r>
          </w:p>
        </w:tc>
        <w:tc>
          <w:tcPr>
            <w:vAlign w:val="center"/>
          </w:tcPr>
          <w:p w:rsidR="00000000" w:rsidDel="00000000" w:rsidP="00000000" w:rsidRDefault="00000000" w:rsidRPr="00000000" w14:paraId="00000572">
            <w:pPr>
              <w:jc w:val="center"/>
              <w:rPr/>
            </w:pPr>
            <w:r w:rsidDel="00000000" w:rsidR="00000000" w:rsidRPr="00000000">
              <w:rPr>
                <w:rtl w:val="0"/>
              </w:rPr>
              <w:t xml:space="preserve">133.32</w:t>
            </w:r>
          </w:p>
        </w:tc>
      </w:tr>
      <w:tr>
        <w:trPr>
          <w:cantSplit w:val="1"/>
          <w:trHeight w:val="518" w:hRule="atLeast"/>
          <w:tblHeader w:val="0"/>
        </w:trPr>
        <w:tc>
          <w:tcPr>
            <w:vAlign w:val="center"/>
          </w:tcPr>
          <w:p w:rsidR="00000000" w:rsidDel="00000000" w:rsidP="00000000" w:rsidRDefault="00000000" w:rsidRPr="00000000" w14:paraId="00000573">
            <w:pPr>
              <w:jc w:val="center"/>
              <w:rPr/>
            </w:pPr>
            <w:r w:rsidDel="00000000" w:rsidR="00000000" w:rsidRPr="00000000">
              <w:rPr>
                <w:rtl w:val="0"/>
              </w:rPr>
              <w:t xml:space="preserve">Rate of increase of optical losses with time</w:t>
            </w:r>
          </w:p>
        </w:tc>
        <w:tc>
          <w:tcPr>
            <w:vAlign w:val="center"/>
          </w:tcPr>
          <w:p w:rsidR="00000000" w:rsidDel="00000000" w:rsidP="00000000" w:rsidRDefault="00000000" w:rsidRPr="00000000" w14:paraId="00000574">
            <w:pPr>
              <w:jc w:val="center"/>
              <w:rPr>
                <w:color w:val="ff0000"/>
              </w:rPr>
            </w:pPr>
            <w:r w:rsidDel="00000000" w:rsidR="00000000" w:rsidRPr="00000000">
              <w:rPr>
                <w:color w:val="ff0000"/>
                <w:vertAlign w:val="baseline"/>
              </w:rPr>
              <w:pict>
                <v:shape id="_x0000_i1037" style="width:10.5pt;height:21.75pt" o:ole="" type="#_x0000_t75">
                  <v:imagedata r:id="rId25" o:title=""/>
                </v:shape>
                <o:OLEObject DrawAspect="Content" r:id="rId26" ObjectID="_1402315127" ProgID="Equation.3" ShapeID="_x0000_i1037" Type="Embed"/>
              </w:pict>
            </w:r>
            <w:r w:rsidDel="00000000" w:rsidR="00000000" w:rsidRPr="00000000">
              <w:rPr>
                <w:rtl w:val="0"/>
              </w:rPr>
            </w:r>
          </w:p>
        </w:tc>
        <w:tc>
          <w:tcPr>
            <w:gridSpan w:val="3"/>
            <w:vAlign w:val="center"/>
          </w:tcPr>
          <w:p w:rsidR="00000000" w:rsidDel="00000000" w:rsidP="00000000" w:rsidRDefault="00000000" w:rsidRPr="00000000" w14:paraId="00000575">
            <w:pPr>
              <w:jc w:val="center"/>
              <w:rPr/>
            </w:pPr>
            <w:r w:rsidDel="00000000" w:rsidR="00000000" w:rsidRPr="00000000">
              <w:rPr>
                <w:rtl w:val="0"/>
              </w:rPr>
              <w:t xml:space="preserve">ppm/yr</w:t>
            </w:r>
          </w:p>
        </w:tc>
      </w:tr>
    </w:tbl>
    <w:p w:rsidR="00000000" w:rsidDel="00000000" w:rsidP="00000000" w:rsidRDefault="00000000" w:rsidRPr="00000000" w14:paraId="00000578">
      <w:pPr>
        <w:spacing w:after="280" w:lineRule="auto"/>
        <w:rPr/>
      </w:pPr>
      <w:r w:rsidDel="00000000" w:rsidR="00000000" w:rsidRPr="00000000">
        <w:rPr>
          <w:rtl w:val="0"/>
        </w:rPr>
      </w:r>
    </w:p>
    <w:p w:rsidR="00000000" w:rsidDel="00000000" w:rsidP="00000000" w:rsidRDefault="00000000" w:rsidRPr="00000000" w14:paraId="00000579">
      <w:pPr>
        <w:spacing w:after="280" w:lineRule="auto"/>
        <w:rPr/>
      </w:pPr>
      <w:r w:rsidDel="00000000" w:rsidR="00000000" w:rsidRPr="00000000">
        <w:rPr>
          <w:rtl w:val="0"/>
        </w:rPr>
      </w:r>
    </w:p>
    <w:p w:rsidR="00000000" w:rsidDel="00000000" w:rsidP="00000000" w:rsidRDefault="00000000" w:rsidRPr="00000000" w14:paraId="0000057A">
      <w:pPr>
        <w:spacing w:after="280" w:lineRule="auto"/>
        <w:rPr/>
      </w:pPr>
      <w:r w:rsidDel="00000000" w:rsidR="00000000" w:rsidRPr="00000000">
        <w:rPr>
          <w:rtl w:val="0"/>
        </w:rPr>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44bvf6o" w:id="154"/>
      <w:bookmarkEnd w:id="15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 6: Physical Constants</w:t>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3"/>
        <w:gridCol w:w="1125"/>
        <w:gridCol w:w="1875"/>
        <w:gridCol w:w="1725"/>
        <w:gridCol w:w="948"/>
        <w:tblGridChange w:id="0">
          <w:tblGrid>
            <w:gridCol w:w="3183"/>
            <w:gridCol w:w="1125"/>
            <w:gridCol w:w="1875"/>
            <w:gridCol w:w="1725"/>
            <w:gridCol w:w="948"/>
          </w:tblGrid>
        </w:tblGridChange>
      </w:tblGrid>
      <w:tr>
        <w:trPr>
          <w:cantSplit w:val="1"/>
          <w:trHeight w:val="446" w:hRule="atLeast"/>
          <w:tblHeader w:val="0"/>
        </w:trPr>
        <w:tc>
          <w:tcPr>
            <w:gridSpan w:val="5"/>
            <w:shd w:fill="dfdfdf" w:val="clear"/>
            <w:vAlign w:val="center"/>
          </w:tcPr>
          <w:p w:rsidR="00000000" w:rsidDel="00000000" w:rsidP="00000000" w:rsidRDefault="00000000" w:rsidRPr="00000000" w14:paraId="0000057C">
            <w:pPr>
              <w:jc w:val="center"/>
              <w:rPr>
                <w:b w:val="1"/>
              </w:rPr>
            </w:pPr>
            <w:r w:rsidDel="00000000" w:rsidR="00000000" w:rsidRPr="00000000">
              <w:rPr>
                <w:b w:val="1"/>
                <w:rtl w:val="0"/>
              </w:rPr>
              <w:t xml:space="preserve">Physical Constants</w:t>
            </w:r>
          </w:p>
        </w:tc>
      </w:tr>
      <w:tr>
        <w:trPr>
          <w:cantSplit w:val="0"/>
          <w:trHeight w:val="360" w:hRule="atLeast"/>
          <w:tblHeader w:val="0"/>
        </w:trPr>
        <w:tc>
          <w:tcPr>
            <w:vAlign w:val="center"/>
          </w:tcPr>
          <w:p w:rsidR="00000000" w:rsidDel="00000000" w:rsidP="00000000" w:rsidRDefault="00000000" w:rsidRPr="00000000" w14:paraId="00000581">
            <w:pPr>
              <w:jc w:val="center"/>
              <w:rPr/>
            </w:pPr>
            <w:r w:rsidDel="00000000" w:rsidR="00000000" w:rsidRPr="00000000">
              <w:rPr>
                <w:rtl w:val="0"/>
              </w:rPr>
              <w:t xml:space="preserve">Boltzmann constant</w:t>
            </w:r>
          </w:p>
        </w:tc>
        <w:tc>
          <w:tcPr>
            <w:vAlign w:val="center"/>
          </w:tcPr>
          <w:p w:rsidR="00000000" w:rsidDel="00000000" w:rsidP="00000000" w:rsidRDefault="00000000" w:rsidRPr="00000000" w14:paraId="00000582">
            <w:pPr>
              <w:jc w:val="center"/>
              <w:rPr/>
            </w:pPr>
            <w:r w:rsidDel="00000000" w:rsidR="00000000" w:rsidRPr="00000000">
              <w:rPr>
                <w:rtl w:val="0"/>
              </w:rPr>
              <w:t xml:space="preserve">k</w:t>
            </w:r>
          </w:p>
        </w:tc>
        <w:tc>
          <w:tcPr>
            <w:vAlign w:val="center"/>
          </w:tcPr>
          <w:p w:rsidR="00000000" w:rsidDel="00000000" w:rsidP="00000000" w:rsidRDefault="00000000" w:rsidRPr="00000000" w14:paraId="00000583">
            <w:pPr>
              <w:jc w:val="center"/>
              <w:rPr/>
            </w:pPr>
            <w:r w:rsidDel="00000000" w:rsidR="00000000" w:rsidRPr="00000000">
              <w:rPr>
                <w:rtl w:val="0"/>
              </w:rPr>
              <w:t xml:space="preserve">1.38 10</w:t>
            </w:r>
            <w:r w:rsidDel="00000000" w:rsidR="00000000" w:rsidRPr="00000000">
              <w:rPr>
                <w:vertAlign w:val="superscript"/>
                <w:rtl w:val="0"/>
              </w:rPr>
              <w:t xml:space="preserve">-23</w:t>
            </w:r>
            <w:r w:rsidDel="00000000" w:rsidR="00000000" w:rsidRPr="00000000">
              <w:rPr>
                <w:rtl w:val="0"/>
              </w:rPr>
              <w:t xml:space="preserve"> J/K</w:t>
            </w:r>
          </w:p>
        </w:tc>
        <w:tc>
          <w:tcPr>
            <w:vAlign w:val="center"/>
          </w:tcPr>
          <w:p w:rsidR="00000000" w:rsidDel="00000000" w:rsidP="00000000" w:rsidRDefault="00000000" w:rsidRPr="00000000" w14:paraId="00000584">
            <w:pPr>
              <w:jc w:val="center"/>
              <w:rPr/>
            </w:pPr>
            <w:r w:rsidDel="00000000" w:rsidR="00000000" w:rsidRPr="00000000">
              <w:rPr>
                <w:rtl w:val="0"/>
              </w:rPr>
              <w:t xml:space="preserve">1.38 10</w:t>
            </w:r>
            <w:r w:rsidDel="00000000" w:rsidR="00000000" w:rsidRPr="00000000">
              <w:rPr>
                <w:vertAlign w:val="superscript"/>
                <w:rtl w:val="0"/>
              </w:rPr>
              <w:t xml:space="preserve">-16</w:t>
            </w:r>
            <w:r w:rsidDel="00000000" w:rsidR="00000000" w:rsidRPr="00000000">
              <w:rPr>
                <w:rtl w:val="0"/>
              </w:rPr>
              <w:t xml:space="preserve"> erg/K</w:t>
            </w:r>
          </w:p>
        </w:tc>
        <w:tc>
          <w:tcPr>
            <w:vAlign w:val="center"/>
          </w:tcPr>
          <w:p w:rsidR="00000000" w:rsidDel="00000000" w:rsidP="00000000" w:rsidRDefault="00000000" w:rsidRPr="00000000" w14:paraId="00000585">
            <w:pPr>
              <w:jc w:val="center"/>
              <w:rPr/>
            </w:pPr>
            <w:r w:rsidDel="00000000" w:rsidR="00000000" w:rsidRPr="00000000">
              <w:rPr>
                <w:rtl w:val="0"/>
              </w:rPr>
              <w:t xml:space="preserve">10</w:t>
            </w:r>
            <w:r w:rsidDel="00000000" w:rsidR="00000000" w:rsidRPr="00000000">
              <w:rPr>
                <w:vertAlign w:val="superscript"/>
                <w:rtl w:val="0"/>
              </w:rPr>
              <w:t xml:space="preserve">-7</w:t>
            </w:r>
            <w:r w:rsidDel="00000000" w:rsidR="00000000" w:rsidRPr="00000000">
              <w:rPr>
                <w:rtl w:val="0"/>
              </w:rPr>
            </w:r>
          </w:p>
        </w:tc>
      </w:tr>
      <w:tr>
        <w:trPr>
          <w:cantSplit w:val="0"/>
          <w:trHeight w:val="619" w:hRule="atLeast"/>
          <w:tblHeader w:val="0"/>
        </w:trPr>
        <w:tc>
          <w:tcPr>
            <w:vAlign w:val="center"/>
          </w:tcPr>
          <w:p w:rsidR="00000000" w:rsidDel="00000000" w:rsidP="00000000" w:rsidRDefault="00000000" w:rsidRPr="00000000" w14:paraId="00000586">
            <w:pPr>
              <w:jc w:val="center"/>
              <w:rPr/>
            </w:pPr>
            <w:r w:rsidDel="00000000" w:rsidR="00000000" w:rsidRPr="00000000">
              <w:rPr>
                <w:rtl w:val="0"/>
              </w:rPr>
              <w:t xml:space="preserve">Atomic Mass Unit </w:t>
            </w:r>
            <w:r w:rsidDel="00000000" w:rsidR="00000000" w:rsidRPr="00000000">
              <w:rPr>
                <w:vertAlign w:val="superscript"/>
                <w:rtl w:val="0"/>
              </w:rPr>
              <w:t xml:space="preserve">12</w:t>
            </w:r>
            <w:r w:rsidDel="00000000" w:rsidR="00000000" w:rsidRPr="00000000">
              <w:rPr>
                <w:rtl w:val="0"/>
              </w:rPr>
              <w:t xml:space="preserve">C standard: 12 AMU = 12 gm / N</w:t>
            </w:r>
            <w:r w:rsidDel="00000000" w:rsidR="00000000" w:rsidRPr="00000000">
              <w:rPr>
                <w:vertAlign w:val="subscript"/>
                <w:rtl w:val="0"/>
              </w:rPr>
              <w:t xml:space="preserve">A</w:t>
            </w:r>
            <w:r w:rsidDel="00000000" w:rsidR="00000000" w:rsidRPr="00000000">
              <w:rPr>
                <w:rtl w:val="0"/>
              </w:rPr>
              <w:t xml:space="preserve">)</w:t>
            </w:r>
          </w:p>
        </w:tc>
        <w:tc>
          <w:tcPr>
            <w:vAlign w:val="center"/>
          </w:tcPr>
          <w:p w:rsidR="00000000" w:rsidDel="00000000" w:rsidP="00000000" w:rsidRDefault="00000000" w:rsidRPr="00000000" w14:paraId="00000587">
            <w:pPr>
              <w:jc w:val="center"/>
              <w:rPr/>
            </w:pPr>
            <w:r w:rsidDel="00000000" w:rsidR="00000000" w:rsidRPr="00000000">
              <w:rPr>
                <w:rtl w:val="0"/>
              </w:rPr>
              <w:t xml:space="preserve">AMU</w:t>
            </w:r>
          </w:p>
        </w:tc>
        <w:tc>
          <w:tcPr>
            <w:vAlign w:val="center"/>
          </w:tcPr>
          <w:p w:rsidR="00000000" w:rsidDel="00000000" w:rsidP="00000000" w:rsidRDefault="00000000" w:rsidRPr="00000000" w14:paraId="00000588">
            <w:pPr>
              <w:jc w:val="center"/>
              <w:rPr/>
            </w:pPr>
            <w:r w:rsidDel="00000000" w:rsidR="00000000" w:rsidRPr="00000000">
              <w:rPr>
                <w:rtl w:val="0"/>
              </w:rPr>
              <w:t xml:space="preserve">1.66 10</w:t>
            </w:r>
            <w:r w:rsidDel="00000000" w:rsidR="00000000" w:rsidRPr="00000000">
              <w:rPr>
                <w:vertAlign w:val="superscript"/>
                <w:rtl w:val="0"/>
              </w:rPr>
              <w:t xml:space="preserve">-27</w:t>
            </w:r>
            <w:r w:rsidDel="00000000" w:rsidR="00000000" w:rsidRPr="00000000">
              <w:rPr>
                <w:rtl w:val="0"/>
              </w:rPr>
              <w:t xml:space="preserve"> kg</w:t>
            </w:r>
          </w:p>
        </w:tc>
        <w:tc>
          <w:tcPr>
            <w:vAlign w:val="center"/>
          </w:tcPr>
          <w:p w:rsidR="00000000" w:rsidDel="00000000" w:rsidP="00000000" w:rsidRDefault="00000000" w:rsidRPr="00000000" w14:paraId="00000589">
            <w:pPr>
              <w:jc w:val="center"/>
              <w:rPr/>
            </w:pPr>
            <w:r w:rsidDel="00000000" w:rsidR="00000000" w:rsidRPr="00000000">
              <w:rPr>
                <w:rtl w:val="0"/>
              </w:rPr>
              <w:t xml:space="preserve">1.66 10</w:t>
            </w:r>
            <w:r w:rsidDel="00000000" w:rsidR="00000000" w:rsidRPr="00000000">
              <w:rPr>
                <w:vertAlign w:val="superscript"/>
                <w:rtl w:val="0"/>
              </w:rPr>
              <w:t xml:space="preserve">-24</w:t>
            </w:r>
            <w:r w:rsidDel="00000000" w:rsidR="00000000" w:rsidRPr="00000000">
              <w:rPr>
                <w:rtl w:val="0"/>
              </w:rPr>
              <w:t xml:space="preserve"> gm</w:t>
            </w:r>
          </w:p>
        </w:tc>
        <w:tc>
          <w:tcPr>
            <w:vAlign w:val="center"/>
          </w:tcPr>
          <w:p w:rsidR="00000000" w:rsidDel="00000000" w:rsidP="00000000" w:rsidRDefault="00000000" w:rsidRPr="00000000" w14:paraId="0000058A">
            <w:pPr>
              <w:jc w:val="center"/>
              <w:rPr/>
            </w:pPr>
            <w:r w:rsidDel="00000000" w:rsidR="00000000" w:rsidRPr="00000000">
              <w:rPr>
                <w:rtl w:val="0"/>
              </w:rPr>
              <w:t xml:space="preserve">10</w:t>
            </w:r>
            <w:r w:rsidDel="00000000" w:rsidR="00000000" w:rsidRPr="00000000">
              <w:rPr>
                <w:vertAlign w:val="superscript"/>
                <w:rtl w:val="0"/>
              </w:rPr>
              <w:t xml:space="preserve">-3</w:t>
            </w:r>
            <w:r w:rsidDel="00000000" w:rsidR="00000000" w:rsidRPr="00000000">
              <w:rPr>
                <w:rtl w:val="0"/>
              </w:rPr>
            </w:r>
          </w:p>
        </w:tc>
      </w:tr>
      <w:tr>
        <w:trPr>
          <w:cantSplit w:val="1"/>
          <w:trHeight w:val="360" w:hRule="atLeast"/>
          <w:tblHeader w:val="0"/>
        </w:trPr>
        <w:tc>
          <w:tcPr>
            <w:vAlign w:val="center"/>
          </w:tcPr>
          <w:p w:rsidR="00000000" w:rsidDel="00000000" w:rsidP="00000000" w:rsidRDefault="00000000" w:rsidRPr="00000000" w14:paraId="0000058B">
            <w:pPr>
              <w:jc w:val="center"/>
              <w:rPr/>
            </w:pPr>
            <w:r w:rsidDel="00000000" w:rsidR="00000000" w:rsidRPr="00000000">
              <w:rPr>
                <w:rtl w:val="0"/>
              </w:rPr>
              <w:t xml:space="preserve">Avogadro's Number</w:t>
            </w:r>
          </w:p>
        </w:tc>
        <w:tc>
          <w:tcPr>
            <w:vAlign w:val="center"/>
          </w:tcPr>
          <w:p w:rsidR="00000000" w:rsidDel="00000000" w:rsidP="00000000" w:rsidRDefault="00000000" w:rsidRPr="00000000" w14:paraId="0000058C">
            <w:pPr>
              <w:jc w:val="center"/>
              <w:rPr/>
            </w:pPr>
            <w:r w:rsidDel="00000000" w:rsidR="00000000" w:rsidRPr="00000000">
              <w:rPr>
                <w:rtl w:val="0"/>
              </w:rPr>
              <w:t xml:space="preserve">N</w:t>
            </w:r>
            <w:r w:rsidDel="00000000" w:rsidR="00000000" w:rsidRPr="00000000">
              <w:rPr>
                <w:vertAlign w:val="subscript"/>
                <w:rtl w:val="0"/>
              </w:rPr>
              <w:t xml:space="preserve">A</w:t>
            </w:r>
            <w:r w:rsidDel="00000000" w:rsidR="00000000" w:rsidRPr="00000000">
              <w:rPr>
                <w:rtl w:val="0"/>
              </w:rPr>
            </w:r>
          </w:p>
        </w:tc>
        <w:tc>
          <w:tcPr>
            <w:gridSpan w:val="2"/>
            <w:vAlign w:val="center"/>
          </w:tcPr>
          <w:p w:rsidR="00000000" w:rsidDel="00000000" w:rsidP="00000000" w:rsidRDefault="00000000" w:rsidRPr="00000000" w14:paraId="0000058D">
            <w:pPr>
              <w:jc w:val="center"/>
              <w:rPr/>
            </w:pPr>
            <w:r w:rsidDel="00000000" w:rsidR="00000000" w:rsidRPr="00000000">
              <w:rPr>
                <w:rtl w:val="0"/>
              </w:rPr>
              <w:t xml:space="preserve">6.023 10</w:t>
            </w:r>
            <w:r w:rsidDel="00000000" w:rsidR="00000000" w:rsidRPr="00000000">
              <w:rPr>
                <w:vertAlign w:val="superscript"/>
                <w:rtl w:val="0"/>
              </w:rPr>
              <w:t xml:space="preserve">23</w:t>
            </w:r>
            <w:r w:rsidDel="00000000" w:rsidR="00000000" w:rsidRPr="00000000">
              <w:rPr>
                <w:rtl w:val="0"/>
              </w:rPr>
            </w:r>
          </w:p>
        </w:tc>
        <w:tc>
          <w:tcPr>
            <w:vAlign w:val="center"/>
          </w:tcPr>
          <w:p w:rsidR="00000000" w:rsidDel="00000000" w:rsidP="00000000" w:rsidRDefault="00000000" w:rsidRPr="00000000" w14:paraId="0000058F">
            <w:pPr>
              <w:jc w:val="center"/>
              <w:rPr/>
            </w:pPr>
            <w:r w:rsidDel="00000000" w:rsidR="00000000" w:rsidRPr="00000000">
              <w:rPr>
                <w:rtl w:val="0"/>
              </w:rPr>
              <w:t xml:space="preserve">-</w:t>
            </w:r>
          </w:p>
        </w:tc>
      </w:tr>
      <w:tr>
        <w:trPr>
          <w:cantSplit w:val="1"/>
          <w:trHeight w:val="360" w:hRule="atLeast"/>
          <w:tblHeader w:val="0"/>
        </w:trPr>
        <w:tc>
          <w:tcPr>
            <w:vAlign w:val="center"/>
          </w:tcPr>
          <w:p w:rsidR="00000000" w:rsidDel="00000000" w:rsidP="00000000" w:rsidRDefault="00000000" w:rsidRPr="00000000" w14:paraId="00000590">
            <w:pPr>
              <w:jc w:val="center"/>
              <w:rPr/>
            </w:pPr>
            <w:r w:rsidDel="00000000" w:rsidR="00000000" w:rsidRPr="00000000">
              <w:rPr>
                <w:rtl w:val="0"/>
              </w:rPr>
              <w:t xml:space="preserve">Ambient Temperature, 27</w:t>
            </w:r>
            <w:r w:rsidDel="00000000" w:rsidR="00000000" w:rsidRPr="00000000">
              <w:rPr>
                <w:vertAlign w:val="superscript"/>
                <w:rtl w:val="0"/>
              </w:rPr>
              <w:t xml:space="preserve">o</w:t>
            </w:r>
            <w:r w:rsidDel="00000000" w:rsidR="00000000" w:rsidRPr="00000000">
              <w:rPr>
                <w:rtl w:val="0"/>
              </w:rPr>
              <w:t xml:space="preserve">C</w:t>
            </w:r>
          </w:p>
        </w:tc>
        <w:tc>
          <w:tcPr>
            <w:vAlign w:val="center"/>
          </w:tcPr>
          <w:p w:rsidR="00000000" w:rsidDel="00000000" w:rsidP="00000000" w:rsidRDefault="00000000" w:rsidRPr="00000000" w14:paraId="00000591">
            <w:pPr>
              <w:jc w:val="center"/>
              <w:rPr/>
            </w:pPr>
            <w:r w:rsidDel="00000000" w:rsidR="00000000" w:rsidRPr="00000000">
              <w:rPr>
                <w:rtl w:val="0"/>
              </w:rPr>
              <w:t xml:space="preserve">T</w:t>
            </w:r>
            <w:r w:rsidDel="00000000" w:rsidR="00000000" w:rsidRPr="00000000">
              <w:rPr>
                <w:vertAlign w:val="subscript"/>
                <w:rtl w:val="0"/>
              </w:rPr>
              <w:t xml:space="preserve">0</w:t>
            </w:r>
            <w:r w:rsidDel="00000000" w:rsidR="00000000" w:rsidRPr="00000000">
              <w:rPr>
                <w:rtl w:val="0"/>
              </w:rPr>
            </w:r>
          </w:p>
        </w:tc>
        <w:tc>
          <w:tcPr>
            <w:gridSpan w:val="2"/>
            <w:vAlign w:val="center"/>
          </w:tcPr>
          <w:p w:rsidR="00000000" w:rsidDel="00000000" w:rsidP="00000000" w:rsidRDefault="00000000" w:rsidRPr="00000000" w14:paraId="00000592">
            <w:pPr>
              <w:jc w:val="center"/>
              <w:rPr/>
            </w:pPr>
            <w:r w:rsidDel="00000000" w:rsidR="00000000" w:rsidRPr="00000000">
              <w:rPr>
                <w:rtl w:val="0"/>
              </w:rPr>
              <w:t xml:space="preserve">300 K</w:t>
            </w:r>
          </w:p>
        </w:tc>
        <w:tc>
          <w:tcPr>
            <w:vAlign w:val="center"/>
          </w:tcPr>
          <w:p w:rsidR="00000000" w:rsidDel="00000000" w:rsidP="00000000" w:rsidRDefault="00000000" w:rsidRPr="00000000" w14:paraId="00000594">
            <w:pPr>
              <w:jc w:val="center"/>
              <w:rPr/>
            </w:pPr>
            <w:r w:rsidDel="00000000" w:rsidR="00000000" w:rsidRPr="00000000">
              <w:rPr>
                <w:rtl w:val="0"/>
              </w:rPr>
              <w:t xml:space="preserve">-</w:t>
            </w:r>
          </w:p>
        </w:tc>
      </w:tr>
    </w:tbl>
    <w:p w:rsidR="00000000" w:rsidDel="00000000" w:rsidP="00000000" w:rsidRDefault="00000000" w:rsidRPr="00000000" w14:paraId="00000595">
      <w:pPr>
        <w:rPr/>
      </w:pPr>
      <w:r w:rsidDel="00000000" w:rsidR="00000000" w:rsidRPr="00000000">
        <w:rPr>
          <w:rtl w:val="0"/>
        </w:rPr>
      </w:r>
    </w:p>
    <w:p w:rsidR="00000000" w:rsidDel="00000000" w:rsidP="00000000" w:rsidRDefault="00000000" w:rsidRPr="00000000" w14:paraId="00000596">
      <w:pPr>
        <w:rPr/>
      </w:pPr>
      <w:r w:rsidDel="00000000" w:rsidR="00000000" w:rsidRPr="00000000">
        <w:rPr>
          <w:rtl w:val="0"/>
        </w:rPr>
      </w:r>
    </w:p>
    <w:p w:rsidR="00000000" w:rsidDel="00000000" w:rsidP="00000000" w:rsidRDefault="00000000" w:rsidRPr="00000000" w14:paraId="00000597">
      <w:pPr>
        <w:rPr/>
      </w:pPr>
      <w:r w:rsidDel="00000000" w:rsidR="00000000" w:rsidRPr="00000000">
        <w:rPr>
          <w:rtl w:val="0"/>
        </w:rPr>
        <w:t xml:space="preserve">Figure 3 depicts schematically the geometrical arrangement of a source, mirror, and pump system.</w:t>
      </w:r>
    </w:p>
    <w:p w:rsidR="00000000" w:rsidDel="00000000" w:rsidP="00000000" w:rsidRDefault="00000000" w:rsidRPr="00000000" w14:paraId="0000059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heading=h.2jh5peh" w:id="155"/>
      <w:bookmarkEnd w:id="15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3: Geometrical arrangement of source, mirror, and pumping system</w:t>
      </w:r>
    </w:p>
    <w:p w:rsidR="00000000" w:rsidDel="00000000" w:rsidP="00000000" w:rsidRDefault="00000000" w:rsidRPr="00000000" w14:paraId="00000599">
      <w:pPr>
        <w:jc w:val="center"/>
        <w:rPr/>
      </w:pPr>
      <w:r w:rsidDel="00000000" w:rsidR="00000000" w:rsidRPr="00000000">
        <w:rPr/>
        <w:pict>
          <v:shape id="_x0000_i1038" style="width:394.5pt;height:317.25pt" o:ole="" type="#_x0000_t75">
            <v:imagedata r:id="rId27" o:title=""/>
          </v:shape>
          <o:OLEObject DrawAspect="Content" r:id="rId28" ObjectID="_1402315128" ProgID="Word.Picture.8" ShapeID="_x0000_i1038" Type="Embed"/>
        </w:pic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1422400</wp:posOffset>
                </wp:positionH>
                <wp:positionV relativeFrom="paragraph">
                  <wp:posOffset>3390900</wp:posOffset>
                </wp:positionV>
                <wp:extent cx="390525" cy="398145"/>
                <wp:effectExtent b="0" l="0" r="0" t="0"/>
                <wp:wrapNone/>
                <wp:docPr id="62" name=""/>
                <a:graphic>
                  <a:graphicData uri="http://schemas.microsoft.com/office/word/2010/wordprocessingShape">
                    <wps:wsp>
                      <wps:cNvSpPr/>
                      <wps:cNvPr id="6" name="Shape 6"/>
                      <wps:spPr>
                        <a:xfrm>
                          <a:off x="5155500" y="3585690"/>
                          <a:ext cx="381000" cy="388620"/>
                        </a:xfrm>
                        <a:prstGeom prst="rect">
                          <a:avLst/>
                        </a:prstGeom>
                        <a:noFill/>
                        <a:ln>
                          <a:noFill/>
                        </a:ln>
                      </wps:spPr>
                      <wps:txbx>
                        <w:txbxContent>
                          <w:p w:rsidR="00000000" w:rsidDel="00000000" w:rsidP="00000000" w:rsidRDefault="00000000" w:rsidRPr="00000000">
                            <w:pPr>
                              <w:spacing w:after="0" w:before="12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1422400</wp:posOffset>
                </wp:positionH>
                <wp:positionV relativeFrom="paragraph">
                  <wp:posOffset>3390900</wp:posOffset>
                </wp:positionV>
                <wp:extent cx="390525" cy="398145"/>
                <wp:effectExtent b="0" l="0" r="0" t="0"/>
                <wp:wrapNone/>
                <wp:docPr id="62" name="image62.png"/>
                <a:graphic>
                  <a:graphicData uri="http://schemas.openxmlformats.org/drawingml/2006/picture">
                    <pic:pic>
                      <pic:nvPicPr>
                        <pic:cNvPr id="0" name="image62.png"/>
                        <pic:cNvPicPr preferRelativeResize="0"/>
                      </pic:nvPicPr>
                      <pic:blipFill>
                        <a:blip r:embed="rId114"/>
                        <a:srcRect/>
                        <a:stretch>
                          <a:fillRect/>
                        </a:stretch>
                      </pic:blipFill>
                      <pic:spPr>
                        <a:xfrm>
                          <a:off x="0" y="0"/>
                          <a:ext cx="390525" cy="398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4178300</wp:posOffset>
                </wp:positionH>
                <wp:positionV relativeFrom="paragraph">
                  <wp:posOffset>2832100</wp:posOffset>
                </wp:positionV>
                <wp:extent cx="390525" cy="398145"/>
                <wp:effectExtent b="0" l="0" r="0" t="0"/>
                <wp:wrapNone/>
                <wp:docPr id="58" name=""/>
                <a:graphic>
                  <a:graphicData uri="http://schemas.microsoft.com/office/word/2010/wordprocessingShape">
                    <wps:wsp>
                      <wps:cNvSpPr/>
                      <wps:cNvPr id="2" name="Shape 2"/>
                      <wps:spPr>
                        <a:xfrm>
                          <a:off x="5155500" y="3585690"/>
                          <a:ext cx="381000" cy="388620"/>
                        </a:xfrm>
                        <a:prstGeom prst="rect">
                          <a:avLst/>
                        </a:prstGeom>
                        <a:noFill/>
                        <a:ln>
                          <a:noFill/>
                        </a:ln>
                      </wps:spPr>
                      <wps:txbx>
                        <w:txbxContent>
                          <w:p w:rsidR="00000000" w:rsidDel="00000000" w:rsidP="00000000" w:rsidRDefault="00000000" w:rsidRPr="00000000">
                            <w:pPr>
                              <w:spacing w:after="0" w:before="12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4178300</wp:posOffset>
                </wp:positionH>
                <wp:positionV relativeFrom="paragraph">
                  <wp:posOffset>2832100</wp:posOffset>
                </wp:positionV>
                <wp:extent cx="390525" cy="398145"/>
                <wp:effectExtent b="0" l="0" r="0" t="0"/>
                <wp:wrapNone/>
                <wp:docPr id="58" name="image58.png"/>
                <a:graphic>
                  <a:graphicData uri="http://schemas.openxmlformats.org/drawingml/2006/picture">
                    <pic:pic>
                      <pic:nvPicPr>
                        <pic:cNvPr id="0" name="image58.png"/>
                        <pic:cNvPicPr preferRelativeResize="0"/>
                      </pic:nvPicPr>
                      <pic:blipFill>
                        <a:blip r:embed="rId114"/>
                        <a:srcRect/>
                        <a:stretch>
                          <a:fillRect/>
                        </a:stretch>
                      </pic:blipFill>
                      <pic:spPr>
                        <a:xfrm>
                          <a:off x="0" y="0"/>
                          <a:ext cx="390525" cy="398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1104900</wp:posOffset>
                </wp:positionV>
                <wp:extent cx="390525" cy="398145"/>
                <wp:effectExtent b="0" l="0" r="0" t="0"/>
                <wp:wrapNone/>
                <wp:docPr id="61" name=""/>
                <a:graphic>
                  <a:graphicData uri="http://schemas.microsoft.com/office/word/2010/wordprocessingShape">
                    <wps:wsp>
                      <wps:cNvSpPr/>
                      <wps:cNvPr id="5" name="Shape 5"/>
                      <wps:spPr>
                        <a:xfrm>
                          <a:off x="5155500" y="3585690"/>
                          <a:ext cx="381000" cy="388620"/>
                        </a:xfrm>
                        <a:prstGeom prst="rect">
                          <a:avLst/>
                        </a:prstGeom>
                        <a:noFill/>
                        <a:ln>
                          <a:noFill/>
                        </a:ln>
                      </wps:spPr>
                      <wps:txbx>
                        <w:txbxContent>
                          <w:p w:rsidR="00000000" w:rsidDel="00000000" w:rsidP="00000000" w:rsidRDefault="00000000" w:rsidRPr="00000000">
                            <w:pPr>
                              <w:spacing w:after="0" w:before="12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1104900</wp:posOffset>
                </wp:positionV>
                <wp:extent cx="390525" cy="398145"/>
                <wp:effectExtent b="0" l="0" r="0" t="0"/>
                <wp:wrapNone/>
                <wp:docPr id="61" name="image61.png"/>
                <a:graphic>
                  <a:graphicData uri="http://schemas.openxmlformats.org/drawingml/2006/picture">
                    <pic:pic>
                      <pic:nvPicPr>
                        <pic:cNvPr id="0" name="image61.png"/>
                        <pic:cNvPicPr preferRelativeResize="0"/>
                      </pic:nvPicPr>
                      <pic:blipFill>
                        <a:blip r:embed="rId114"/>
                        <a:srcRect/>
                        <a:stretch>
                          <a:fillRect/>
                        </a:stretch>
                      </pic:blipFill>
                      <pic:spPr>
                        <a:xfrm>
                          <a:off x="0" y="0"/>
                          <a:ext cx="390525" cy="398145"/>
                        </a:xfrm>
                        <a:prstGeom prst="rect"/>
                        <a:ln/>
                      </pic:spPr>
                    </pic:pic>
                  </a:graphicData>
                </a:graphic>
              </wp:anchor>
            </w:drawing>
          </mc:Fallback>
        </mc:AlternateContent>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spacing w:after="280" w:lineRule="auto"/>
        <w:rPr/>
      </w:pPr>
      <w:r w:rsidDel="00000000" w:rsidR="00000000" w:rsidRPr="00000000">
        <w:rPr>
          <w:rtl w:val="0"/>
        </w:rPr>
        <w:t xml:space="preserve">As shown in the figure, there are (at least) two mechanisms by which contaminants can migrate to a mirror surface: a direct path and an indirect or diffuse path, involving the equilibrium partial pressure of contaminant species in the vacuum vessel. The following discussion uses statistical mechanical description derived from discussions found in O’Hanlon’s </w:t>
      </w:r>
      <w:r w:rsidDel="00000000" w:rsidR="00000000" w:rsidRPr="00000000">
        <w:rPr>
          <w:i w:val="1"/>
          <w:rtl w:val="0"/>
        </w:rPr>
        <w:t xml:space="preserve">A User’s Guide to Vacuum Technology, 2</w:t>
      </w:r>
      <w:r w:rsidDel="00000000" w:rsidR="00000000" w:rsidRPr="00000000">
        <w:rPr>
          <w:vertAlign w:val="superscript"/>
          <w:rtl w:val="0"/>
        </w:rPr>
        <w:t xml:space="preserve">nd</w:t>
      </w:r>
      <w:r w:rsidDel="00000000" w:rsidR="00000000" w:rsidRPr="00000000">
        <w:rPr>
          <w:rtl w:val="0"/>
        </w:rPr>
        <w:t xml:space="preserve"> </w:t>
      </w:r>
      <w:r w:rsidDel="00000000" w:rsidR="00000000" w:rsidRPr="00000000">
        <w:rPr>
          <w:i w:val="1"/>
          <w:rtl w:val="0"/>
        </w:rPr>
        <w:t xml:space="preserve">Ed., Wiley Interscience</w:t>
      </w:r>
      <w:r w:rsidDel="00000000" w:rsidR="00000000" w:rsidRPr="00000000">
        <w:rPr>
          <w:rtl w:val="0"/>
        </w:rPr>
        <w:t xml:space="preserve">. It may also be reconstructed from material found in Reif’s </w:t>
      </w:r>
      <w:r w:rsidDel="00000000" w:rsidR="00000000" w:rsidRPr="00000000">
        <w:rPr>
          <w:i w:val="1"/>
          <w:rtl w:val="0"/>
        </w:rPr>
        <w:t xml:space="preserve">Statistical and Thermal Physics, McGraw-Hill</w:t>
      </w:r>
      <w:r w:rsidDel="00000000" w:rsidR="00000000" w:rsidRPr="00000000">
        <w:rPr>
          <w:rtl w:val="0"/>
        </w:rPr>
        <w:t xml:space="preserve">. This derivation assumes that equilibrium has been achieved and does not take into account partial pressure gradients which may be present.</w:t>
      </w:r>
    </w:p>
    <w:p w:rsidR="00000000" w:rsidDel="00000000" w:rsidP="00000000" w:rsidRDefault="00000000" w:rsidRPr="00000000" w14:paraId="0000059C">
      <w:pPr>
        <w:spacing w:after="280" w:lineRule="auto"/>
        <w:rPr/>
      </w:pPr>
      <w:r w:rsidDel="00000000" w:rsidR="00000000" w:rsidRPr="00000000">
        <w:rPr>
          <w:rtl w:val="0"/>
        </w:rPr>
        <w:t xml:space="preserve">Viewed from the mirror surface, the contaminant flux has a direct component and indirect component determined by the material partial pressure.</w:t>
      </w:r>
    </w:p>
    <w:p w:rsidR="00000000" w:rsidDel="00000000" w:rsidP="00000000" w:rsidRDefault="00000000" w:rsidRPr="00000000" w14:paraId="0000059D">
      <w:pPr>
        <w:jc w:val="center"/>
        <w:rPr>
          <w:color w:val="ff0000"/>
        </w:rPr>
      </w:pPr>
      <w:r w:rsidDel="00000000" w:rsidR="00000000" w:rsidRPr="00000000">
        <w:rPr>
          <w:color w:val="ff0000"/>
          <w:sz w:val="18"/>
          <w:szCs w:val="18"/>
          <w:rtl w:val="0"/>
        </w:rPr>
        <w:t xml:space="preserve">                                                                        </w:t>
      </w:r>
      <w:r w:rsidDel="00000000" w:rsidR="00000000" w:rsidRPr="00000000">
        <w:rPr>
          <w:color w:val="ff0000"/>
          <w:sz w:val="30"/>
          <w:szCs w:val="30"/>
          <w:vertAlign w:val="subscript"/>
        </w:rPr>
        <w:pict>
          <v:shape id="_x0000_i1039" style="width:63.75pt;height:13.5pt" o:ole="" type="#_x0000_t75">
            <v:imagedata r:id="rId29" o:title=""/>
          </v:shape>
          <o:OLEObject DrawAspect="Content" r:id="rId30" ObjectID="_1402315129" ProgID="Equation.3" ShapeID="_x0000_i1039" Type="Embed"/>
        </w:pict>
      </w:r>
      <w:r w:rsidDel="00000000" w:rsidR="00000000" w:rsidRPr="00000000">
        <w:rPr>
          <w:color w:val="ff0000"/>
          <w:rtl w:val="0"/>
        </w:rPr>
        <w:t xml:space="preserve">                                                             </w:t>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spacing w:after="280" w:lineRule="auto"/>
        <w:rPr/>
      </w:pPr>
      <w:r w:rsidDel="00000000" w:rsidR="00000000" w:rsidRPr="00000000">
        <w:rPr>
          <w:rtl w:val="0"/>
        </w:rPr>
        <w:t xml:space="preserve">The direct component is given by:</w:t>
      </w:r>
    </w:p>
    <w:p w:rsidR="00000000" w:rsidDel="00000000" w:rsidP="00000000" w:rsidRDefault="00000000" w:rsidRPr="00000000" w14:paraId="000005A0">
      <w:pPr>
        <w:spacing w:after="280" w:lineRule="auto"/>
        <w:jc w:val="center"/>
        <w:rPr>
          <w:color w:val="ff0000"/>
        </w:rPr>
      </w:pPr>
      <w:r w:rsidDel="00000000" w:rsidR="00000000" w:rsidRPr="00000000">
        <w:rPr>
          <w:rtl w:val="0"/>
        </w:rPr>
        <w:t xml:space="preserve">               </w:t>
      </w:r>
      <w:r w:rsidDel="00000000" w:rsidR="00000000" w:rsidRPr="00000000">
        <w:rPr>
          <w:sz w:val="36.66666666666667"/>
          <w:szCs w:val="36.66666666666667"/>
          <w:vertAlign w:val="subscript"/>
        </w:rPr>
        <w:pict>
          <v:shape id="_x0000_i1040" style="width:338.25pt;height:56.25pt" o:ole="" type="#_x0000_t75">
            <v:imagedata r:id="rId31" o:title=""/>
          </v:shape>
          <o:OLEObject DrawAspect="Content" r:id="rId32" ObjectID="_1402315130" ProgID="Equation.3" ShapeID="_x0000_i1040" Type="Embed"/>
        </w:pict>
      </w:r>
      <w:r w:rsidDel="00000000" w:rsidR="00000000" w:rsidRPr="00000000">
        <w:rPr>
          <w:rtl w:val="0"/>
        </w:rPr>
        <w:t xml:space="preserve">             </w:t>
      </w:r>
      <w:r w:rsidDel="00000000" w:rsidR="00000000" w:rsidRPr="00000000">
        <w:rPr>
          <w:color w:val="ff0000"/>
          <w:rtl w:val="0"/>
        </w:rPr>
        <w:t xml:space="preserve"> </w:t>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5A1">
      <w:pPr>
        <w:spacing w:after="280" w:lineRule="auto"/>
        <w:rPr/>
      </w:pPr>
      <w:r w:rsidDel="00000000" w:rsidR="00000000" w:rsidRPr="00000000">
        <w:rPr>
          <w:rtl w:val="0"/>
        </w:rPr>
        <w:t xml:space="preserve">The indirect component is given by:</w:t>
      </w:r>
    </w:p>
    <w:p w:rsidR="00000000" w:rsidDel="00000000" w:rsidP="00000000" w:rsidRDefault="00000000" w:rsidRPr="00000000" w14:paraId="000005A2">
      <w:pPr>
        <w:spacing w:after="280" w:lineRule="auto"/>
        <w:rPr>
          <w:color w:val="ff0000"/>
        </w:rPr>
      </w:pPr>
      <w:r w:rsidDel="00000000" w:rsidR="00000000" w:rsidRPr="00000000">
        <w:rPr>
          <w:rtl w:val="0"/>
        </w:rPr>
        <w:t xml:space="preserve">                                        </w:t>
      </w:r>
      <w:r w:rsidDel="00000000" w:rsidR="00000000" w:rsidRPr="00000000">
        <w:rPr>
          <w:sz w:val="36.66666666666667"/>
          <w:szCs w:val="36.66666666666667"/>
          <w:vertAlign w:val="subscript"/>
        </w:rPr>
        <w:pict>
          <v:shape id="_x0000_i1041" style="width:222pt;height:33pt" o:ole="" type="#_x0000_t75">
            <v:imagedata r:id="rId33" o:title=""/>
          </v:shape>
          <o:OLEObject DrawAspect="Content" r:id="rId34" ObjectID="_1402315131" ProgID="Equation.3" ShapeID="_x0000_i1041" Type="Embed"/>
        </w:pict>
      </w:r>
      <w:r w:rsidDel="00000000" w:rsidR="00000000" w:rsidRPr="00000000">
        <w:rPr>
          <w:color w:val="ff0000"/>
          <w:rtl w:val="0"/>
        </w:rPr>
        <w:t xml:space="preserve">                               </w:t>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5A3">
      <w:pPr>
        <w:spacing w:after="280" w:lineRule="auto"/>
        <w:rPr/>
      </w:pPr>
      <w:r w:rsidDel="00000000" w:rsidR="00000000" w:rsidRPr="00000000">
        <w:rPr>
          <w:rtl w:val="0"/>
        </w:rPr>
        <w:t xml:space="preserve">The partial pressure is proportional to the out-gassing rate-area product and inversely proportional to the system pumping speed:</w:t>
      </w:r>
    </w:p>
    <w:p w:rsidR="00000000" w:rsidDel="00000000" w:rsidP="00000000" w:rsidRDefault="00000000" w:rsidRPr="00000000" w14:paraId="000005A4">
      <w:pPr>
        <w:jc w:val="center"/>
        <w:rPr>
          <w:color w:val="ff0000"/>
        </w:rPr>
      </w:pPr>
      <w:r w:rsidDel="00000000" w:rsidR="00000000" w:rsidRPr="00000000">
        <w:rPr>
          <w:rtl w:val="0"/>
        </w:rPr>
        <w:t xml:space="preserve">                                                                    </w:t>
      </w:r>
      <w:r w:rsidDel="00000000" w:rsidR="00000000" w:rsidRPr="00000000">
        <w:rPr>
          <w:sz w:val="36.66666666666667"/>
          <w:szCs w:val="36.66666666666667"/>
          <w:vertAlign w:val="subscript"/>
        </w:rPr>
        <w:pict>
          <v:shape id="_x0000_i1042" style="width:45.75pt;height:33.75pt" o:ole="" type="#_x0000_t75">
            <v:imagedata r:id="rId35" o:title=""/>
          </v:shape>
          <o:OLEObject DrawAspect="Content" r:id="rId36" ObjectID="_1402315132" ProgID="Equation.3" ShapeID="_x0000_i1042" Type="Embed"/>
        </w:pict>
      </w:r>
      <w:r w:rsidDel="00000000" w:rsidR="00000000" w:rsidRPr="00000000">
        <w:rPr>
          <w:rtl w:val="0"/>
        </w:rPr>
        <w:t xml:space="preserve">     </w:t>
      </w:r>
      <w:r w:rsidDel="00000000" w:rsidR="00000000" w:rsidRPr="00000000">
        <w:rPr>
          <w:color w:val="ff0000"/>
          <w:rtl w:val="0"/>
        </w:rPr>
        <w:t xml:space="preserve">                                                              </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5A5">
      <w:pPr>
        <w:jc w:val="center"/>
        <w:rPr>
          <w:color w:val="ff0000"/>
        </w:rPr>
      </w:pPr>
      <w:r w:rsidDel="00000000" w:rsidR="00000000" w:rsidRPr="00000000">
        <w:rPr>
          <w:rtl w:val="0"/>
        </w:rPr>
      </w:r>
    </w:p>
    <w:p w:rsidR="00000000" w:rsidDel="00000000" w:rsidP="00000000" w:rsidRDefault="00000000" w:rsidRPr="00000000" w14:paraId="000005A6">
      <w:pPr>
        <w:rPr/>
      </w:pPr>
      <w:r w:rsidDel="00000000" w:rsidR="00000000" w:rsidRPr="00000000">
        <w:rPr>
          <w:rtl w:val="0"/>
        </w:rPr>
        <w:t xml:space="preserve">S</w:t>
      </w:r>
      <w:r w:rsidDel="00000000" w:rsidR="00000000" w:rsidRPr="00000000">
        <w:rPr>
          <w:vertAlign w:val="subscript"/>
          <w:rtl w:val="0"/>
        </w:rPr>
        <w:t xml:space="preserve">tot</w:t>
      </w:r>
      <w:r w:rsidDel="00000000" w:rsidR="00000000" w:rsidRPr="00000000">
        <w:rPr>
          <w:rtl w:val="0"/>
        </w:rPr>
        <w:t xml:space="preserve"> is the total pumping speed, which may include the pumping provided by the (otherwise clean) vacuum chamber walls:</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ind w:left="2880" w:firstLine="288.0000000000001"/>
        <w:rPr>
          <w:vertAlign w:val="subscript"/>
        </w:rPr>
      </w:pPr>
      <w:r w:rsidDel="00000000" w:rsidR="00000000" w:rsidRPr="00000000">
        <w:rPr>
          <w:sz w:val="36.66666666666667"/>
          <w:szCs w:val="36.66666666666667"/>
          <w:vertAlign w:val="subscript"/>
        </w:rPr>
        <w:pict>
          <v:shape id="_x0000_i1043" style="width:117.75pt;height:18.75pt" o:ole="" type="#_x0000_t75">
            <v:imagedata r:id="rId37" o:title=""/>
          </v:shape>
          <o:OLEObject DrawAspect="Content" r:id="rId38" ObjectID="_1402315133" ProgID="Equation.3" ShapeID="_x0000_i1043" Type="Embed"/>
        </w:pict>
      </w:r>
      <w:r w:rsidDel="00000000" w:rsidR="00000000" w:rsidRPr="00000000">
        <w:rPr>
          <w:rtl w:val="0"/>
        </w:rPr>
        <w:t xml:space="preserve">                                                    [5]</w:t>
      </w:r>
      <w:r w:rsidDel="00000000" w:rsidR="00000000" w:rsidRPr="00000000">
        <w:rPr>
          <w:rtl w:val="0"/>
        </w:rPr>
      </w:r>
    </w:p>
    <w:p w:rsidR="00000000" w:rsidDel="00000000" w:rsidP="00000000" w:rsidRDefault="00000000" w:rsidRPr="00000000" w14:paraId="000005A9">
      <w:pPr>
        <w:rPr>
          <w:color w:val="ff0000"/>
        </w:rPr>
      </w:pPr>
      <w:r w:rsidDel="00000000" w:rsidR="00000000" w:rsidRPr="00000000">
        <w:rPr>
          <w:color w:val="ff0000"/>
          <w:rtl w:val="0"/>
        </w:rPr>
        <w:t xml:space="preserve">       </w:t>
      </w:r>
    </w:p>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rPr>
          <w:color w:val="ff0000"/>
        </w:rPr>
      </w:pPr>
      <w:r w:rsidDel="00000000" w:rsidR="00000000" w:rsidRPr="00000000">
        <w:rPr>
          <w:rtl w:val="0"/>
        </w:rPr>
        <w:t xml:space="preserve">                                       </w:t>
      </w:r>
      <w:r w:rsidDel="00000000" w:rsidR="00000000" w:rsidRPr="00000000">
        <w:rPr>
          <w:sz w:val="36.66666666666667"/>
          <w:szCs w:val="36.66666666666667"/>
          <w:vertAlign w:val="subscript"/>
        </w:rPr>
        <w:pict>
          <v:shape id="_x0000_i1044" style="width:226.5pt;height:39.75pt" o:ole="" type="#_x0000_t75">
            <v:imagedata r:id="rId39" o:title=""/>
          </v:shape>
          <o:OLEObject DrawAspect="Content" r:id="rId40" ObjectID="_1402315134" ProgID="Equation.3" ShapeID="_x0000_i1044" Type="Embed"/>
        </w:pict>
      </w:r>
      <w:r w:rsidDel="00000000" w:rsidR="00000000" w:rsidRPr="00000000">
        <w:rPr>
          <w:color w:val="ff0000"/>
          <w:rtl w:val="0"/>
        </w:rPr>
        <w:t xml:space="preserve">                                 </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5AC">
      <w:pPr>
        <w:rPr/>
      </w:pPr>
      <w:r w:rsidDel="00000000" w:rsidR="00000000" w:rsidRPr="00000000">
        <w:rPr>
          <w:rtl w:val="0"/>
        </w:rPr>
      </w:r>
    </w:p>
    <w:p w:rsidR="00000000" w:rsidDel="00000000" w:rsidP="00000000" w:rsidRDefault="00000000" w:rsidRPr="00000000" w14:paraId="000005AD">
      <w:pPr>
        <w:spacing w:after="280" w:lineRule="auto"/>
        <w:rPr/>
      </w:pPr>
      <w:r w:rsidDel="00000000" w:rsidR="00000000" w:rsidRPr="00000000">
        <w:rPr>
          <w:color w:val="ff0000"/>
          <w:vertAlign w:val="baseline"/>
        </w:rPr>
        <w:pict>
          <v:shape id="_x0000_i1045" style="width:13.5pt;height:12pt" o:ole="" type="#_x0000_t75">
            <v:imagedata r:id="rId41" o:title=""/>
          </v:shape>
          <o:OLEObject DrawAspect="Content" r:id="rId42" ObjectID="_1402315135" ProgID="Equation.3" ShapeID="_x0000_i1045" Type="Embed"/>
        </w:pict>
      </w:r>
      <w:r w:rsidDel="00000000" w:rsidR="00000000" w:rsidRPr="00000000">
        <w:rPr>
          <w:vertAlign w:val="subscript"/>
          <w:rtl w:val="0"/>
        </w:rPr>
        <w:t xml:space="preserve">D</w:t>
      </w:r>
      <w:r w:rsidDel="00000000" w:rsidR="00000000" w:rsidRPr="00000000">
        <w:rPr>
          <w:rtl w:val="0"/>
        </w:rPr>
        <w:t xml:space="preserve"> is given in eq. [2] above. The worst case is given by </w:t>
      </w:r>
      <w:r w:rsidDel="00000000" w:rsidR="00000000" w:rsidRPr="00000000">
        <w:rPr>
          <w:sz w:val="36.66666666666667"/>
          <w:szCs w:val="36.66666666666667"/>
          <w:vertAlign w:val="subscript"/>
        </w:rPr>
        <w:pict>
          <v:shape id="_x0000_i1046" style="width:10.5pt;height:13.5pt" o:ole="" type="#_x0000_t75">
            <v:imagedata r:id="rId43" o:title=""/>
          </v:shape>
          <o:OLEObject DrawAspect="Content" r:id="rId44" ObjectID="_1402315136" ProgID="Equation.3" ShapeID="_x0000_i1046" Type="Embed"/>
        </w:pict>
      </w:r>
      <w:r w:rsidDel="00000000" w:rsidR="00000000" w:rsidRPr="00000000">
        <w:rPr>
          <w:vertAlign w:val="subscript"/>
          <w:rtl w:val="0"/>
        </w:rPr>
        <w:t xml:space="preserve">chamber</w:t>
      </w:r>
      <w:r w:rsidDel="00000000" w:rsidR="00000000" w:rsidRPr="00000000">
        <w:rPr>
          <w:color w:val="ff0000"/>
          <w:vertAlign w:val="baseline"/>
        </w:rPr>
        <w:pict>
          <v:shape id="_x0000_i1047" style="width:10.5pt;height:10.5pt" o:ole="" type="#_x0000_t75">
            <v:imagedata r:id="rId45" o:title=""/>
          </v:shape>
          <o:OLEObject DrawAspect="Content" r:id="rId46" ObjectID="_1402315137" ProgID="Equation.3" ShapeID="_x0000_i1047" Type="Embed"/>
        </w:pict>
      </w:r>
      <w:r w:rsidDel="00000000" w:rsidR="00000000" w:rsidRPr="00000000">
        <w:rPr>
          <w:rtl w:val="0"/>
        </w:rPr>
        <w:t xml:space="preserve"> 0, in which case the contaminants do not adhere to the chamber walls and the only pumping action is provided by the pumping system itself. In this limit, the molecular flux incident on the mirror surface at room temperature is given by:</w:t>
      </w:r>
    </w:p>
    <w:p w:rsidR="00000000" w:rsidDel="00000000" w:rsidP="00000000" w:rsidRDefault="00000000" w:rsidRPr="00000000" w14:paraId="000005AE">
      <w:pPr>
        <w:spacing w:after="280" w:lineRule="auto"/>
        <w:jc w:val="center"/>
        <w:rPr/>
      </w:pPr>
      <w:r w:rsidDel="00000000" w:rsidR="00000000" w:rsidRPr="00000000">
        <w:rPr>
          <w:rtl w:val="0"/>
        </w:rPr>
        <w:t xml:space="preserve">     </w:t>
      </w:r>
      <w:r w:rsidDel="00000000" w:rsidR="00000000" w:rsidRPr="00000000">
        <w:rPr>
          <w:sz w:val="36.66666666666667"/>
          <w:szCs w:val="36.66666666666667"/>
          <w:vertAlign w:val="subscript"/>
        </w:rPr>
        <w:pict>
          <v:shape id="_x0000_i1048" style="width:396.75pt;height:39.75pt" o:ole="" type="#_x0000_t75">
            <v:imagedata r:id="rId47" o:title=""/>
          </v:shape>
          <o:OLEObject DrawAspect="Content" r:id="rId48" ObjectID="_1402315138" ProgID="Equation.3" ShapeID="_x0000_i1048" Type="Embed"/>
        </w:pict>
      </w:r>
      <w:r w:rsidDel="00000000" w:rsidR="00000000" w:rsidRPr="00000000">
        <w:rPr>
          <w:color w:val="ff0000"/>
          <w:rtl w:val="0"/>
        </w:rPr>
        <w:t xml:space="preserve">   </w:t>
      </w:r>
      <w:r w:rsidDel="00000000" w:rsidR="00000000" w:rsidRPr="00000000">
        <w:rPr>
          <w:rtl w:val="0"/>
        </w:rPr>
        <w:t xml:space="preserve">[7]</w:t>
      </w:r>
    </w:p>
    <w:p w:rsidR="00000000" w:rsidDel="00000000" w:rsidP="00000000" w:rsidRDefault="00000000" w:rsidRPr="00000000" w14:paraId="000005AF">
      <w:pPr>
        <w:spacing w:after="280" w:lineRule="auto"/>
        <w:rPr/>
      </w:pPr>
      <w:r w:rsidDel="00000000" w:rsidR="00000000" w:rsidRPr="00000000">
        <w:rPr>
          <w:rtl w:val="0"/>
        </w:rPr>
        <w:t xml:space="preserve">Note that d scales weakly as AMU</w:t>
      </w:r>
      <w:r w:rsidDel="00000000" w:rsidR="00000000" w:rsidRPr="00000000">
        <w:rPr>
          <w:vertAlign w:val="superscript"/>
          <w:rtl w:val="0"/>
        </w:rPr>
        <w:t xml:space="preserve">1/4</w:t>
      </w:r>
      <w:r w:rsidDel="00000000" w:rsidR="00000000" w:rsidRPr="00000000">
        <w:rPr>
          <w:rtl w:val="0"/>
        </w:rPr>
        <w:t xml:space="preserve">: using S </w:t>
      </w:r>
      <w:r w:rsidDel="00000000" w:rsidR="00000000" w:rsidRPr="00000000">
        <w:rPr>
          <w:color w:val="ff0000"/>
          <w:vertAlign w:val="baseline"/>
        </w:rPr>
        <w:pict>
          <v:shape id="_x0000_i1049" style="width:10.5pt;height:10.5pt" o:ole="" type="#_x0000_t75">
            <v:imagedata r:id="rId49" o:title=""/>
          </v:shape>
          <o:OLEObject DrawAspect="Content" r:id="rId50" ObjectID="_1402315139" ProgID="Equation.3" ShapeID="_x0000_i1049" Type="Embed"/>
        </w:pict>
      </w:r>
      <w:r w:rsidDel="00000000" w:rsidR="00000000" w:rsidRPr="00000000">
        <w:rPr>
          <w:rtl w:val="0"/>
        </w:rPr>
        <w:t xml:space="preserve"> 1000 liter/s, the distance scale where the two contributions become comparable for AMU=36 is d </w:t>
      </w:r>
      <w:r w:rsidDel="00000000" w:rsidR="00000000" w:rsidRPr="00000000">
        <w:rPr>
          <w:color w:val="ff0000"/>
          <w:vertAlign w:val="baseline"/>
        </w:rPr>
        <w:pict>
          <v:shape id="_x0000_i1050" style="width:10.5pt;height:10.5pt" o:ole="" type="#_x0000_t75">
            <v:imagedata r:id="rId51" o:title=""/>
          </v:shape>
          <o:OLEObject DrawAspect="Content" r:id="rId52" ObjectID="_1402315140" ProgID="Equation.3" ShapeID="_x0000_i1050" Type="Embed"/>
        </w:pict>
      </w:r>
      <w:r w:rsidDel="00000000" w:rsidR="00000000" w:rsidRPr="00000000">
        <w:rPr>
          <w:rtl w:val="0"/>
        </w:rPr>
        <w:t xml:space="preserve"> 3 cm, and for AMU = 500 d </w:t>
      </w:r>
      <w:r w:rsidDel="00000000" w:rsidR="00000000" w:rsidRPr="00000000">
        <w:rPr>
          <w:color w:val="ff0000"/>
          <w:vertAlign w:val="baseline"/>
        </w:rPr>
        <w:pict>
          <v:shape id="_x0000_i1051" style="width:10.5pt;height:10.5pt" o:ole="" type="#_x0000_t75">
            <v:imagedata r:id="rId53" o:title=""/>
          </v:shape>
          <o:OLEObject DrawAspect="Content" r:id="rId54" ObjectID="_1402315141" ProgID="Equation.3" ShapeID="_x0000_i1051" Type="Embed"/>
        </w:pict>
      </w:r>
      <w:r w:rsidDel="00000000" w:rsidR="00000000" w:rsidRPr="00000000">
        <w:rPr>
          <w:rtl w:val="0"/>
        </w:rPr>
        <w:t xml:space="preserve"> 5 cm.</w:t>
      </w:r>
    </w:p>
    <w:p w:rsidR="00000000" w:rsidDel="00000000" w:rsidP="00000000" w:rsidRDefault="00000000" w:rsidRPr="00000000" w14:paraId="000005B0">
      <w:pPr>
        <w:spacing w:after="280" w:lineRule="auto"/>
        <w:rPr/>
      </w:pPr>
      <w:r w:rsidDel="00000000" w:rsidR="00000000" w:rsidRPr="00000000">
        <w:rPr>
          <w:rtl w:val="0"/>
        </w:rPr>
        <w:t xml:space="preserve">The rate accumulation of material on a surface depends on the physical dimensions of a molecule, a</w:t>
      </w:r>
      <w:r w:rsidDel="00000000" w:rsidR="00000000" w:rsidRPr="00000000">
        <w:rPr>
          <w:vertAlign w:val="subscript"/>
          <w:rtl w:val="0"/>
        </w:rPr>
        <w:t xml:space="preserve">i</w:t>
      </w:r>
      <w:r w:rsidDel="00000000" w:rsidR="00000000" w:rsidRPr="00000000">
        <w:rPr>
          <w:rtl w:val="0"/>
        </w:rPr>
        <w:t xml:space="preserve">. A simple model-independent estimate of this dimension may be obtained by considering a substance’s molecular weight and density. Many hydrocarbon have densities which are comparable to that of H</w:t>
      </w:r>
      <w:r w:rsidDel="00000000" w:rsidR="00000000" w:rsidRPr="00000000">
        <w:rPr>
          <w:vertAlign w:val="subscript"/>
          <w:rtl w:val="0"/>
        </w:rPr>
        <w:t xml:space="preserve">2</w:t>
      </w:r>
      <w:r w:rsidDel="00000000" w:rsidR="00000000" w:rsidRPr="00000000">
        <w:rPr>
          <w:rtl w:val="0"/>
        </w:rPr>
        <w:t xml:space="preserve">O, </w:t>
      </w:r>
      <w:r w:rsidDel="00000000" w:rsidR="00000000" w:rsidRPr="00000000">
        <w:rPr>
          <w:sz w:val="36.66666666666667"/>
          <w:szCs w:val="36.66666666666667"/>
          <w:vertAlign w:val="subscript"/>
        </w:rPr>
        <w:pict>
          <v:shape id="_x0000_i1052" style="width:29.25pt;height:15.75pt" o:ole="" type="#_x0000_t75">
            <v:imagedata r:id="rId55" o:title=""/>
          </v:shape>
          <o:OLEObject DrawAspect="Content" r:id="rId56" ObjectID="_1402315142" ProgID="Equation.3" ShapeID="_x0000_i1052" Type="Embed"/>
        </w:pict>
      </w:r>
      <w:r w:rsidDel="00000000" w:rsidR="00000000" w:rsidRPr="00000000">
        <w:rPr>
          <w:rtl w:val="0"/>
        </w:rPr>
        <w:t xml:space="preserve"> gm/cm</w:t>
      </w:r>
      <w:r w:rsidDel="00000000" w:rsidR="00000000" w:rsidRPr="00000000">
        <w:rPr>
          <w:vertAlign w:val="superscript"/>
          <w:rtl w:val="0"/>
        </w:rPr>
        <w:t xml:space="preserve">3 </w:t>
      </w:r>
      <w:r w:rsidDel="00000000" w:rsidR="00000000" w:rsidRPr="00000000">
        <w:rPr>
          <w:rtl w:val="0"/>
        </w:rPr>
        <w:t xml:space="preserve">(at least they will not differ from this value too greatly). The molecular volume is estimated by:</w:t>
      </w:r>
    </w:p>
    <w:p w:rsidR="00000000" w:rsidDel="00000000" w:rsidP="00000000" w:rsidRDefault="00000000" w:rsidRPr="00000000" w14:paraId="000005B1">
      <w:pPr>
        <w:spacing w:after="280" w:lineRule="auto"/>
        <w:jc w:val="center"/>
        <w:rPr/>
      </w:pPr>
      <w:r w:rsidDel="00000000" w:rsidR="00000000" w:rsidRPr="00000000">
        <w:rPr>
          <w:rtl w:val="0"/>
        </w:rPr>
        <w:t xml:space="preserve">                                           </w:t>
      </w:r>
      <w:r w:rsidDel="00000000" w:rsidR="00000000" w:rsidRPr="00000000">
        <w:rPr>
          <w:sz w:val="36.66666666666667"/>
          <w:szCs w:val="36.66666666666667"/>
          <w:vertAlign w:val="subscript"/>
        </w:rPr>
        <w:pict>
          <v:shape id="_x0000_i1053" style="width:187.5pt;height:35.25pt" o:ole="" type="#_x0000_t75">
            <v:imagedata r:id="rId57" o:title=""/>
          </v:shape>
          <o:OLEObject DrawAspect="Content" r:id="rId58" ObjectID="_1402315143" ProgID="Equation.3" ShapeID="_x0000_i1053" Type="Embed"/>
        </w:pict>
      </w:r>
      <w:r w:rsidDel="00000000" w:rsidR="00000000" w:rsidRPr="00000000">
        <w:rPr>
          <w:color w:val="ff0000"/>
          <w:rtl w:val="0"/>
        </w:rPr>
        <w:t xml:space="preserve">                                         </w:t>
      </w:r>
      <w:r w:rsidDel="00000000" w:rsidR="00000000" w:rsidRPr="00000000">
        <w:rPr>
          <w:rtl w:val="0"/>
        </w:rPr>
        <w:t xml:space="preserve">[8]</w:t>
      </w:r>
    </w:p>
    <w:p w:rsidR="00000000" w:rsidDel="00000000" w:rsidP="00000000" w:rsidRDefault="00000000" w:rsidRPr="00000000" w14:paraId="000005B2">
      <w:pPr>
        <w:spacing w:after="280" w:lineRule="auto"/>
        <w:rPr/>
      </w:pPr>
      <w:r w:rsidDel="00000000" w:rsidR="00000000" w:rsidRPr="00000000">
        <w:rPr>
          <w:rtl w:val="0"/>
        </w:rPr>
        <w:t xml:space="preserve">This yields</w:t>
      </w:r>
      <w:r w:rsidDel="00000000" w:rsidR="00000000" w:rsidRPr="00000000">
        <w:rPr>
          <w:sz w:val="36.66666666666667"/>
          <w:szCs w:val="36.66666666666667"/>
          <w:vertAlign w:val="subscript"/>
        </w:rPr>
        <w:pict>
          <v:shape id="_x0000_i1054" style="width:158.25pt;height:46.5pt" o:ole="" type="#_x0000_t75">
            <v:imagedata r:id="rId59" o:title=""/>
          </v:shape>
          <o:OLEObject DrawAspect="Content" r:id="rId60" ObjectID="_1402315144" ProgID="Equation.3" ShapeID="_x0000_i1054" Type="Embed"/>
        </w:pict>
      </w:r>
      <w:r w:rsidDel="00000000" w:rsidR="00000000" w:rsidRPr="00000000">
        <w:rPr>
          <w:rtl w:val="0"/>
        </w:rPr>
        <w:t xml:space="preserve">. For AMU = 36, this yields a</w:t>
      </w:r>
      <w:r w:rsidDel="00000000" w:rsidR="00000000" w:rsidRPr="00000000">
        <w:rPr>
          <w:vertAlign w:val="subscript"/>
          <w:rtl w:val="0"/>
        </w:rPr>
        <w:t xml:space="preserve">i</w:t>
      </w:r>
      <w:r w:rsidDel="00000000" w:rsidR="00000000" w:rsidRPr="00000000">
        <w:rPr>
          <w:rtl w:val="0"/>
        </w:rPr>
        <w:t xml:space="preserve"> = 3.9 </w:t>
      </w:r>
      <w:r w:rsidDel="00000000" w:rsidR="00000000" w:rsidRPr="00000000">
        <w:rPr>
          <w:vertAlign w:val="baseline"/>
        </w:rPr>
        <w:pict>
          <v:shape id="_x0000_i1055" style="width:12pt;height:21.75pt" o:ole="" type="#_x0000_t75">
            <v:imagedata r:id="rId61" o:title=""/>
          </v:shape>
          <o:OLEObject DrawAspect="Content" r:id="rId62" ObjectID="_1402315145" ProgID="Equation.3" ShapeID="_x0000_i1055" Type="Embed"/>
        </w:pict>
      </w:r>
      <w:r w:rsidDel="00000000" w:rsidR="00000000" w:rsidRPr="00000000">
        <w:rPr>
          <w:rtl w:val="0"/>
        </w:rPr>
        <w:t xml:space="preserve"> and</w:t>
      </w:r>
    </w:p>
    <w:p w:rsidR="00000000" w:rsidDel="00000000" w:rsidP="00000000" w:rsidRDefault="00000000" w:rsidRPr="00000000" w14:paraId="000005B3">
      <w:pPr>
        <w:spacing w:after="280" w:lineRule="auto"/>
        <w:rPr/>
      </w:pPr>
      <w:r w:rsidDel="00000000" w:rsidR="00000000" w:rsidRPr="00000000">
        <w:rPr>
          <w:sz w:val="36.66666666666667"/>
          <w:szCs w:val="36.66666666666667"/>
          <w:vertAlign w:val="subscript"/>
        </w:rPr>
        <w:pict>
          <v:shape id="_x0000_i1056" style="width:66pt;height:30pt" o:ole="" type="#_x0000_t75">
            <v:imagedata r:id="rId63" o:title=""/>
          </v:shape>
          <o:OLEObject DrawAspect="Content" r:id="rId64" ObjectID="_1402315146" ProgID="Equation.3" ShapeID="_x0000_i1056" Type="Embed"/>
        </w:pict>
      </w:r>
      <w:r w:rsidDel="00000000" w:rsidR="00000000" w:rsidRPr="00000000">
        <w:rPr>
          <w:rtl w:val="0"/>
        </w:rPr>
        <w:t xml:space="preserve">or 1.5 10</w:t>
      </w:r>
      <w:r w:rsidDel="00000000" w:rsidR="00000000" w:rsidRPr="00000000">
        <w:rPr>
          <w:vertAlign w:val="superscript"/>
          <w:rtl w:val="0"/>
        </w:rPr>
        <w:t xml:space="preserve">-15</w:t>
      </w:r>
      <w:r w:rsidDel="00000000" w:rsidR="00000000" w:rsidRPr="00000000">
        <w:rPr>
          <w:rtl w:val="0"/>
        </w:rPr>
        <w:t xml:space="preserve">cm</w:t>
      </w:r>
      <w:r w:rsidDel="00000000" w:rsidR="00000000" w:rsidRPr="00000000">
        <w:rPr>
          <w:vertAlign w:val="superscript"/>
          <w:rtl w:val="0"/>
        </w:rPr>
        <w:t xml:space="preserve">2</w:t>
      </w:r>
      <w:r w:rsidDel="00000000" w:rsidR="00000000" w:rsidRPr="00000000">
        <w:rPr>
          <w:rtl w:val="0"/>
        </w:rPr>
        <w:t xml:space="preserve">. Using this dependence of molecular size on molecular weight (assuming a constant density of ~1 gm/cm</w:t>
      </w:r>
      <w:r w:rsidDel="00000000" w:rsidR="00000000" w:rsidRPr="00000000">
        <w:rPr>
          <w:vertAlign w:val="superscript"/>
          <w:rtl w:val="0"/>
        </w:rPr>
        <w:t xml:space="preserve">3</w:t>
      </w:r>
      <w:r w:rsidDel="00000000" w:rsidR="00000000" w:rsidRPr="00000000">
        <w:rPr>
          <w:rtl w:val="0"/>
        </w:rPr>
        <w:t xml:space="preserve">), the following expression obtains for the rate of monolayer buildup:</w:t>
      </w:r>
    </w:p>
    <w:p w:rsidR="00000000" w:rsidDel="00000000" w:rsidP="00000000" w:rsidRDefault="00000000" w:rsidRPr="00000000" w14:paraId="000005B4">
      <w:pPr>
        <w:spacing w:after="280" w:lineRule="auto"/>
        <w:jc w:val="center"/>
        <w:rPr/>
      </w:pPr>
      <w:r w:rsidDel="00000000" w:rsidR="00000000" w:rsidRPr="00000000">
        <w:rPr>
          <w:rtl w:val="0"/>
        </w:rPr>
        <w:t xml:space="preserve">                                                     </w:t>
      </w:r>
      <w:r w:rsidDel="00000000" w:rsidR="00000000" w:rsidRPr="00000000">
        <w:rPr>
          <w:sz w:val="36.66666666666667"/>
          <w:szCs w:val="36.66666666666667"/>
          <w:vertAlign w:val="subscript"/>
        </w:rPr>
        <w:pict>
          <v:shape id="_x0000_i1057" style="width:143.25pt;height:33pt" o:ole="" type="#_x0000_t75">
            <v:imagedata r:id="rId65" o:title=""/>
          </v:shape>
          <o:OLEObject DrawAspect="Content" r:id="rId66" ObjectID="_1402315147" ProgID="Equation.3" ShapeID="_x0000_i1057" Type="Embed"/>
        </w:pict>
      </w:r>
      <w:r w:rsidDel="00000000" w:rsidR="00000000" w:rsidRPr="00000000">
        <w:rPr>
          <w:color w:val="ff0000"/>
          <w:rtl w:val="0"/>
        </w:rPr>
        <w:t xml:space="preserve">                                               </w:t>
      </w:r>
      <w:r w:rsidDel="00000000" w:rsidR="00000000" w:rsidRPr="00000000">
        <w:rPr>
          <w:rtl w:val="0"/>
        </w:rPr>
        <w:t xml:space="preserve">[9]</w:t>
      </w:r>
    </w:p>
    <w:p w:rsidR="00000000" w:rsidDel="00000000" w:rsidP="00000000" w:rsidRDefault="00000000" w:rsidRPr="00000000" w14:paraId="000005B5">
      <w:pPr>
        <w:spacing w:after="280" w:lineRule="auto"/>
        <w:rPr/>
      </w:pPr>
      <w:r w:rsidDel="00000000" w:rsidR="00000000" w:rsidRPr="00000000">
        <w:rPr>
          <w:rtl w:val="0"/>
        </w:rPr>
        <w:t xml:space="preserve">For  </w:t>
      </w:r>
      <w:r w:rsidDel="00000000" w:rsidR="00000000" w:rsidRPr="00000000">
        <w:rPr>
          <w:color w:val="ff0000"/>
          <w:sz w:val="36.66666666666667"/>
          <w:szCs w:val="36.66666666666667"/>
          <w:vertAlign w:val="subscript"/>
        </w:rPr>
        <w:pict>
          <v:shape id="_x0000_i1058" style="width:18pt;height:17.25pt" o:ole="" type="#_x0000_t75">
            <v:imagedata r:id="rId67" o:title=""/>
          </v:shape>
          <o:OLEObject DrawAspect="Content" r:id="rId68" ObjectID="_1402315148" ProgID="Equation.3" ShapeID="_x0000_i1058" Type="Embed"/>
        </w:pict>
      </w:r>
      <w:r w:rsidDel="00000000" w:rsidR="00000000" w:rsidRPr="00000000">
        <w:rPr>
          <w:rtl w:val="0"/>
        </w:rPr>
        <w:t xml:space="preserve"> </w:t>
      </w:r>
      <w:r w:rsidDel="00000000" w:rsidR="00000000" w:rsidRPr="00000000">
        <w:rPr>
          <w:color w:val="ff0000"/>
          <w:vertAlign w:val="baseline"/>
        </w:rPr>
        <w:pict>
          <v:shape id="_x0000_i1059" style="width:10.5pt;height:10.5pt" o:ole="" type="#_x0000_t75">
            <v:imagedata r:id="rId69" o:title=""/>
          </v:shape>
          <o:OLEObject DrawAspect="Content" r:id="rId70" ObjectID="_1402315149" ProgID="Equation.3" ShapeID="_x0000_i1059" Type="Embed"/>
        </w:pict>
      </w:r>
      <w:r w:rsidDel="00000000" w:rsidR="00000000" w:rsidRPr="00000000">
        <w:rPr>
          <w:rtl w:val="0"/>
        </w:rPr>
        <w:t xml:space="preserve"> 1   and S</w:t>
      </w:r>
      <w:r w:rsidDel="00000000" w:rsidR="00000000" w:rsidRPr="00000000">
        <w:rPr>
          <w:vertAlign w:val="subscript"/>
          <w:rtl w:val="0"/>
        </w:rPr>
        <w:t xml:space="preserve">0</w:t>
      </w:r>
      <w:r w:rsidDel="00000000" w:rsidR="00000000" w:rsidRPr="00000000">
        <w:rPr>
          <w:rtl w:val="0"/>
        </w:rPr>
        <w:t xml:space="preserve"> = 1000 liter/s, this yields:</w:t>
      </w:r>
    </w:p>
    <w:p w:rsidR="00000000" w:rsidDel="00000000" w:rsidP="00000000" w:rsidRDefault="00000000" w:rsidRPr="00000000" w14:paraId="000005B6">
      <w:pPr>
        <w:spacing w:after="280" w:lineRule="auto"/>
        <w:rPr/>
      </w:pPr>
      <w:r w:rsidDel="00000000" w:rsidR="00000000" w:rsidRPr="00000000">
        <w:rPr>
          <w:sz w:val="36.66666666666667"/>
          <w:szCs w:val="36.66666666666667"/>
          <w:vertAlign w:val="subscript"/>
        </w:rPr>
        <w:pict>
          <v:shape id="_x0000_i1060" style="width:420.75pt;height:42pt" o:ole="" type="#_x0000_t75">
            <v:imagedata r:id="rId71" o:title=""/>
          </v:shape>
          <o:OLEObject DrawAspect="Content" r:id="rId72" ObjectID="_1402315150" ProgID="Equation.3" ShapeID="_x0000_i1060" Type="Embed"/>
        </w:pict>
      </w:r>
      <w:r w:rsidDel="00000000" w:rsidR="00000000" w:rsidRPr="00000000">
        <w:rPr>
          <w:rtl w:val="0"/>
        </w:rPr>
      </w:r>
    </w:p>
    <w:p w:rsidR="00000000" w:rsidDel="00000000" w:rsidP="00000000" w:rsidRDefault="00000000" w:rsidRPr="00000000" w14:paraId="000005B7">
      <w:pPr>
        <w:spacing w:after="280" w:lineRule="auto"/>
        <w:ind w:left="8064" w:firstLine="0"/>
        <w:rPr/>
      </w:pPr>
      <w:r w:rsidDel="00000000" w:rsidR="00000000" w:rsidRPr="00000000">
        <w:rPr>
          <w:rtl w:val="0"/>
        </w:rPr>
        <w:t xml:space="preserve">    [10]</w:t>
      </w:r>
    </w:p>
    <w:p w:rsidR="00000000" w:rsidDel="00000000" w:rsidP="00000000" w:rsidRDefault="00000000" w:rsidRPr="00000000" w14:paraId="000005B8">
      <w:pPr>
        <w:spacing w:after="280" w:lineRule="auto"/>
        <w:rPr/>
      </w:pPr>
      <w:r w:rsidDel="00000000" w:rsidR="00000000" w:rsidRPr="00000000">
        <w:rPr>
          <w:rtl w:val="0"/>
        </w:rPr>
        <w:t xml:space="preserve">This represents a worst-case estimate because it assumes that all molecules adhere to the mirror surface and remain there indefinitely. T980008, “Bake Oven Requirements and Conceptual Design,” Appendix 1, discusses the effect of considering surface dwell time for contaminating molecules.</w:t>
      </w:r>
    </w:p>
    <w:p w:rsidR="00000000" w:rsidDel="00000000" w:rsidP="00000000" w:rsidRDefault="00000000" w:rsidRPr="00000000" w14:paraId="000005B9">
      <w:pPr>
        <w:spacing w:after="280" w:lineRule="auto"/>
        <w:rPr/>
      </w:pPr>
      <w:r w:rsidDel="00000000" w:rsidR="00000000" w:rsidRPr="00000000">
        <w:rPr>
          <w:rtl w:val="0"/>
        </w:rPr>
        <w:t xml:space="preserve">Eq. 10 will be implemented in the database which predicts the buildup of material on mirrors from out-gassing products.</w:t>
      </w:r>
    </w:p>
    <w:p w:rsidR="00000000" w:rsidDel="00000000" w:rsidP="00000000" w:rsidRDefault="00000000" w:rsidRPr="00000000" w14:paraId="000005BA">
      <w:pPr>
        <w:pStyle w:val="Heading2"/>
        <w:ind w:left="0" w:firstLine="720"/>
        <w:rPr/>
      </w:pPr>
      <w:bookmarkStart w:colFirst="0" w:colLast="0" w:name="_heading=h.ymfzma" w:id="156"/>
      <w:bookmarkEnd w:id="156"/>
      <w:r w:rsidDel="00000000" w:rsidR="00000000" w:rsidRPr="00000000">
        <w:rPr>
          <w:rtl w:val="0"/>
        </w:rPr>
        <w:t xml:space="preserve">15.3 Extrapolation of Optical Losses in LIGO from High-power Cavity Tests</w:t>
      </w:r>
    </w:p>
    <w:p w:rsidR="00000000" w:rsidDel="00000000" w:rsidP="00000000" w:rsidRDefault="00000000" w:rsidRPr="00000000" w14:paraId="000005BB">
      <w:pPr>
        <w:spacing w:after="280" w:lineRule="auto"/>
        <w:rPr>
          <w:b w:val="1"/>
        </w:rPr>
      </w:pPr>
      <w:r w:rsidDel="00000000" w:rsidR="00000000" w:rsidRPr="00000000">
        <w:rPr>
          <w:rtl w:val="0"/>
        </w:rPr>
        <w:t xml:space="preserve">The least model-dependent estimate of the potential for mirror contamination in LIGO comes from in-situ exposure of resonant cavities to samples of materials. Extrapolation of laboratory test results to LIGO will be performed as follows.</w:t>
      </w:r>
      <w:r w:rsidDel="00000000" w:rsidR="00000000" w:rsidRPr="00000000">
        <w:rPr>
          <w:rtl w:val="0"/>
        </w:rPr>
      </w:r>
    </w:p>
    <w:p w:rsidR="00000000" w:rsidDel="00000000" w:rsidP="00000000" w:rsidRDefault="00000000" w:rsidRPr="00000000" w14:paraId="000005BC">
      <w:pPr>
        <w:spacing w:after="280" w:lineRule="auto"/>
        <w:rPr/>
      </w:pPr>
      <w:r w:rsidDel="00000000" w:rsidR="00000000" w:rsidRPr="00000000">
        <w:rPr>
          <w:rtl w:val="0"/>
        </w:rPr>
        <w:t xml:space="preserve">Assume that the ratio of loss buildup to material buildup, </w:t>
      </w:r>
      <w:r w:rsidDel="00000000" w:rsidR="00000000" w:rsidRPr="00000000">
        <w:rPr>
          <w:sz w:val="36.66666666666667"/>
          <w:szCs w:val="36.66666666666667"/>
          <w:vertAlign w:val="subscript"/>
        </w:rPr>
        <w:pict>
          <v:shape id="_x0000_i1061" style="width:54pt;height:51.75pt" o:ole="" type="#_x0000_t75">
            <v:imagedata r:id="rId73" o:title=""/>
          </v:shape>
          <o:OLEObject DrawAspect="Content" r:id="rId74" ObjectID="_1402315151" ProgID="Equation.3" ShapeID="_x0000_i1061" Type="Embed"/>
        </w:pict>
      </w:r>
      <w:r w:rsidDel="00000000" w:rsidR="00000000" w:rsidRPr="00000000">
        <w:rPr>
          <w:rtl w:val="0"/>
        </w:rPr>
        <w:t xml:space="preserve">, is an intrinsic property of the material under evaluation. Here </w:t>
      </w:r>
      <w:r w:rsidDel="00000000" w:rsidR="00000000" w:rsidRPr="00000000">
        <w:rPr>
          <w:color w:val="ff0000"/>
          <w:vertAlign w:val="baseline"/>
        </w:rPr>
        <w:pict>
          <v:shape id="_x0000_i1062" style="width:7.5pt;height:18pt" o:ole="" type="#_x0000_t75">
            <v:imagedata r:id="rId75" o:title=""/>
          </v:shape>
          <o:OLEObject DrawAspect="Content" r:id="rId76" ObjectID="_1402315152" ProgID="Equation.3" ShapeID="_x0000_i1062" Type="Embed"/>
        </w:pict>
      </w:r>
      <w:r w:rsidDel="00000000" w:rsidR="00000000" w:rsidRPr="00000000">
        <w:rPr>
          <w:rtl w:val="0"/>
        </w:rPr>
        <w:t xml:space="preserve"> is the rate of increase of optical loss (absorption or absorption-plus-scatter) in ppm/yr </w:t>
      </w:r>
      <w:r w:rsidDel="00000000" w:rsidR="00000000" w:rsidRPr="00000000">
        <w:rPr>
          <w:i w:val="1"/>
          <w:rtl w:val="0"/>
        </w:rPr>
        <w:t xml:space="preserve">per optical surface</w:t>
      </w:r>
      <w:r w:rsidDel="00000000" w:rsidR="00000000" w:rsidRPr="00000000">
        <w:rPr>
          <w:rtl w:val="0"/>
        </w:rPr>
        <w:t xml:space="preserve"> and </w:t>
      </w:r>
      <w:r w:rsidDel="00000000" w:rsidR="00000000" w:rsidRPr="00000000">
        <w:rPr>
          <w:vertAlign w:val="baseline"/>
        </w:rPr>
        <w:pict>
          <v:shape id="_x0000_i1063" style="width:8.25pt;height:17.25pt" o:ole="" type="#_x0000_t75">
            <v:imagedata r:id="rId77" o:title=""/>
          </v:shape>
          <o:OLEObject DrawAspect="Content" r:id="rId78" ObjectID="_1402315153" ProgID="Equation.3" ShapeID="_x0000_i1063" Type="Embed"/>
        </w:pict>
      </w:r>
      <w:r w:rsidDel="00000000" w:rsidR="00000000" w:rsidRPr="00000000">
        <w:rPr>
          <w:rtl w:val="0"/>
        </w:rPr>
        <w:t xml:space="preserve"> is the material buildup rate in monolayer/yr. Then, using equation 10 (and reintroducing the pumping speed dependence into numerator and denominator), the extrapolation from a laboratory-scale measurement to LIGO follows:</w:t>
      </w:r>
    </w:p>
    <w:p w:rsidR="00000000" w:rsidDel="00000000" w:rsidP="00000000" w:rsidRDefault="00000000" w:rsidRPr="00000000" w14:paraId="000005BD">
      <w:pPr>
        <w:spacing w:after="280" w:lineRule="auto"/>
        <w:jc w:val="center"/>
        <w:rPr/>
      </w:pPr>
      <w:r w:rsidDel="00000000" w:rsidR="00000000" w:rsidRPr="00000000">
        <w:rPr>
          <w:sz w:val="36.66666666666667"/>
          <w:szCs w:val="36.66666666666667"/>
          <w:vertAlign w:val="subscript"/>
        </w:rPr>
        <w:pict>
          <v:shape id="_x0000_i1064" style="width:423.75pt;height:82.5pt" o:ole="" type="#_x0000_t75">
            <v:imagedata r:id="rId79" o:title=""/>
          </v:shape>
          <o:OLEObject DrawAspect="Content" r:id="rId80" ObjectID="_1402315154" ProgID="Equation.3" ShapeID="_x0000_i1064" Type="Embed"/>
        </w:pict>
      </w:r>
      <w:r w:rsidDel="00000000" w:rsidR="00000000" w:rsidRPr="00000000">
        <w:rPr>
          <w:rtl w:val="0"/>
        </w:rPr>
      </w:r>
    </w:p>
    <w:p w:rsidR="00000000" w:rsidDel="00000000" w:rsidP="00000000" w:rsidRDefault="00000000" w:rsidRPr="00000000" w14:paraId="000005BE">
      <w:pPr>
        <w:spacing w:after="280" w:lineRule="auto"/>
        <w:ind w:left="7776" w:firstLine="287.99999999999955"/>
        <w:rPr/>
      </w:pPr>
      <w:r w:rsidDel="00000000" w:rsidR="00000000" w:rsidRPr="00000000">
        <w:rPr>
          <w:rtl w:val="0"/>
        </w:rPr>
        <w:t xml:space="preserve">    [11]</w:t>
      </w:r>
    </w:p>
    <w:p w:rsidR="00000000" w:rsidDel="00000000" w:rsidP="00000000" w:rsidRDefault="00000000" w:rsidRPr="00000000" w14:paraId="000005BF">
      <w:pPr>
        <w:spacing w:after="280" w:lineRule="auto"/>
        <w:rPr/>
      </w:pPr>
      <w:r w:rsidDel="00000000" w:rsidR="00000000" w:rsidRPr="00000000">
        <w:rPr>
          <w:rtl w:val="0"/>
        </w:rPr>
        <w:t xml:space="preserve">Note that if either the setup or the LIGO installation for the material does not have a direct view of the mirror, then the corresponding term in Eq. 11 will be equal to zero.</w:t>
      </w:r>
    </w:p>
    <w:p w:rsidR="00000000" w:rsidDel="00000000" w:rsidP="00000000" w:rsidRDefault="00000000" w:rsidRPr="00000000" w14:paraId="000005C0">
      <w:pPr>
        <w:pStyle w:val="Heading2"/>
        <w:ind w:left="881.9999999999999" w:firstLine="0"/>
        <w:rPr/>
      </w:pPr>
      <w:bookmarkStart w:colFirst="0" w:colLast="0" w:name="_heading=h.3im3ia3" w:id="157"/>
      <w:bookmarkEnd w:id="157"/>
      <w:r w:rsidDel="00000000" w:rsidR="00000000" w:rsidRPr="00000000">
        <w:rPr>
          <w:rtl w:val="0"/>
        </w:rPr>
        <w:t xml:space="preserve">15.4 Determination of Out-gassing for Highly Condensable Organic Molecules</w:t>
      </w:r>
    </w:p>
    <w:p w:rsidR="00000000" w:rsidDel="00000000" w:rsidP="00000000" w:rsidRDefault="00000000" w:rsidRPr="00000000" w14:paraId="000005C1">
      <w:pPr>
        <w:rPr>
          <w:b w:val="1"/>
        </w:rPr>
      </w:pPr>
      <w:r w:rsidDel="00000000" w:rsidR="00000000" w:rsidRPr="00000000">
        <w:rPr>
          <w:rtl w:val="0"/>
        </w:rPr>
        <w:t xml:space="preserve">The calculations required to determine the surface coverage of a condensable gas are not as straightforward as estimating the surface coverage for an almost non-condensable gas. The surface coverage is not determined by merely calculating the flux onto the surface and multiplying by the product of the accommodation coefficient times the exposure time. The surface adsorbs and re-emits molecules and when out of equilibrium has an enormous pumping or emission capacity that dwarfs the pumping speed of the system. Hence, the simple technique of estimating the out-gassing rate of a substance by measuring the partial pressure of the gas, multiplying by the pumping speed of the system and dividing by the exposed area of the substance can result in substantial errors if the system is out of equilibrium. The estimated out-gassing rate is smaller than the actual rate.</w:t>
      </w:r>
      <w:r w:rsidDel="00000000" w:rsidR="00000000" w:rsidRPr="00000000">
        <w:rPr>
          <w:rtl w:val="0"/>
        </w:rPr>
      </w:r>
    </w:p>
    <w:p w:rsidR="00000000" w:rsidDel="00000000" w:rsidP="00000000" w:rsidRDefault="00000000" w:rsidRPr="00000000" w14:paraId="000005C2">
      <w:pPr>
        <w:rPr>
          <w:b w:val="1"/>
        </w:rPr>
      </w:pPr>
      <w:r w:rsidDel="00000000" w:rsidR="00000000" w:rsidRPr="00000000">
        <w:rPr>
          <w:rtl w:val="0"/>
        </w:rPr>
      </w:r>
    </w:p>
    <w:p w:rsidR="00000000" w:rsidDel="00000000" w:rsidP="00000000" w:rsidRDefault="00000000" w:rsidRPr="00000000" w14:paraId="000005C3">
      <w:pPr>
        <w:rPr/>
      </w:pPr>
      <w:r w:rsidDel="00000000" w:rsidR="00000000" w:rsidRPr="00000000">
        <w:rPr>
          <w:rtl w:val="0"/>
        </w:rPr>
        <w:t xml:space="preserve">A better approach is to use the Dubinin-Radushkevich adsorption theory (Refer to LIGO- T920009). In this theory at equilibrium, the surface coverage is given by</w:t>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jc w:val="center"/>
        <w:rPr>
          <w:b w:val="1"/>
          <w:color w:val="ff0000"/>
        </w:rPr>
      </w:pPr>
      <w:r w:rsidDel="00000000" w:rsidR="00000000" w:rsidRPr="00000000">
        <w:rPr>
          <w:sz w:val="36.66666666666667"/>
          <w:szCs w:val="36.66666666666667"/>
          <w:vertAlign w:val="subscript"/>
        </w:rPr>
        <w:pict>
          <v:shape id="_x0000_i1065" style="width:101.25pt;height:50.25pt" o:ole="" type="#_x0000_t75">
            <v:imagedata r:id="rId81" o:title=""/>
          </v:shape>
          <o:OLEObject DrawAspect="Content" r:id="rId82" ObjectID="_1402315155" ProgID="Equation.3" ShapeID="_x0000_i1065" Type="Embed"/>
        </w:pict>
      </w:r>
      <w:r w:rsidDel="00000000" w:rsidR="00000000" w:rsidRPr="00000000">
        <w:rPr>
          <w:rtl w:val="0"/>
        </w:rPr>
      </w:r>
    </w:p>
    <w:p w:rsidR="00000000" w:rsidDel="00000000" w:rsidP="00000000" w:rsidRDefault="00000000" w:rsidRPr="00000000" w14:paraId="000005C6">
      <w:pPr>
        <w:rPr/>
      </w:pPr>
      <w:r w:rsidDel="00000000" w:rsidR="00000000" w:rsidRPr="00000000">
        <w:rPr>
          <w:rtl w:val="0"/>
        </w:rPr>
      </w:r>
    </w:p>
    <w:p w:rsidR="00000000" w:rsidDel="00000000" w:rsidP="00000000" w:rsidRDefault="00000000" w:rsidRPr="00000000" w14:paraId="000005C7">
      <w:pPr>
        <w:rPr/>
      </w:pPr>
      <w:r w:rsidDel="00000000" w:rsidR="00000000" w:rsidRPr="00000000">
        <w:rPr>
          <w:color w:val="ff0000"/>
          <w:sz w:val="36.66666666666667"/>
          <w:szCs w:val="36.66666666666667"/>
          <w:vertAlign w:val="subscript"/>
        </w:rPr>
        <w:pict>
          <v:shape id="_x0000_i1066" style="width:15pt;height:14.25pt" o:ole="" type="#_x0000_t75">
            <v:imagedata r:id="rId83" o:title=""/>
          </v:shape>
          <o:OLEObject DrawAspect="Content" r:id="rId84" ObjectID="_1402315156" ProgID="Equation.3" ShapeID="_x0000_i1066" Type="Embed"/>
        </w:pict>
      </w:r>
      <w:r w:rsidDel="00000000" w:rsidR="00000000" w:rsidRPr="00000000">
        <w:rPr>
          <w:rtl w:val="0"/>
        </w:rPr>
        <w:t xml:space="preserve">is the surface coverage in monolayers or torr liters/cm</w:t>
      </w:r>
      <w:r w:rsidDel="00000000" w:rsidR="00000000" w:rsidRPr="00000000">
        <w:rPr>
          <w:vertAlign w:val="superscript"/>
          <w:rtl w:val="0"/>
        </w:rPr>
        <w:t xml:space="preserve">2</w:t>
      </w:r>
      <w:r w:rsidDel="00000000" w:rsidR="00000000" w:rsidRPr="00000000">
        <w:rPr>
          <w:rtl w:val="0"/>
        </w:rPr>
        <w:t xml:space="preserve"> while </w:t>
      </w:r>
      <w:r w:rsidDel="00000000" w:rsidR="00000000" w:rsidRPr="00000000">
        <w:rPr>
          <w:color w:val="ff0000"/>
          <w:sz w:val="36.66666666666667"/>
          <w:szCs w:val="36.66666666666667"/>
          <w:vertAlign w:val="subscript"/>
        </w:rPr>
        <w:pict>
          <v:shape id="_x0000_i1067" style="width:18.75pt;height:17.25pt" o:ole="" type="#_x0000_t75">
            <v:imagedata r:id="rId85" o:title=""/>
          </v:shape>
          <o:OLEObject DrawAspect="Content" r:id="rId86" ObjectID="_1402315157" ProgID="Equation.3" ShapeID="_x0000_i1067" Type="Embed"/>
        </w:pict>
      </w:r>
      <w:r w:rsidDel="00000000" w:rsidR="00000000" w:rsidRPr="00000000">
        <w:rPr>
          <w:rtl w:val="0"/>
        </w:rPr>
        <w:t xml:space="preserve"> is the maximum surface coverage. At this coverage the equilibrium vapor pressure is P</w:t>
      </w:r>
      <w:r w:rsidDel="00000000" w:rsidR="00000000" w:rsidRPr="00000000">
        <w:rPr>
          <w:vertAlign w:val="subscript"/>
          <w:rtl w:val="0"/>
        </w:rPr>
        <w:t xml:space="preserve">0</w:t>
      </w:r>
      <w:r w:rsidDel="00000000" w:rsidR="00000000" w:rsidRPr="00000000">
        <w:rPr>
          <w:rtl w:val="0"/>
        </w:rPr>
        <w:t xml:space="preserve">. T</w:t>
      </w:r>
      <w:r w:rsidDel="00000000" w:rsidR="00000000" w:rsidRPr="00000000">
        <w:rPr>
          <w:vertAlign w:val="subscript"/>
          <w:rtl w:val="0"/>
        </w:rPr>
        <w:t xml:space="preserve">0</w:t>
      </w:r>
      <w:r w:rsidDel="00000000" w:rsidR="00000000" w:rsidRPr="00000000">
        <w:rPr>
          <w:rtl w:val="0"/>
        </w:rPr>
        <w:t xml:space="preserve"> is the average molecular binding energy to the surface expressed as a temperature and T is the temperature, both in K. The figure indicates the parameters used to apply the theory to our measurements. A substance with out-gassing rate J (torr liters/sec cm</w:t>
      </w:r>
      <w:r w:rsidDel="00000000" w:rsidR="00000000" w:rsidRPr="00000000">
        <w:rPr>
          <w:vertAlign w:val="superscript"/>
          <w:rtl w:val="0"/>
        </w:rPr>
        <w:t xml:space="preserve">2</w:t>
      </w:r>
      <w:r w:rsidDel="00000000" w:rsidR="00000000" w:rsidRPr="00000000">
        <w:rPr>
          <w:rtl w:val="0"/>
        </w:rPr>
        <w:t xml:space="preserve">) is placed in the vacuum system. The emitting area of the substance is A</w:t>
      </w:r>
      <w:r w:rsidDel="00000000" w:rsidR="00000000" w:rsidRPr="00000000">
        <w:rPr>
          <w:vertAlign w:val="subscript"/>
          <w:rtl w:val="0"/>
        </w:rPr>
        <w:t xml:space="preserve">s</w:t>
      </w:r>
      <w:r w:rsidDel="00000000" w:rsidR="00000000" w:rsidRPr="00000000">
        <w:rPr>
          <w:rtl w:val="0"/>
        </w:rPr>
        <w:t xml:space="preserve">. The surface area of the vacuum system (including the stuff placed inside of it) is A</w:t>
      </w:r>
      <w:r w:rsidDel="00000000" w:rsidR="00000000" w:rsidRPr="00000000">
        <w:rPr>
          <w:vertAlign w:val="subscript"/>
          <w:rtl w:val="0"/>
        </w:rPr>
        <w:t xml:space="preserve">sys</w:t>
      </w:r>
      <w:r w:rsidDel="00000000" w:rsidR="00000000" w:rsidRPr="00000000">
        <w:rPr>
          <w:rtl w:val="0"/>
        </w:rPr>
        <w:t xml:space="preserve">. The pumping speed out of the vacuum system is F (liters/sec) and the pressure throughout the volume of the system, V (liters), is P (torr).</w:t>
      </w:r>
    </w:p>
    <w:p w:rsidR="00000000" w:rsidDel="00000000" w:rsidP="00000000" w:rsidRDefault="00000000" w:rsidRPr="00000000" w14:paraId="000005C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xrdshw" w:id="158"/>
      <w:bookmarkEnd w:id="15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4: Schematic for the calculation.</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substance that out-gases a condensable material has a surface area A</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figure located in a sidearm of the system, though this is not essential to the model. The surface of the system initially has no surface loading of this material. The question is how to estimate the surface loading of the system as a function of time.</w:t>
      </w:r>
    </w:p>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jc w:val="center"/>
        <w:rPr/>
      </w:pPr>
      <w:r w:rsidDel="00000000" w:rsidR="00000000" w:rsidRPr="00000000">
        <w:rPr/>
        <w:drawing>
          <wp:inline distB="0" distT="0" distL="0" distR="0">
            <wp:extent cx="3695700" cy="2743200"/>
            <wp:effectExtent b="0" l="0" r="0" t="0"/>
            <wp:docPr id="63" name="image55.png"/>
            <a:graphic>
              <a:graphicData uri="http://schemas.openxmlformats.org/drawingml/2006/picture">
                <pic:pic>
                  <pic:nvPicPr>
                    <pic:cNvPr id="0" name="image55.png"/>
                    <pic:cNvPicPr preferRelativeResize="0"/>
                  </pic:nvPicPr>
                  <pic:blipFill>
                    <a:blip r:embed="rId188"/>
                    <a:srcRect b="0" l="0" r="0" t="0"/>
                    <a:stretch>
                      <a:fillRect/>
                    </a:stretch>
                  </pic:blipFill>
                  <pic:spPr>
                    <a:xfrm>
                      <a:off x="0" y="0"/>
                      <a:ext cx="36957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5CB">
      <w:pPr>
        <w:rPr/>
      </w:pPr>
      <w:r w:rsidDel="00000000" w:rsidR="00000000" w:rsidRPr="00000000">
        <w:rPr>
          <w:rtl w:val="0"/>
        </w:rPr>
      </w:r>
    </w:p>
    <w:p w:rsidR="00000000" w:rsidDel="00000000" w:rsidP="00000000" w:rsidRDefault="00000000" w:rsidRPr="00000000" w14:paraId="000005CC">
      <w:pPr>
        <w:rPr/>
      </w:pPr>
      <w:r w:rsidDel="00000000" w:rsidR="00000000" w:rsidRPr="00000000">
        <w:rPr>
          <w:rtl w:val="0"/>
        </w:rPr>
      </w:r>
    </w:p>
    <w:p w:rsidR="00000000" w:rsidDel="00000000" w:rsidP="00000000" w:rsidRDefault="00000000" w:rsidRPr="00000000" w14:paraId="000005CD">
      <w:pPr>
        <w:rPr/>
      </w:pPr>
      <w:r w:rsidDel="00000000" w:rsidR="00000000" w:rsidRPr="00000000">
        <w:rPr>
          <w:rtl w:val="0"/>
        </w:rPr>
        <w:t xml:space="preserve">If one can assume that the pressure in the system is appropriate to the surface coverage given by the Dubinin-Radushkevich adsorption theory, the system is in a “dynamic” equilibrium on the collecting surface. There is still a net flow from the sample to the surface so there is no global equilibrium. Under these assumptions, the particle conservation equation is</w:t>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jc w:val="center"/>
        <w:rPr>
          <w:color w:val="ff0000"/>
        </w:rPr>
      </w:pPr>
      <w:r w:rsidDel="00000000" w:rsidR="00000000" w:rsidRPr="00000000">
        <w:rPr>
          <w:sz w:val="36.66666666666667"/>
          <w:szCs w:val="36.66666666666667"/>
          <w:vertAlign w:val="subscript"/>
        </w:rPr>
        <w:pict>
          <v:shape id="_x0000_i1068" style="width:287.25pt;height:36.75pt" o:ole="" type="#_x0000_t75">
            <v:imagedata r:id="rId87" o:title=""/>
          </v:shape>
          <o:OLEObject DrawAspect="Content" r:id="rId88" ObjectID="_1402315158" ProgID="Equation.3" ShapeID="_x0000_i1068" Type="Embed"/>
        </w:pict>
      </w:r>
      <w:r w:rsidDel="00000000" w:rsidR="00000000" w:rsidRPr="00000000">
        <w:rPr>
          <w:rtl w:val="0"/>
        </w:rPr>
      </w:r>
    </w:p>
    <w:p w:rsidR="00000000" w:rsidDel="00000000" w:rsidP="00000000" w:rsidRDefault="00000000" w:rsidRPr="00000000" w14:paraId="000005D0">
      <w:pPr>
        <w:rPr/>
      </w:pPr>
      <w:r w:rsidDel="00000000" w:rsidR="00000000" w:rsidRPr="00000000">
        <w:rPr>
          <w:rtl w:val="0"/>
        </w:rPr>
      </w:r>
    </w:p>
    <w:p w:rsidR="00000000" w:rsidDel="00000000" w:rsidP="00000000" w:rsidRDefault="00000000" w:rsidRPr="00000000" w14:paraId="000005D1">
      <w:pPr>
        <w:rPr/>
      </w:pPr>
      <w:r w:rsidDel="00000000" w:rsidR="00000000" w:rsidRPr="00000000">
        <w:rPr>
          <w:rtl w:val="0"/>
        </w:rPr>
        <w:t xml:space="preserve">which can be rewritten in terms of the system parameters as</w:t>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jc w:val="center"/>
        <w:rPr>
          <w:color w:val="ff0000"/>
        </w:rPr>
      </w:pPr>
      <w:r w:rsidDel="00000000" w:rsidR="00000000" w:rsidRPr="00000000">
        <w:rPr>
          <w:sz w:val="36.66666666666667"/>
          <w:szCs w:val="36.66666666666667"/>
          <w:vertAlign w:val="subscript"/>
        </w:rPr>
        <w:pict>
          <v:shape id="_x0000_i1069" style="width:159pt;height:31.5pt" o:ole="" type="#_x0000_t75">
            <v:imagedata r:id="rId89" o:title=""/>
          </v:shape>
          <o:OLEObject DrawAspect="Content" r:id="rId90" ObjectID="_1402315159" ProgID="Equation.3" ShapeID="_x0000_i1069" Type="Embed"/>
        </w:pict>
      </w:r>
      <w:r w:rsidDel="00000000" w:rsidR="00000000" w:rsidRPr="00000000">
        <w:rPr>
          <w:rtl w:val="0"/>
        </w:rPr>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pPr>
      <w:r w:rsidDel="00000000" w:rsidR="00000000" w:rsidRPr="00000000">
        <w:rPr>
          <w:rtl w:val="0"/>
        </w:rPr>
        <w:t xml:space="preserve">The first order differential equation for the evolution of the pressure in the system becomes</w:t>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jc w:val="center"/>
        <w:rPr>
          <w:color w:val="ff0000"/>
        </w:rPr>
      </w:pPr>
      <w:r w:rsidDel="00000000" w:rsidR="00000000" w:rsidRPr="00000000">
        <w:rPr>
          <w:sz w:val="36.66666666666667"/>
          <w:szCs w:val="36.66666666666667"/>
          <w:vertAlign w:val="subscript"/>
        </w:rPr>
        <w:pict>
          <v:shape id="_x0000_i1070" style="width:129pt;height:36pt" o:ole="" type="#_x0000_t75">
            <v:imagedata r:id="rId91" o:title=""/>
          </v:shape>
          <o:OLEObject DrawAspect="Content" r:id="rId92" ObjectID="_1402315160" ProgID="Equation.3" ShapeID="_x0000_i1070" Type="Embed"/>
        </w:pict>
      </w:r>
      <w:r w:rsidDel="00000000" w:rsidR="00000000" w:rsidRPr="00000000">
        <w:rPr>
          <w:rtl w:val="0"/>
        </w:rPr>
      </w:r>
    </w:p>
    <w:p w:rsidR="00000000" w:rsidDel="00000000" w:rsidP="00000000" w:rsidRDefault="00000000" w:rsidRPr="00000000" w14:paraId="000005D8">
      <w:pPr>
        <w:rPr/>
      </w:pPr>
      <w:r w:rsidDel="00000000" w:rsidR="00000000" w:rsidRPr="00000000">
        <w:rPr>
          <w:rtl w:val="0"/>
        </w:rPr>
        <w:t xml:space="preserve">                                         </w:t>
      </w:r>
    </w:p>
    <w:p w:rsidR="00000000" w:rsidDel="00000000" w:rsidP="00000000" w:rsidRDefault="00000000" w:rsidRPr="00000000" w14:paraId="000005D9">
      <w:pPr>
        <w:rPr/>
      </w:pPr>
      <w:r w:rsidDel="00000000" w:rsidR="00000000" w:rsidRPr="00000000">
        <w:rPr>
          <w:rtl w:val="0"/>
        </w:rPr>
        <w:t xml:space="preserve">where</w:t>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jc w:val="center"/>
        <w:rPr>
          <w:color w:val="ff0000"/>
        </w:rPr>
      </w:pPr>
      <w:r w:rsidDel="00000000" w:rsidR="00000000" w:rsidRPr="00000000">
        <w:rPr>
          <w:sz w:val="36.66666666666667"/>
          <w:szCs w:val="36.66666666666667"/>
          <w:vertAlign w:val="subscript"/>
        </w:rPr>
        <w:pict>
          <v:shape id="_x0000_i1071" style="width:136.5pt;height:43.5pt" o:ole="" type="#_x0000_t75">
            <v:imagedata r:id="rId93" o:title=""/>
          </v:shape>
          <o:OLEObject DrawAspect="Content" r:id="rId94" ObjectID="_1402315161" ProgID="Equation.3" ShapeID="_x0000_i1071" Type="Embed"/>
        </w:pict>
      </w:r>
      <w:r w:rsidDel="00000000" w:rsidR="00000000" w:rsidRPr="00000000">
        <w:rPr>
          <w:rtl w:val="0"/>
        </w:rPr>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pPr>
      <w:r w:rsidDel="00000000" w:rsidR="00000000" w:rsidRPr="00000000">
        <w:rPr>
          <w:rtl w:val="0"/>
        </w:rPr>
        <w:t xml:space="preserve">When the system is initially exposed to the source, the surface coverage is small and the dynamical equilibrium pressure is small. The denominator of the pressure derivative equation is dominated by the surface term and the numerator by its surface term. The time it takes for the system to come to pumping speed equilibrium where </w:t>
      </w:r>
      <w:r w:rsidDel="00000000" w:rsidR="00000000" w:rsidRPr="00000000">
        <w:rPr>
          <w:sz w:val="36.66666666666667"/>
          <w:szCs w:val="36.66666666666667"/>
          <w:vertAlign w:val="subscript"/>
        </w:rPr>
        <w:pict>
          <v:shape id="_x0000_i1072" style="width:39.75pt;height:31.5pt" o:ole="" type="#_x0000_t75">
            <v:imagedata r:id="rId95" o:title=""/>
          </v:shape>
          <o:OLEObject DrawAspect="Content" r:id="rId96" ObjectID="_1402315162" ProgID="Equation.3" ShapeID="_x0000_i1072" Type="Embed"/>
        </w:pict>
      </w:r>
      <w:r w:rsidDel="00000000" w:rsidR="00000000" w:rsidRPr="00000000">
        <w:rPr>
          <w:rtl w:val="0"/>
        </w:rPr>
        <w:t xml:space="preserve">and </w:t>
      </w:r>
      <w:r w:rsidDel="00000000" w:rsidR="00000000" w:rsidRPr="00000000">
        <w:rPr>
          <w:sz w:val="36.66666666666667"/>
          <w:szCs w:val="36.66666666666667"/>
          <w:vertAlign w:val="subscript"/>
        </w:rPr>
        <w:pict>
          <v:shape id="_x0000_i1073" style="width:62.25pt;height:32.25pt" o:ole="" type="#_x0000_t75">
            <v:imagedata r:id="rId97" o:title=""/>
          </v:shape>
          <o:OLEObject DrawAspect="Content" r:id="rId98" ObjectID="_1402315163" ProgID="Equation.3" ShapeID="_x0000_i1073" Type="Embed"/>
        </w:pict>
      </w:r>
      <w:r w:rsidDel="00000000" w:rsidR="00000000" w:rsidRPr="00000000">
        <w:rPr>
          <w:rtl w:val="0"/>
        </w:rPr>
        <w:t xml:space="preserve">is approximately given by:   </w:t>
      </w:r>
      <w:r w:rsidDel="00000000" w:rsidR="00000000" w:rsidRPr="00000000">
        <w:rPr>
          <w:sz w:val="36.66666666666667"/>
          <w:szCs w:val="36.66666666666667"/>
          <w:vertAlign w:val="subscript"/>
        </w:rPr>
        <w:pict>
          <v:shape id="_x0000_i1074" style="width:164.25pt;height:92.25pt" o:ole="" type="#_x0000_t75">
            <v:imagedata r:id="rId99" o:title=""/>
          </v:shape>
          <o:OLEObject DrawAspect="Content" r:id="rId100" ObjectID="_1402315164" ProgID="Equation.3" ShapeID="_x0000_i1074" Type="Embed"/>
        </w:pict>
      </w:r>
      <w:r w:rsidDel="00000000" w:rsidR="00000000" w:rsidRPr="00000000">
        <w:rPr>
          <w:rtl w:val="0"/>
        </w:rPr>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r w:rsidDel="00000000" w:rsidR="00000000" w:rsidRPr="00000000">
        <w:rPr>
          <w:rtl w:val="0"/>
        </w:rPr>
        <w:t xml:space="preserve">In order to determine the surface adsorption parameters, </w:t>
      </w:r>
      <w:r w:rsidDel="00000000" w:rsidR="00000000" w:rsidRPr="00000000">
        <w:rPr>
          <w:color w:val="ff0000"/>
          <w:sz w:val="36.66666666666667"/>
          <w:szCs w:val="36.66666666666667"/>
          <w:vertAlign w:val="subscript"/>
        </w:rPr>
        <w:pict>
          <v:shape id="_x0000_i1075" style="width:18.75pt;height:17.25pt" o:ole="" type="#_x0000_t75">
            <v:imagedata r:id="rId101" o:title=""/>
          </v:shape>
          <o:OLEObject DrawAspect="Content" r:id="rId102" ObjectID="_1402315165" ProgID="Equation.3" ShapeID="_x0000_i1075" Type="Embed"/>
        </w:pict>
      </w:r>
      <w:r w:rsidDel="00000000" w:rsidR="00000000" w:rsidRPr="00000000">
        <w:rPr>
          <w:rtl w:val="0"/>
        </w:rPr>
        <w:t xml:space="preserve">, P</w:t>
      </w:r>
      <w:r w:rsidDel="00000000" w:rsidR="00000000" w:rsidRPr="00000000">
        <w:rPr>
          <w:vertAlign w:val="subscript"/>
          <w:rtl w:val="0"/>
        </w:rPr>
        <w:t xml:space="preserve">0</w:t>
      </w:r>
      <w:r w:rsidDel="00000000" w:rsidR="00000000" w:rsidRPr="00000000">
        <w:rPr>
          <w:rtl w:val="0"/>
        </w:rPr>
        <w:t xml:space="preserve"> and T</w:t>
      </w:r>
      <w:r w:rsidDel="00000000" w:rsidR="00000000" w:rsidRPr="00000000">
        <w:rPr>
          <w:vertAlign w:val="subscript"/>
          <w:rtl w:val="0"/>
        </w:rPr>
        <w:t xml:space="preserve">0,</w:t>
      </w:r>
      <w:r w:rsidDel="00000000" w:rsidR="00000000" w:rsidRPr="00000000">
        <w:rPr>
          <w:rtl w:val="0"/>
        </w:rPr>
        <w:t xml:space="preserve"> it is useful to measure the pressure changes vs. time by accumulation methods and to determine the equilibrium pressure under different pumping speeds and temperatures. Typical values for water determined from the beam tube project are given in 7.</w:t>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pPr>
      <w:r w:rsidDel="00000000" w:rsidR="00000000" w:rsidRPr="00000000">
        <w:rPr>
          <w:rtl w:val="0"/>
        </w:rPr>
      </w:r>
    </w:p>
    <w:tbl>
      <w:tblPr>
        <w:tblStyle w:val="Table9"/>
        <w:tblW w:w="64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4428"/>
        <w:tblGridChange w:id="0">
          <w:tblGrid>
            <w:gridCol w:w="2070"/>
            <w:gridCol w:w="4428"/>
          </w:tblGrid>
        </w:tblGridChange>
      </w:tblGrid>
      <w:tr>
        <w:trPr>
          <w:cantSplit w:val="0"/>
          <w:trHeight w:val="331" w:hRule="atLeast"/>
          <w:tblHeader w:val="0"/>
        </w:trPr>
        <w:tc>
          <w:tcPr>
            <w:gridSpan w:val="2"/>
            <w:tcBorders>
              <w:top w:color="000000" w:space="0" w:sz="0" w:val="nil"/>
              <w:left w:color="000000" w:space="0" w:sz="0" w:val="nil"/>
              <w:bottom w:color="000000" w:space="0" w:sz="12" w:val="single"/>
              <w:right w:color="000000" w:space="0" w:sz="0" w:val="nil"/>
            </w:tcBorders>
            <w:vAlign w:val="center"/>
          </w:tcPr>
          <w:p w:rsidR="00000000" w:rsidDel="00000000" w:rsidP="00000000" w:rsidRDefault="00000000" w:rsidRPr="00000000" w14:paraId="000005E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heading=h.4hr1b5p" w:id="159"/>
            <w:bookmarkEnd w:id="15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7: Typical values for water on hot rolled 304L stainless steel</w:t>
            </w:r>
          </w:p>
        </w:tc>
      </w:tr>
      <w:tr>
        <w:trPr>
          <w:cantSplit w:val="0"/>
          <w:trHeight w:val="331" w:hRule="atLeast"/>
          <w:tblHeader w:val="0"/>
        </w:trPr>
        <w:tc>
          <w:tcPr>
            <w:tcBorders>
              <w:top w:color="000000" w:space="0" w:sz="12" w:val="single"/>
              <w:left w:color="000000" w:space="0" w:sz="0" w:val="nil"/>
            </w:tcBorders>
            <w:vAlign w:val="center"/>
          </w:tcPr>
          <w:p w:rsidR="00000000" w:rsidDel="00000000" w:rsidP="00000000" w:rsidRDefault="00000000" w:rsidRPr="00000000" w14:paraId="000005E4">
            <w:pPr>
              <w:rPr/>
            </w:pPr>
            <w:r w:rsidDel="00000000" w:rsidR="00000000" w:rsidRPr="00000000">
              <w:rPr>
                <w:rtl w:val="0"/>
              </w:rPr>
              <w:t xml:space="preserve">T</w:t>
            </w:r>
            <w:r w:rsidDel="00000000" w:rsidR="00000000" w:rsidRPr="00000000">
              <w:rPr>
                <w:vertAlign w:val="subscript"/>
                <w:rtl w:val="0"/>
              </w:rPr>
              <w:t xml:space="preserve">0</w:t>
            </w:r>
            <w:r w:rsidDel="00000000" w:rsidR="00000000" w:rsidRPr="00000000">
              <w:rPr>
                <w:rtl w:val="0"/>
              </w:rPr>
            </w:r>
          </w:p>
        </w:tc>
        <w:tc>
          <w:tcPr>
            <w:tcBorders>
              <w:top w:color="000000" w:space="0" w:sz="12" w:val="single"/>
              <w:right w:color="000000" w:space="0" w:sz="0" w:val="nil"/>
            </w:tcBorders>
            <w:vAlign w:val="center"/>
          </w:tcPr>
          <w:p w:rsidR="00000000" w:rsidDel="00000000" w:rsidP="00000000" w:rsidRDefault="00000000" w:rsidRPr="00000000" w14:paraId="000005E5">
            <w:pPr>
              <w:rPr/>
            </w:pPr>
            <w:r w:rsidDel="00000000" w:rsidR="00000000" w:rsidRPr="00000000">
              <w:rPr>
                <w:rtl w:val="0"/>
              </w:rPr>
              <w:t xml:space="preserve">1.0x10</w:t>
            </w:r>
            <w:r w:rsidDel="00000000" w:rsidR="00000000" w:rsidRPr="00000000">
              <w:rPr>
                <w:vertAlign w:val="superscript"/>
                <w:rtl w:val="0"/>
              </w:rPr>
              <w:t xml:space="preserve">4</w:t>
            </w:r>
            <w:r w:rsidDel="00000000" w:rsidR="00000000" w:rsidRPr="00000000">
              <w:rPr>
                <w:rtl w:val="0"/>
              </w:rPr>
              <w:t xml:space="preserve"> K</w:t>
            </w:r>
          </w:p>
        </w:tc>
      </w:tr>
      <w:tr>
        <w:trPr>
          <w:cantSplit w:val="0"/>
          <w:trHeight w:val="331" w:hRule="atLeast"/>
          <w:tblHeader w:val="0"/>
        </w:trPr>
        <w:tc>
          <w:tcPr>
            <w:tcBorders>
              <w:left w:color="000000" w:space="0" w:sz="0" w:val="nil"/>
            </w:tcBorders>
            <w:vAlign w:val="center"/>
          </w:tcPr>
          <w:p w:rsidR="00000000" w:rsidDel="00000000" w:rsidP="00000000" w:rsidRDefault="00000000" w:rsidRPr="00000000" w14:paraId="000005E6">
            <w:pPr>
              <w:rPr/>
            </w:pPr>
            <w:r w:rsidDel="00000000" w:rsidR="00000000" w:rsidRPr="00000000">
              <w:rPr>
                <w:color w:val="ff0000"/>
                <w:sz w:val="36.66666666666667"/>
                <w:szCs w:val="36.66666666666667"/>
                <w:vertAlign w:val="subscript"/>
              </w:rPr>
              <w:pict>
                <v:shape id="_x0000_i1076" style="width:18.75pt;height:17.25pt" o:ole="" type="#_x0000_t75">
                  <v:imagedata r:id="rId103" o:title=""/>
                </v:shape>
                <o:OLEObject DrawAspect="Content" r:id="rId104" ObjectID="_1402315166" ProgID="Equation.3" ShapeID="_x0000_i1076" Type="Embed"/>
              </w:pict>
            </w: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5E7">
            <w:pPr>
              <w:rPr/>
            </w:pPr>
            <w:r w:rsidDel="00000000" w:rsidR="00000000" w:rsidRPr="00000000">
              <w:rPr>
                <w:rtl w:val="0"/>
              </w:rPr>
              <w:t xml:space="preserve">100 monolayers = 2.8x10</w:t>
            </w:r>
            <w:r w:rsidDel="00000000" w:rsidR="00000000" w:rsidRPr="00000000">
              <w:rPr>
                <w:vertAlign w:val="superscript"/>
                <w:rtl w:val="0"/>
              </w:rPr>
              <w:t xml:space="preserve">-3</w:t>
            </w:r>
            <w:r w:rsidDel="00000000" w:rsidR="00000000" w:rsidRPr="00000000">
              <w:rPr>
                <w:rtl w:val="0"/>
              </w:rPr>
              <w:t xml:space="preserve"> torr liters/cm</w:t>
            </w:r>
            <w:r w:rsidDel="00000000" w:rsidR="00000000" w:rsidRPr="00000000">
              <w:rPr>
                <w:vertAlign w:val="superscript"/>
                <w:rtl w:val="0"/>
              </w:rPr>
              <w:t xml:space="preserve">2</w:t>
            </w:r>
            <w:r w:rsidDel="00000000" w:rsidR="00000000" w:rsidRPr="00000000">
              <w:rPr>
                <w:rtl w:val="0"/>
              </w:rPr>
            </w:r>
          </w:p>
        </w:tc>
      </w:tr>
      <w:tr>
        <w:trPr>
          <w:cantSplit w:val="0"/>
          <w:trHeight w:val="331" w:hRule="atLeast"/>
          <w:tblHeader w:val="0"/>
        </w:trPr>
        <w:tc>
          <w:tcPr>
            <w:tcBorders>
              <w:left w:color="000000" w:space="0" w:sz="0" w:val="nil"/>
            </w:tcBorders>
            <w:vAlign w:val="center"/>
          </w:tcPr>
          <w:p w:rsidR="00000000" w:rsidDel="00000000" w:rsidP="00000000" w:rsidRDefault="00000000" w:rsidRPr="00000000" w14:paraId="000005E8">
            <w:pPr>
              <w:rPr/>
            </w:pPr>
            <w:r w:rsidDel="00000000" w:rsidR="00000000" w:rsidRPr="00000000">
              <w:rPr>
                <w:rtl w:val="0"/>
              </w:rPr>
              <w:t xml:space="preserve">P</w:t>
            </w:r>
            <w:r w:rsidDel="00000000" w:rsidR="00000000" w:rsidRPr="00000000">
              <w:rPr>
                <w:vertAlign w:val="subscript"/>
                <w:rtl w:val="0"/>
              </w:rPr>
              <w:t xml:space="preserve">0</w:t>
            </w: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5E9">
            <w:pPr>
              <w:rPr/>
            </w:pPr>
            <w:r w:rsidDel="00000000" w:rsidR="00000000" w:rsidRPr="00000000">
              <w:rPr>
                <w:rtl w:val="0"/>
              </w:rPr>
              <w:t xml:space="preserve">1.0x10</w:t>
            </w:r>
            <w:r w:rsidDel="00000000" w:rsidR="00000000" w:rsidRPr="00000000">
              <w:rPr>
                <w:vertAlign w:val="superscript"/>
                <w:rtl w:val="0"/>
              </w:rPr>
              <w:t xml:space="preserve">-3</w:t>
            </w:r>
            <w:r w:rsidDel="00000000" w:rsidR="00000000" w:rsidRPr="00000000">
              <w:rPr>
                <w:rtl w:val="0"/>
              </w:rPr>
              <w:t xml:space="preserve"> torr</w:t>
            </w:r>
          </w:p>
        </w:tc>
      </w:tr>
      <w:tr>
        <w:trPr>
          <w:cantSplit w:val="0"/>
          <w:trHeight w:val="331" w:hRule="atLeast"/>
          <w:tblHeader w:val="0"/>
        </w:trPr>
        <w:tc>
          <w:tcPr>
            <w:tcBorders>
              <w:left w:color="000000" w:space="0" w:sz="0" w:val="nil"/>
            </w:tcBorders>
            <w:vAlign w:val="center"/>
          </w:tcPr>
          <w:p w:rsidR="00000000" w:rsidDel="00000000" w:rsidP="00000000" w:rsidRDefault="00000000" w:rsidRPr="00000000" w14:paraId="000005EA">
            <w:pPr>
              <w:rPr/>
            </w:pPr>
            <w:r w:rsidDel="00000000" w:rsidR="00000000" w:rsidRPr="00000000">
              <w:rPr>
                <w:rtl w:val="0"/>
              </w:rPr>
              <w:t xml:space="preserve">J(300K)</w:t>
            </w:r>
          </w:p>
        </w:tc>
        <w:tc>
          <w:tcPr>
            <w:tcBorders>
              <w:right w:color="000000" w:space="0" w:sz="0" w:val="nil"/>
            </w:tcBorders>
            <w:vAlign w:val="center"/>
          </w:tcPr>
          <w:p w:rsidR="00000000" w:rsidDel="00000000" w:rsidP="00000000" w:rsidRDefault="00000000" w:rsidRPr="00000000" w14:paraId="000005EB">
            <w:pPr>
              <w:rPr/>
            </w:pPr>
            <w:r w:rsidDel="00000000" w:rsidR="00000000" w:rsidRPr="00000000">
              <w:rPr>
                <w:rtl w:val="0"/>
              </w:rPr>
              <w:t xml:space="preserve">1.0x10</w:t>
            </w:r>
            <w:r w:rsidDel="00000000" w:rsidR="00000000" w:rsidRPr="00000000">
              <w:rPr>
                <w:vertAlign w:val="superscript"/>
                <w:rtl w:val="0"/>
              </w:rPr>
              <w:t xml:space="preserve">-8</w:t>
            </w:r>
            <w:r w:rsidDel="00000000" w:rsidR="00000000" w:rsidRPr="00000000">
              <w:rPr>
                <w:rtl w:val="0"/>
              </w:rPr>
              <w:t xml:space="preserve"> /t (hours)  torr liters/sec cm</w:t>
            </w:r>
            <w:r w:rsidDel="00000000" w:rsidR="00000000" w:rsidRPr="00000000">
              <w:rPr>
                <w:vertAlign w:val="superscript"/>
                <w:rtl w:val="0"/>
              </w:rPr>
              <w:t xml:space="preserve">2</w:t>
            </w:r>
            <w:r w:rsidDel="00000000" w:rsidR="00000000" w:rsidRPr="00000000">
              <w:rPr>
                <w:rtl w:val="0"/>
              </w:rPr>
            </w:r>
          </w:p>
        </w:tc>
      </w:tr>
    </w:tbl>
    <w:p w:rsidR="00000000" w:rsidDel="00000000" w:rsidP="00000000" w:rsidRDefault="00000000" w:rsidRPr="00000000" w14:paraId="000005EC">
      <w:pPr>
        <w:rPr/>
      </w:pPr>
      <w:r w:rsidDel="00000000" w:rsidR="00000000" w:rsidRPr="00000000">
        <w:rPr>
          <w:rtl w:val="0"/>
        </w:rPr>
      </w:r>
    </w:p>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pPr>
      <w:r w:rsidDel="00000000" w:rsidR="00000000" w:rsidRPr="00000000">
        <w:rPr>
          <w:rtl w:val="0"/>
        </w:rPr>
        <w:t xml:space="preserve">An example calculation for a source in one of the LIGO instrumentation tanks might give an equilibration time of 200 days using typical parameters given in Table 8.</w:t>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pPr>
      <w:r w:rsidDel="00000000" w:rsidR="00000000" w:rsidRPr="00000000">
        <w:rPr>
          <w:rtl w:val="0"/>
        </w:rPr>
      </w:r>
    </w:p>
    <w:tbl>
      <w:tblPr>
        <w:tblStyle w:val="Table10"/>
        <w:tblW w:w="64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4428"/>
        <w:tblGridChange w:id="0">
          <w:tblGrid>
            <w:gridCol w:w="2070"/>
            <w:gridCol w:w="4428"/>
          </w:tblGrid>
        </w:tblGridChange>
      </w:tblGrid>
      <w:tr>
        <w:trPr>
          <w:cantSplit w:val="0"/>
          <w:trHeight w:val="331" w:hRule="atLeast"/>
          <w:tblHeader w:val="0"/>
        </w:trPr>
        <w:tc>
          <w:tcPr>
            <w:gridSpan w:val="2"/>
            <w:tcBorders>
              <w:top w:color="000000" w:space="0" w:sz="0" w:val="nil"/>
              <w:left w:color="000000" w:space="0" w:sz="0" w:val="nil"/>
              <w:bottom w:color="000000" w:space="0" w:sz="12" w:val="single"/>
              <w:right w:color="000000" w:space="0" w:sz="0" w:val="nil"/>
            </w:tcBorders>
            <w:vAlign w:val="center"/>
          </w:tcPr>
          <w:p w:rsidR="00000000" w:rsidDel="00000000" w:rsidP="00000000" w:rsidRDefault="00000000" w:rsidRPr="00000000" w14:paraId="000005F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heading=h.2wwbldi" w:id="160"/>
            <w:bookmarkEnd w:id="16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8: Sample parameters leading to 200 day equilibration time</w:t>
            </w:r>
          </w:p>
        </w:tc>
      </w:tr>
      <w:tr>
        <w:trPr>
          <w:cantSplit w:val="0"/>
          <w:trHeight w:val="331" w:hRule="atLeast"/>
          <w:tblHeader w:val="0"/>
        </w:trPr>
        <w:tc>
          <w:tcPr>
            <w:tcBorders>
              <w:top w:color="000000" w:space="0" w:sz="12" w:val="single"/>
              <w:left w:color="000000" w:space="0" w:sz="0" w:val="nil"/>
            </w:tcBorders>
            <w:vAlign w:val="center"/>
          </w:tcPr>
          <w:p w:rsidR="00000000" w:rsidDel="00000000" w:rsidP="00000000" w:rsidRDefault="00000000" w:rsidRPr="00000000" w14:paraId="000005F3">
            <w:pPr>
              <w:rPr/>
            </w:pPr>
            <w:r w:rsidDel="00000000" w:rsidR="00000000" w:rsidRPr="00000000">
              <w:rPr>
                <w:rtl w:val="0"/>
              </w:rPr>
              <w:t xml:space="preserve">T</w:t>
            </w:r>
            <w:r w:rsidDel="00000000" w:rsidR="00000000" w:rsidRPr="00000000">
              <w:rPr>
                <w:vertAlign w:val="subscript"/>
                <w:rtl w:val="0"/>
              </w:rPr>
              <w:t xml:space="preserve">0</w:t>
            </w:r>
            <w:r w:rsidDel="00000000" w:rsidR="00000000" w:rsidRPr="00000000">
              <w:rPr>
                <w:rtl w:val="0"/>
              </w:rPr>
            </w:r>
          </w:p>
        </w:tc>
        <w:tc>
          <w:tcPr>
            <w:tcBorders>
              <w:top w:color="000000" w:space="0" w:sz="12" w:val="single"/>
              <w:right w:color="000000" w:space="0" w:sz="0" w:val="nil"/>
            </w:tcBorders>
            <w:vAlign w:val="center"/>
          </w:tcPr>
          <w:p w:rsidR="00000000" w:rsidDel="00000000" w:rsidP="00000000" w:rsidRDefault="00000000" w:rsidRPr="00000000" w14:paraId="000005F4">
            <w:pPr>
              <w:rPr/>
            </w:pPr>
            <w:r w:rsidDel="00000000" w:rsidR="00000000" w:rsidRPr="00000000">
              <w:rPr>
                <w:rtl w:val="0"/>
              </w:rPr>
              <w:t xml:space="preserve">10</w:t>
            </w:r>
            <w:r w:rsidDel="00000000" w:rsidR="00000000" w:rsidRPr="00000000">
              <w:rPr>
                <w:vertAlign w:val="superscript"/>
                <w:rtl w:val="0"/>
              </w:rPr>
              <w:t xml:space="preserve">4</w:t>
            </w:r>
            <w:r w:rsidDel="00000000" w:rsidR="00000000" w:rsidRPr="00000000">
              <w:rPr>
                <w:rtl w:val="0"/>
              </w:rPr>
              <w:t xml:space="preserve"> K</w:t>
            </w:r>
          </w:p>
        </w:tc>
      </w:tr>
      <w:tr>
        <w:trPr>
          <w:cantSplit w:val="0"/>
          <w:trHeight w:val="331" w:hRule="atLeast"/>
          <w:tblHeader w:val="0"/>
        </w:trPr>
        <w:tc>
          <w:tcPr>
            <w:tcBorders>
              <w:left w:color="000000" w:space="0" w:sz="0" w:val="nil"/>
            </w:tcBorders>
            <w:vAlign w:val="center"/>
          </w:tcPr>
          <w:p w:rsidR="00000000" w:rsidDel="00000000" w:rsidP="00000000" w:rsidRDefault="00000000" w:rsidRPr="00000000" w14:paraId="000005F5">
            <w:pPr>
              <w:rPr/>
            </w:pPr>
            <w:r w:rsidDel="00000000" w:rsidR="00000000" w:rsidRPr="00000000">
              <w:rPr>
                <w:rtl w:val="0"/>
              </w:rPr>
              <w:t xml:space="preserve">T</w:t>
            </w:r>
          </w:p>
        </w:tc>
        <w:tc>
          <w:tcPr>
            <w:tcBorders>
              <w:right w:color="000000" w:space="0" w:sz="0" w:val="nil"/>
            </w:tcBorders>
            <w:vAlign w:val="center"/>
          </w:tcPr>
          <w:p w:rsidR="00000000" w:rsidDel="00000000" w:rsidP="00000000" w:rsidRDefault="00000000" w:rsidRPr="00000000" w14:paraId="000005F6">
            <w:pPr>
              <w:rPr/>
            </w:pPr>
            <w:r w:rsidDel="00000000" w:rsidR="00000000" w:rsidRPr="00000000">
              <w:rPr>
                <w:rtl w:val="0"/>
              </w:rPr>
              <w:t xml:space="preserve">300 K</w:t>
            </w:r>
          </w:p>
        </w:tc>
      </w:tr>
      <w:tr>
        <w:trPr>
          <w:cantSplit w:val="0"/>
          <w:trHeight w:val="331" w:hRule="atLeast"/>
          <w:tblHeader w:val="0"/>
        </w:trPr>
        <w:tc>
          <w:tcPr>
            <w:tcBorders>
              <w:left w:color="000000" w:space="0" w:sz="0" w:val="nil"/>
            </w:tcBorders>
            <w:vAlign w:val="center"/>
          </w:tcPr>
          <w:p w:rsidR="00000000" w:rsidDel="00000000" w:rsidP="00000000" w:rsidRDefault="00000000" w:rsidRPr="00000000" w14:paraId="000005F7">
            <w:pPr>
              <w:rPr/>
            </w:pPr>
            <w:r w:rsidDel="00000000" w:rsidR="00000000" w:rsidRPr="00000000">
              <w:rPr>
                <w:rtl w:val="0"/>
              </w:rPr>
              <w:t xml:space="preserve">J</w:t>
            </w:r>
          </w:p>
        </w:tc>
        <w:tc>
          <w:tcPr>
            <w:tcBorders>
              <w:right w:color="000000" w:space="0" w:sz="0" w:val="nil"/>
            </w:tcBorders>
            <w:vAlign w:val="center"/>
          </w:tcPr>
          <w:p w:rsidR="00000000" w:rsidDel="00000000" w:rsidP="00000000" w:rsidRDefault="00000000" w:rsidRPr="00000000" w14:paraId="000005F8">
            <w:pPr>
              <w:rPr/>
            </w:pPr>
            <w:r w:rsidDel="00000000" w:rsidR="00000000" w:rsidRPr="00000000">
              <w:rPr>
                <w:rtl w:val="0"/>
              </w:rPr>
              <w:t xml:space="preserve">10</w:t>
            </w:r>
            <w:r w:rsidDel="00000000" w:rsidR="00000000" w:rsidRPr="00000000">
              <w:rPr>
                <w:vertAlign w:val="superscript"/>
                <w:rtl w:val="0"/>
              </w:rPr>
              <w:t xml:space="preserve">-9</w:t>
            </w:r>
            <w:r w:rsidDel="00000000" w:rsidR="00000000" w:rsidRPr="00000000">
              <w:rPr>
                <w:rtl w:val="0"/>
              </w:rPr>
              <w:t xml:space="preserve"> torr liters/sec cm</w:t>
            </w:r>
            <w:r w:rsidDel="00000000" w:rsidR="00000000" w:rsidRPr="00000000">
              <w:rPr>
                <w:vertAlign w:val="superscript"/>
                <w:rtl w:val="0"/>
              </w:rPr>
              <w:t xml:space="preserve">2</w:t>
            </w:r>
            <w:r w:rsidDel="00000000" w:rsidR="00000000" w:rsidRPr="00000000">
              <w:rPr>
                <w:rtl w:val="0"/>
              </w:rPr>
            </w:r>
          </w:p>
        </w:tc>
      </w:tr>
      <w:tr>
        <w:trPr>
          <w:cantSplit w:val="0"/>
          <w:trHeight w:val="331" w:hRule="atLeast"/>
          <w:tblHeader w:val="0"/>
        </w:trPr>
        <w:tc>
          <w:tcPr>
            <w:tcBorders>
              <w:left w:color="000000" w:space="0" w:sz="0" w:val="nil"/>
            </w:tcBorders>
            <w:vAlign w:val="center"/>
          </w:tcPr>
          <w:p w:rsidR="00000000" w:rsidDel="00000000" w:rsidP="00000000" w:rsidRDefault="00000000" w:rsidRPr="00000000" w14:paraId="000005F9">
            <w:pPr>
              <w:rPr/>
            </w:pPr>
            <w:r w:rsidDel="00000000" w:rsidR="00000000" w:rsidRPr="00000000">
              <w:rPr>
                <w:rtl w:val="0"/>
              </w:rPr>
              <w:t xml:space="preserve">P</w:t>
            </w:r>
            <w:r w:rsidDel="00000000" w:rsidR="00000000" w:rsidRPr="00000000">
              <w:rPr>
                <w:vertAlign w:val="subscript"/>
                <w:rtl w:val="0"/>
              </w:rPr>
              <w:t xml:space="preserve">0</w:t>
            </w: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5FA">
            <w:pPr>
              <w:rPr/>
            </w:pPr>
            <w:r w:rsidDel="00000000" w:rsidR="00000000" w:rsidRPr="00000000">
              <w:rPr>
                <w:rtl w:val="0"/>
              </w:rPr>
              <w:t xml:space="preserve">10</w:t>
            </w:r>
            <w:r w:rsidDel="00000000" w:rsidR="00000000" w:rsidRPr="00000000">
              <w:rPr>
                <w:vertAlign w:val="superscript"/>
                <w:rtl w:val="0"/>
              </w:rPr>
              <w:t xml:space="preserve">-3</w:t>
            </w:r>
            <w:r w:rsidDel="00000000" w:rsidR="00000000" w:rsidRPr="00000000">
              <w:rPr>
                <w:rtl w:val="0"/>
              </w:rPr>
              <w:t xml:space="preserve"> torr</w:t>
            </w:r>
          </w:p>
        </w:tc>
      </w:tr>
      <w:tr>
        <w:trPr>
          <w:cantSplit w:val="0"/>
          <w:trHeight w:val="331" w:hRule="atLeast"/>
          <w:tblHeader w:val="0"/>
        </w:trPr>
        <w:tc>
          <w:tcPr>
            <w:tcBorders>
              <w:left w:color="000000" w:space="0" w:sz="0" w:val="nil"/>
            </w:tcBorders>
            <w:vAlign w:val="center"/>
          </w:tcPr>
          <w:p w:rsidR="00000000" w:rsidDel="00000000" w:rsidP="00000000" w:rsidRDefault="00000000" w:rsidRPr="00000000" w14:paraId="000005FB">
            <w:pPr>
              <w:rPr/>
            </w:pPr>
            <w:r w:rsidDel="00000000" w:rsidR="00000000" w:rsidRPr="00000000">
              <w:rPr>
                <w:color w:val="ff0000"/>
                <w:sz w:val="36.66666666666667"/>
                <w:szCs w:val="36.66666666666667"/>
                <w:vertAlign w:val="subscript"/>
              </w:rPr>
              <w:pict>
                <v:shape id="_x0000_i1077" style="width:18.75pt;height:17.25pt" o:ole="" type="#_x0000_t75">
                  <v:imagedata r:id="rId105" o:title=""/>
                </v:shape>
                <o:OLEObject DrawAspect="Content" r:id="rId106" ObjectID="_1402315167" ProgID="Equation.3" ShapeID="_x0000_i1077" Type="Embed"/>
              </w:pict>
            </w: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5FC">
            <w:pPr>
              <w:rPr/>
            </w:pPr>
            <w:r w:rsidDel="00000000" w:rsidR="00000000" w:rsidRPr="00000000">
              <w:rPr>
                <w:rtl w:val="0"/>
              </w:rPr>
              <w:t xml:space="preserve">100 monolayers = 2.8x10</w:t>
            </w:r>
            <w:r w:rsidDel="00000000" w:rsidR="00000000" w:rsidRPr="00000000">
              <w:rPr>
                <w:vertAlign w:val="superscript"/>
                <w:rtl w:val="0"/>
              </w:rPr>
              <w:t xml:space="preserve">-3</w:t>
            </w:r>
            <w:r w:rsidDel="00000000" w:rsidR="00000000" w:rsidRPr="00000000">
              <w:rPr>
                <w:rtl w:val="0"/>
              </w:rPr>
              <w:t xml:space="preserve"> torr liters/cm</w:t>
            </w:r>
            <w:r w:rsidDel="00000000" w:rsidR="00000000" w:rsidRPr="00000000">
              <w:rPr>
                <w:vertAlign w:val="superscript"/>
                <w:rtl w:val="0"/>
              </w:rPr>
              <w:t xml:space="preserve">2</w:t>
            </w:r>
            <w:r w:rsidDel="00000000" w:rsidR="00000000" w:rsidRPr="00000000">
              <w:rPr>
                <w:rtl w:val="0"/>
              </w:rPr>
            </w:r>
          </w:p>
        </w:tc>
      </w:tr>
      <w:tr>
        <w:trPr>
          <w:cantSplit w:val="0"/>
          <w:trHeight w:val="331" w:hRule="atLeast"/>
          <w:tblHeader w:val="0"/>
        </w:trPr>
        <w:tc>
          <w:tcPr>
            <w:tcBorders>
              <w:left w:color="000000" w:space="0" w:sz="0" w:val="nil"/>
            </w:tcBorders>
            <w:vAlign w:val="center"/>
          </w:tcPr>
          <w:p w:rsidR="00000000" w:rsidDel="00000000" w:rsidP="00000000" w:rsidRDefault="00000000" w:rsidRPr="00000000" w14:paraId="000005FD">
            <w:pPr>
              <w:rPr/>
            </w:pPr>
            <w:r w:rsidDel="00000000" w:rsidR="00000000" w:rsidRPr="00000000">
              <w:rPr>
                <w:rtl w:val="0"/>
              </w:rPr>
              <w:t xml:space="preserve">F</w:t>
            </w:r>
          </w:p>
        </w:tc>
        <w:tc>
          <w:tcPr>
            <w:tcBorders>
              <w:right w:color="000000" w:space="0" w:sz="0" w:val="nil"/>
            </w:tcBorders>
            <w:vAlign w:val="center"/>
          </w:tcPr>
          <w:p w:rsidR="00000000" w:rsidDel="00000000" w:rsidP="00000000" w:rsidRDefault="00000000" w:rsidRPr="00000000" w14:paraId="000005FE">
            <w:pPr>
              <w:rPr/>
            </w:pPr>
            <w:r w:rsidDel="00000000" w:rsidR="00000000" w:rsidRPr="00000000">
              <w:rPr>
                <w:rtl w:val="0"/>
              </w:rPr>
              <w:t xml:space="preserve">10</w:t>
            </w:r>
            <w:r w:rsidDel="00000000" w:rsidR="00000000" w:rsidRPr="00000000">
              <w:rPr>
                <w:vertAlign w:val="superscript"/>
                <w:rtl w:val="0"/>
              </w:rPr>
              <w:t xml:space="preserve">3</w:t>
            </w:r>
            <w:r w:rsidDel="00000000" w:rsidR="00000000" w:rsidRPr="00000000">
              <w:rPr>
                <w:rtl w:val="0"/>
              </w:rPr>
              <w:t xml:space="preserve"> liters/sec</w:t>
            </w:r>
          </w:p>
        </w:tc>
      </w:tr>
      <w:tr>
        <w:trPr>
          <w:cantSplit w:val="0"/>
          <w:trHeight w:val="331" w:hRule="atLeast"/>
          <w:tblHeader w:val="0"/>
        </w:trPr>
        <w:tc>
          <w:tcPr>
            <w:tcBorders>
              <w:left w:color="000000" w:space="0" w:sz="0" w:val="nil"/>
            </w:tcBorders>
            <w:vAlign w:val="center"/>
          </w:tcPr>
          <w:p w:rsidR="00000000" w:rsidDel="00000000" w:rsidP="00000000" w:rsidRDefault="00000000" w:rsidRPr="00000000" w14:paraId="000005FF">
            <w:pPr>
              <w:rPr/>
            </w:pPr>
            <w:r w:rsidDel="00000000" w:rsidR="00000000" w:rsidRPr="00000000">
              <w:rPr>
                <w:rtl w:val="0"/>
              </w:rPr>
              <w:t xml:space="preserve">A</w:t>
            </w:r>
            <w:r w:rsidDel="00000000" w:rsidR="00000000" w:rsidRPr="00000000">
              <w:rPr>
                <w:vertAlign w:val="subscript"/>
                <w:rtl w:val="0"/>
              </w:rPr>
              <w:t xml:space="preserve">sys</w:t>
            </w: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600">
            <w:pPr>
              <w:rPr/>
            </w:pPr>
            <w:r w:rsidDel="00000000" w:rsidR="00000000" w:rsidRPr="00000000">
              <w:rPr>
                <w:rtl w:val="0"/>
              </w:rPr>
              <w:t xml:space="preserve">10</w:t>
            </w:r>
            <w:r w:rsidDel="00000000" w:rsidR="00000000" w:rsidRPr="00000000">
              <w:rPr>
                <w:vertAlign w:val="superscript"/>
                <w:rtl w:val="0"/>
              </w:rPr>
              <w:t xml:space="preserve">6 </w:t>
            </w:r>
            <w:r w:rsidDel="00000000" w:rsidR="00000000" w:rsidRPr="00000000">
              <w:rPr>
                <w:rtl w:val="0"/>
              </w:rPr>
              <w:t xml:space="preserve">cm</w:t>
            </w:r>
            <w:r w:rsidDel="00000000" w:rsidR="00000000" w:rsidRPr="00000000">
              <w:rPr>
                <w:vertAlign w:val="superscript"/>
                <w:rtl w:val="0"/>
              </w:rPr>
              <w:t xml:space="preserve">2</w:t>
            </w:r>
            <w:r w:rsidDel="00000000" w:rsidR="00000000" w:rsidRPr="00000000">
              <w:rPr>
                <w:rtl w:val="0"/>
              </w:rPr>
            </w:r>
          </w:p>
        </w:tc>
      </w:tr>
      <w:tr>
        <w:trPr>
          <w:cantSplit w:val="0"/>
          <w:trHeight w:val="331" w:hRule="atLeast"/>
          <w:tblHeader w:val="0"/>
        </w:trPr>
        <w:tc>
          <w:tcPr>
            <w:tcBorders>
              <w:left w:color="000000" w:space="0" w:sz="0" w:val="nil"/>
            </w:tcBorders>
            <w:vAlign w:val="center"/>
          </w:tcPr>
          <w:p w:rsidR="00000000" w:rsidDel="00000000" w:rsidP="00000000" w:rsidRDefault="00000000" w:rsidRPr="00000000" w14:paraId="00000601">
            <w:pPr>
              <w:rPr/>
            </w:pPr>
            <w:r w:rsidDel="00000000" w:rsidR="00000000" w:rsidRPr="00000000">
              <w:rPr>
                <w:rtl w:val="0"/>
              </w:rPr>
              <w:t xml:space="preserve">A</w:t>
            </w:r>
            <w:r w:rsidDel="00000000" w:rsidR="00000000" w:rsidRPr="00000000">
              <w:rPr>
                <w:vertAlign w:val="subscript"/>
                <w:rtl w:val="0"/>
              </w:rPr>
              <w:t xml:space="preserve">s</w:t>
            </w: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602">
            <w:pPr>
              <w:rPr/>
            </w:pPr>
            <w:r w:rsidDel="00000000" w:rsidR="00000000" w:rsidRPr="00000000">
              <w:rPr>
                <w:rtl w:val="0"/>
              </w:rPr>
              <w:t xml:space="preserve">10</w:t>
            </w:r>
            <w:r w:rsidDel="00000000" w:rsidR="00000000" w:rsidRPr="00000000">
              <w:rPr>
                <w:vertAlign w:val="superscript"/>
                <w:rtl w:val="0"/>
              </w:rPr>
              <w:t xml:space="preserve">4</w:t>
            </w:r>
            <w:r w:rsidDel="00000000" w:rsidR="00000000" w:rsidRPr="00000000">
              <w:rPr>
                <w:rtl w:val="0"/>
              </w:rPr>
              <w:t xml:space="preserve"> cm</w:t>
            </w:r>
            <w:r w:rsidDel="00000000" w:rsidR="00000000" w:rsidRPr="00000000">
              <w:rPr>
                <w:vertAlign w:val="superscript"/>
                <w:rtl w:val="0"/>
              </w:rPr>
              <w:t xml:space="preserve">2</w:t>
            </w:r>
            <w:r w:rsidDel="00000000" w:rsidR="00000000" w:rsidRPr="00000000">
              <w:rPr>
                <w:rtl w:val="0"/>
              </w:rPr>
            </w:r>
          </w:p>
        </w:tc>
      </w:tr>
    </w:tbl>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pPr>
      <w:r w:rsidDel="00000000" w:rsidR="00000000" w:rsidRPr="00000000">
        <w:rPr>
          <w:rtl w:val="0"/>
        </w:rPr>
      </w:r>
    </w:p>
    <w:p w:rsidR="00000000" w:rsidDel="00000000" w:rsidP="00000000" w:rsidRDefault="00000000" w:rsidRPr="00000000" w14:paraId="00000605">
      <w:pPr>
        <w:rPr/>
      </w:pPr>
      <w:r w:rsidDel="00000000" w:rsidR="00000000" w:rsidRPr="00000000">
        <w:rPr>
          <w:rtl w:val="0"/>
        </w:rPr>
      </w:r>
    </w:p>
    <w:p w:rsidR="00000000" w:rsidDel="00000000" w:rsidP="00000000" w:rsidRDefault="00000000" w:rsidRPr="00000000" w14:paraId="00000606">
      <w:pPr>
        <w:rPr/>
      </w:pPr>
      <w:r w:rsidDel="00000000" w:rsidR="00000000" w:rsidRPr="00000000">
        <w:rPr>
          <w:rtl w:val="0"/>
        </w:rPr>
        <w:t xml:space="preserve">Figure 5 shows the relation between the surface coverage and the equilibrium pressure for the Dubinin - Radushkevich theory. The enormous range in pressure for a small change in surface coverage is the fundamental reason for the vacuum “stiffness” of the process.</w:t>
      </w:r>
    </w:p>
    <w:p w:rsidR="00000000" w:rsidDel="00000000" w:rsidP="00000000" w:rsidRDefault="00000000" w:rsidRPr="00000000" w14:paraId="00000607">
      <w:pPr>
        <w:rPr/>
      </w:pPr>
      <w:r w:rsidDel="00000000" w:rsidR="00000000" w:rsidRPr="00000000">
        <w:rPr>
          <w:rtl w:val="0"/>
        </w:rPr>
      </w:r>
    </w:p>
    <w:p w:rsidR="00000000" w:rsidDel="00000000" w:rsidP="00000000" w:rsidRDefault="00000000" w:rsidRPr="00000000" w14:paraId="000006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heading=h.1c1lvlb" w:id="161"/>
      <w:bookmarkEnd w:id="16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5: Relation between the surface coverage and the equilibrium pressure for the Dubinin - Radushkevich theory</w:t>
      </w:r>
    </w:p>
    <w:p w:rsidR="00000000" w:rsidDel="00000000" w:rsidP="00000000" w:rsidRDefault="00000000" w:rsidRPr="00000000" w14:paraId="00000609">
      <w:pPr>
        <w:jc w:val="center"/>
        <w:rPr/>
      </w:pPr>
      <w:r w:rsidDel="00000000" w:rsidR="00000000" w:rsidRPr="00000000">
        <w:rPr/>
        <w:drawing>
          <wp:inline distB="0" distT="0" distL="0" distR="0">
            <wp:extent cx="3343275" cy="3429000"/>
            <wp:effectExtent b="0" l="0" r="0" t="0"/>
            <wp:docPr id="65" name="image56.png"/>
            <a:graphic>
              <a:graphicData uri="http://schemas.openxmlformats.org/drawingml/2006/picture">
                <pic:pic>
                  <pic:nvPicPr>
                    <pic:cNvPr id="0" name="image56.png"/>
                    <pic:cNvPicPr preferRelativeResize="0"/>
                  </pic:nvPicPr>
                  <pic:blipFill>
                    <a:blip r:embed="rId189"/>
                    <a:srcRect b="0" l="0" r="0" t="0"/>
                    <a:stretch>
                      <a:fillRect/>
                    </a:stretch>
                  </pic:blipFill>
                  <pic:spPr>
                    <a:xfrm>
                      <a:off x="0" y="0"/>
                      <a:ext cx="3343275" cy="3429000"/>
                    </a:xfrm>
                    <a:prstGeom prst="rect"/>
                    <a:ln/>
                  </pic:spPr>
                </pic:pic>
              </a:graphicData>
            </a:graphic>
          </wp:inline>
        </w:drawing>
      </w:r>
      <w:r w:rsidDel="00000000" w:rsidR="00000000" w:rsidRPr="00000000">
        <w:rPr>
          <w:rtl w:val="0"/>
        </w:rPr>
      </w:r>
    </w:p>
    <w:sectPr>
      <w:type w:val="nextPage"/>
      <w:pgSz w:h="15840" w:w="12240"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Symbol"/>
  <w:font w:name="Noto Sans Symbols">
    <w:embedRegular w:fontKey="{00000000-0000-0000-0000-000000000000}" r:id="rId107" w:subsetted="0"/>
    <w:embedBold w:fontKey="{00000000-0000-0000-0000-000000000000}" r:id="rId10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ABS: Any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class of plastics based upon acrylonitrile-butadiene-styrene copolymers</w:t>
      </w:r>
      <w:r w:rsidDel="00000000" w:rsidR="00000000" w:rsidRPr="00000000">
        <w:rPr>
          <w:rtl w:val="0"/>
        </w:rPr>
      </w:r>
    </w:p>
  </w:footnote>
  <w:footnote w:id="1">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example of a suitable ultrasonic unit is the following: Branson Ultrasonics Corp. (Tel: +1.203.796.0400) Model 8210(latest model as of March, 1998: #8510) has a 5.5 gal. tank (19.5"x18"x6"). Transducer output is 320 watts @ 40khz. The tank can also be heated.</w:t>
      </w:r>
    </w:p>
  </w:footnote>
  <w:footnote w:id="2">
    <w:p w:rsidR="00000000" w:rsidDel="00000000" w:rsidP="00000000" w:rsidRDefault="00000000" w:rsidRPr="00000000" w14:paraId="0000061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previous versions of this document it was erroneously reported that VacSeal was manufactured by Perkin Elmer.</w:t>
      </w:r>
    </w:p>
  </w:footnote>
  <w:footnote w:id="3">
    <w:p w:rsidR="00000000" w:rsidDel="00000000" w:rsidP="00000000" w:rsidRDefault="00000000" w:rsidRPr="00000000" w14:paraId="00000613">
      <w:pPr>
        <w:spacing w:before="0" w:lineRule="auto"/>
        <w:rPr>
          <w:sz w:val="16"/>
          <w:szCs w:val="16"/>
        </w:rPr>
      </w:pPr>
      <w:r w:rsidDel="00000000" w:rsidR="00000000" w:rsidRPr="00000000">
        <w:rPr>
          <w:rStyle w:val="FootnoteReference"/>
          <w:vertAlign w:val="superscript"/>
        </w:rPr>
        <w:footnoteRef/>
      </w:r>
      <w:r w:rsidDel="00000000" w:rsidR="00000000" w:rsidRPr="00000000">
        <w:rPr>
          <w:sz w:val="22"/>
          <w:szCs w:val="22"/>
          <w:rtl w:val="0"/>
        </w:rPr>
        <w:t xml:space="preserve"> </w:t>
      </w:r>
      <w:r w:rsidDel="00000000" w:rsidR="00000000" w:rsidRPr="00000000">
        <w:rPr>
          <w:sz w:val="18"/>
          <w:szCs w:val="18"/>
          <w:rtl w:val="0"/>
        </w:rPr>
        <w:t xml:space="preserve">includes semiconductors with max storage temp OP132 LED (150C) &amp; BPX65 Photodiode (125C).</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485"/>
      </w:tabs>
      <w:spacing w:after="0" w:before="120" w:line="240" w:lineRule="auto"/>
      <w:ind w:left="0" w:right="0" w:firstLine="0"/>
      <w:jc w:val="both"/>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LIGO Vacuum Compatibility, Cleaning Methods &amp; Qualification Procedures</w:t>
      <w:tab/>
      <w:t xml:space="preserve">LIGO-E960022-v26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485"/>
      </w:tabs>
      <w:spacing w:after="0" w:before="120" w:line="240" w:lineRule="auto"/>
      <w:ind w:left="0" w:right="0" w:firstLine="0"/>
      <w:jc w:val="both"/>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LIGO Vacuum Compatibility, Cleaning Methods &amp; Qualification Procedures</w:t>
      <w:tab/>
      <w:t xml:space="preserve">LIGO-E960022-v2</w:t>
    </w:r>
    <w:r w:rsidDel="00000000" w:rsidR="00000000" w:rsidRPr="00000000">
      <w:rPr>
        <w:sz w:val="20"/>
        <w:szCs w:val="20"/>
        <w:u w:val="single"/>
        <w:rtl w:val="0"/>
      </w:rPr>
      <w:t xml:space="preserve">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936" w:hanging="360"/>
      </w:pPr>
      <w:rPr>
        <w:rFonts w:ascii="Noto Sans Symbols" w:cs="Noto Sans Symbols" w:eastAsia="Noto Sans Symbols" w:hAnsi="Noto Sans Symbols"/>
      </w:rPr>
    </w:lvl>
    <w:lvl w:ilvl="1">
      <w:start w:val="1"/>
      <w:numFmt w:val="bullet"/>
      <w:lvlText w:val="o"/>
      <w:lvlJc w:val="left"/>
      <w:pPr>
        <w:ind w:left="1656" w:hanging="360"/>
      </w:pPr>
      <w:rPr>
        <w:rFonts w:ascii="Courier New" w:cs="Courier New" w:eastAsia="Courier New" w:hAnsi="Courier New"/>
      </w:rPr>
    </w:lvl>
    <w:lvl w:ilvl="2">
      <w:start w:val="1"/>
      <w:numFmt w:val="bullet"/>
      <w:lvlText w:val="●"/>
      <w:lvlJc w:val="left"/>
      <w:pPr>
        <w:ind w:left="2376" w:hanging="360"/>
      </w:pPr>
      <w:rPr>
        <w:rFonts w:ascii="Noto Sans Symbols" w:cs="Noto Sans Symbols" w:eastAsia="Noto Sans Symbols" w:hAnsi="Noto Sans Symbols"/>
      </w:rPr>
    </w:lvl>
    <w:lvl w:ilvl="3">
      <w:start w:val="1"/>
      <w:numFmt w:val="bullet"/>
      <w:lvlText w:val="●"/>
      <w:lvlJc w:val="left"/>
      <w:pPr>
        <w:ind w:left="3096" w:hanging="360"/>
      </w:pPr>
      <w:rPr>
        <w:rFonts w:ascii="Noto Sans Symbols" w:cs="Noto Sans Symbols" w:eastAsia="Noto Sans Symbols" w:hAnsi="Noto Sans Symbols"/>
      </w:rPr>
    </w:lvl>
    <w:lvl w:ilvl="4">
      <w:start w:val="1"/>
      <w:numFmt w:val="bullet"/>
      <w:lvlText w:val="o"/>
      <w:lvlJc w:val="left"/>
      <w:pPr>
        <w:ind w:left="3816" w:hanging="360"/>
      </w:pPr>
      <w:rPr>
        <w:rFonts w:ascii="Courier New" w:cs="Courier New" w:eastAsia="Courier New" w:hAnsi="Courier New"/>
      </w:rPr>
    </w:lvl>
    <w:lvl w:ilvl="5">
      <w:start w:val="1"/>
      <w:numFmt w:val="bullet"/>
      <w:lvlText w:val="▪"/>
      <w:lvlJc w:val="left"/>
      <w:pPr>
        <w:ind w:left="4536" w:hanging="360"/>
      </w:pPr>
      <w:rPr>
        <w:rFonts w:ascii="Noto Sans Symbols" w:cs="Noto Sans Symbols" w:eastAsia="Noto Sans Symbols" w:hAnsi="Noto Sans Symbols"/>
      </w:rPr>
    </w:lvl>
    <w:lvl w:ilvl="6">
      <w:start w:val="1"/>
      <w:numFmt w:val="bullet"/>
      <w:lvlText w:val="●"/>
      <w:lvlJc w:val="left"/>
      <w:pPr>
        <w:ind w:left="5256" w:hanging="360"/>
      </w:pPr>
      <w:rPr>
        <w:rFonts w:ascii="Noto Sans Symbols" w:cs="Noto Sans Symbols" w:eastAsia="Noto Sans Symbols" w:hAnsi="Noto Sans Symbols"/>
      </w:rPr>
    </w:lvl>
    <w:lvl w:ilvl="7">
      <w:start w:val="1"/>
      <w:numFmt w:val="bullet"/>
      <w:lvlText w:val="o"/>
      <w:lvlJc w:val="left"/>
      <w:pPr>
        <w:ind w:left="5976" w:hanging="360"/>
      </w:pPr>
      <w:rPr>
        <w:rFonts w:ascii="Courier New" w:cs="Courier New" w:eastAsia="Courier New" w:hAnsi="Courier New"/>
      </w:rPr>
    </w:lvl>
    <w:lvl w:ilvl="8">
      <w:start w:val="1"/>
      <w:numFmt w:val="bullet"/>
      <w:lvlText w:val="▪"/>
      <w:lvlJc w:val="left"/>
      <w:pPr>
        <w:ind w:left="6696" w:hanging="360"/>
      </w:pPr>
      <w:rPr>
        <w:rFonts w:ascii="Noto Sans Symbols" w:cs="Noto Sans Symbols" w:eastAsia="Noto Sans Symbols" w:hAnsi="Noto Sans Symbols"/>
      </w:rPr>
    </w:lvl>
  </w:abstractNum>
  <w:abstractNum w:abstractNumId="16">
    <w:lvl w:ilvl="0">
      <w:start w:val="1"/>
      <w:numFmt w:val="bullet"/>
      <w:lvlText w:val="●"/>
      <w:lvlJc w:val="left"/>
      <w:pPr>
        <w:ind w:left="936" w:hanging="360"/>
      </w:pPr>
      <w:rPr>
        <w:rFonts w:ascii="Noto Sans Symbols" w:cs="Noto Sans Symbols" w:eastAsia="Noto Sans Symbols" w:hAnsi="Noto Sans Symbols"/>
      </w:rPr>
    </w:lvl>
    <w:lvl w:ilvl="1">
      <w:start w:val="1"/>
      <w:numFmt w:val="bullet"/>
      <w:lvlText w:val="o"/>
      <w:lvlJc w:val="left"/>
      <w:pPr>
        <w:ind w:left="1656" w:hanging="360"/>
      </w:pPr>
      <w:rPr>
        <w:rFonts w:ascii="Courier New" w:cs="Courier New" w:eastAsia="Courier New" w:hAnsi="Courier New"/>
      </w:rPr>
    </w:lvl>
    <w:lvl w:ilvl="2">
      <w:start w:val="1"/>
      <w:numFmt w:val="bullet"/>
      <w:lvlText w:val="▪"/>
      <w:lvlJc w:val="left"/>
      <w:pPr>
        <w:ind w:left="2376" w:hanging="360"/>
      </w:pPr>
      <w:rPr>
        <w:rFonts w:ascii="Noto Sans Symbols" w:cs="Noto Sans Symbols" w:eastAsia="Noto Sans Symbols" w:hAnsi="Noto Sans Symbols"/>
      </w:rPr>
    </w:lvl>
    <w:lvl w:ilvl="3">
      <w:start w:val="1"/>
      <w:numFmt w:val="bullet"/>
      <w:lvlText w:val="●"/>
      <w:lvlJc w:val="left"/>
      <w:pPr>
        <w:ind w:left="3096" w:hanging="360"/>
      </w:pPr>
      <w:rPr>
        <w:rFonts w:ascii="Noto Sans Symbols" w:cs="Noto Sans Symbols" w:eastAsia="Noto Sans Symbols" w:hAnsi="Noto Sans Symbols"/>
      </w:rPr>
    </w:lvl>
    <w:lvl w:ilvl="4">
      <w:start w:val="1"/>
      <w:numFmt w:val="bullet"/>
      <w:lvlText w:val="o"/>
      <w:lvlJc w:val="left"/>
      <w:pPr>
        <w:ind w:left="3816" w:hanging="360"/>
      </w:pPr>
      <w:rPr>
        <w:rFonts w:ascii="Courier New" w:cs="Courier New" w:eastAsia="Courier New" w:hAnsi="Courier New"/>
      </w:rPr>
    </w:lvl>
    <w:lvl w:ilvl="5">
      <w:start w:val="1"/>
      <w:numFmt w:val="bullet"/>
      <w:lvlText w:val="▪"/>
      <w:lvlJc w:val="left"/>
      <w:pPr>
        <w:ind w:left="4536" w:hanging="360"/>
      </w:pPr>
      <w:rPr>
        <w:rFonts w:ascii="Noto Sans Symbols" w:cs="Noto Sans Symbols" w:eastAsia="Noto Sans Symbols" w:hAnsi="Noto Sans Symbols"/>
      </w:rPr>
    </w:lvl>
    <w:lvl w:ilvl="6">
      <w:start w:val="1"/>
      <w:numFmt w:val="bullet"/>
      <w:lvlText w:val="●"/>
      <w:lvlJc w:val="left"/>
      <w:pPr>
        <w:ind w:left="5256" w:hanging="360"/>
      </w:pPr>
      <w:rPr>
        <w:rFonts w:ascii="Noto Sans Symbols" w:cs="Noto Sans Symbols" w:eastAsia="Noto Sans Symbols" w:hAnsi="Noto Sans Symbols"/>
      </w:rPr>
    </w:lvl>
    <w:lvl w:ilvl="7">
      <w:start w:val="1"/>
      <w:numFmt w:val="bullet"/>
      <w:lvlText w:val="o"/>
      <w:lvlJc w:val="left"/>
      <w:pPr>
        <w:ind w:left="5976" w:hanging="360"/>
      </w:pPr>
      <w:rPr>
        <w:rFonts w:ascii="Courier New" w:cs="Courier New" w:eastAsia="Courier New" w:hAnsi="Courier New"/>
      </w:rPr>
    </w:lvl>
    <w:lvl w:ilvl="8">
      <w:start w:val="1"/>
      <w:numFmt w:val="bullet"/>
      <w:lvlText w:val="▪"/>
      <w:lvlJc w:val="left"/>
      <w:pPr>
        <w:ind w:left="6696"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936" w:hanging="360"/>
      </w:pPr>
      <w:rPr>
        <w:rFonts w:ascii="Noto Sans Symbols" w:cs="Noto Sans Symbols" w:eastAsia="Noto Sans Symbols" w:hAnsi="Noto Sans Symbols"/>
      </w:rPr>
    </w:lvl>
    <w:lvl w:ilvl="1">
      <w:start w:val="1"/>
      <w:numFmt w:val="bullet"/>
      <w:lvlText w:val="o"/>
      <w:lvlJc w:val="left"/>
      <w:pPr>
        <w:ind w:left="1656" w:hanging="360"/>
      </w:pPr>
      <w:rPr>
        <w:rFonts w:ascii="Courier New" w:cs="Courier New" w:eastAsia="Courier New" w:hAnsi="Courier New"/>
      </w:rPr>
    </w:lvl>
    <w:lvl w:ilvl="2">
      <w:start w:val="1"/>
      <w:numFmt w:val="bullet"/>
      <w:lvlText w:val="▪"/>
      <w:lvlJc w:val="left"/>
      <w:pPr>
        <w:ind w:left="2376" w:hanging="360"/>
      </w:pPr>
      <w:rPr>
        <w:rFonts w:ascii="Noto Sans Symbols" w:cs="Noto Sans Symbols" w:eastAsia="Noto Sans Symbols" w:hAnsi="Noto Sans Symbols"/>
      </w:rPr>
    </w:lvl>
    <w:lvl w:ilvl="3">
      <w:start w:val="1"/>
      <w:numFmt w:val="bullet"/>
      <w:lvlText w:val="●"/>
      <w:lvlJc w:val="left"/>
      <w:pPr>
        <w:ind w:left="3096" w:hanging="360"/>
      </w:pPr>
      <w:rPr>
        <w:rFonts w:ascii="Noto Sans Symbols" w:cs="Noto Sans Symbols" w:eastAsia="Noto Sans Symbols" w:hAnsi="Noto Sans Symbols"/>
      </w:rPr>
    </w:lvl>
    <w:lvl w:ilvl="4">
      <w:start w:val="1"/>
      <w:numFmt w:val="bullet"/>
      <w:lvlText w:val="o"/>
      <w:lvlJc w:val="left"/>
      <w:pPr>
        <w:ind w:left="3816" w:hanging="360"/>
      </w:pPr>
      <w:rPr>
        <w:rFonts w:ascii="Courier New" w:cs="Courier New" w:eastAsia="Courier New" w:hAnsi="Courier New"/>
      </w:rPr>
    </w:lvl>
    <w:lvl w:ilvl="5">
      <w:start w:val="1"/>
      <w:numFmt w:val="bullet"/>
      <w:lvlText w:val="▪"/>
      <w:lvlJc w:val="left"/>
      <w:pPr>
        <w:ind w:left="4536" w:hanging="360"/>
      </w:pPr>
      <w:rPr>
        <w:rFonts w:ascii="Noto Sans Symbols" w:cs="Noto Sans Symbols" w:eastAsia="Noto Sans Symbols" w:hAnsi="Noto Sans Symbols"/>
      </w:rPr>
    </w:lvl>
    <w:lvl w:ilvl="6">
      <w:start w:val="1"/>
      <w:numFmt w:val="bullet"/>
      <w:lvlText w:val="●"/>
      <w:lvlJc w:val="left"/>
      <w:pPr>
        <w:ind w:left="5256" w:hanging="360"/>
      </w:pPr>
      <w:rPr>
        <w:rFonts w:ascii="Noto Sans Symbols" w:cs="Noto Sans Symbols" w:eastAsia="Noto Sans Symbols" w:hAnsi="Noto Sans Symbols"/>
      </w:rPr>
    </w:lvl>
    <w:lvl w:ilvl="7">
      <w:start w:val="1"/>
      <w:numFmt w:val="bullet"/>
      <w:lvlText w:val="o"/>
      <w:lvlJc w:val="left"/>
      <w:pPr>
        <w:ind w:left="5976" w:hanging="360"/>
      </w:pPr>
      <w:rPr>
        <w:rFonts w:ascii="Courier New" w:cs="Courier New" w:eastAsia="Courier New" w:hAnsi="Courier New"/>
      </w:rPr>
    </w:lvl>
    <w:lvl w:ilvl="8">
      <w:start w:val="1"/>
      <w:numFmt w:val="bullet"/>
      <w:lvlText w:val="▪"/>
      <w:lvlJc w:val="left"/>
      <w:pPr>
        <w:ind w:left="6696"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1080" w:hanging="360"/>
      </w:pPr>
      <w:rPr/>
    </w:lvl>
    <w:lvl w:ilvl="1">
      <w:start w:val="1"/>
      <w:numFmt w:val="decimal"/>
      <w:lvlText w:val="%1.%2."/>
      <w:lvlJc w:val="left"/>
      <w:pPr>
        <w:ind w:left="1602" w:hanging="432.000000000000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upperLetter"/>
      <w:lvlText w:val="Appendix %7 "/>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1008" w:hanging="360"/>
      </w:pPr>
      <w:rPr>
        <w:rFonts w:ascii="Noto Sans Symbols" w:cs="Noto Sans Symbols" w:eastAsia="Noto Sans Symbols" w:hAnsi="Noto Sans Symbols"/>
      </w:rPr>
    </w:lvl>
    <w:lvl w:ilvl="1">
      <w:start w:val="1"/>
      <w:numFmt w:val="bullet"/>
      <w:lvlText w:val="o"/>
      <w:lvlJc w:val="left"/>
      <w:pPr>
        <w:ind w:left="1728" w:hanging="360"/>
      </w:pPr>
      <w:rPr>
        <w:rFonts w:ascii="Courier New" w:cs="Courier New" w:eastAsia="Courier New" w:hAnsi="Courier New"/>
      </w:rPr>
    </w:lvl>
    <w:lvl w:ilvl="2">
      <w:start w:val="1"/>
      <w:numFmt w:val="bullet"/>
      <w:lvlText w:val="▪"/>
      <w:lvlJc w:val="left"/>
      <w:pPr>
        <w:ind w:left="2448" w:hanging="360"/>
      </w:pPr>
      <w:rPr>
        <w:rFonts w:ascii="Noto Sans Symbols" w:cs="Noto Sans Symbols" w:eastAsia="Noto Sans Symbols" w:hAnsi="Noto Sans Symbols"/>
      </w:rPr>
    </w:lvl>
    <w:lvl w:ilvl="3">
      <w:start w:val="1"/>
      <w:numFmt w:val="bullet"/>
      <w:lvlText w:val="●"/>
      <w:lvlJc w:val="left"/>
      <w:pPr>
        <w:ind w:left="3168" w:hanging="360"/>
      </w:pPr>
      <w:rPr>
        <w:rFonts w:ascii="Noto Sans Symbols" w:cs="Noto Sans Symbols" w:eastAsia="Noto Sans Symbols" w:hAnsi="Noto Sans Symbols"/>
      </w:rPr>
    </w:lvl>
    <w:lvl w:ilvl="4">
      <w:start w:val="1"/>
      <w:numFmt w:val="bullet"/>
      <w:lvlText w:val="o"/>
      <w:lvlJc w:val="left"/>
      <w:pPr>
        <w:ind w:left="3888" w:hanging="360"/>
      </w:pPr>
      <w:rPr>
        <w:rFonts w:ascii="Courier New" w:cs="Courier New" w:eastAsia="Courier New" w:hAnsi="Courier New"/>
      </w:rPr>
    </w:lvl>
    <w:lvl w:ilvl="5">
      <w:start w:val="1"/>
      <w:numFmt w:val="bullet"/>
      <w:lvlText w:val="▪"/>
      <w:lvlJc w:val="left"/>
      <w:pPr>
        <w:ind w:left="4608" w:hanging="360"/>
      </w:pPr>
      <w:rPr>
        <w:rFonts w:ascii="Noto Sans Symbols" w:cs="Noto Sans Symbols" w:eastAsia="Noto Sans Symbols" w:hAnsi="Noto Sans Symbols"/>
      </w:rPr>
    </w:lvl>
    <w:lvl w:ilvl="6">
      <w:start w:val="1"/>
      <w:numFmt w:val="bullet"/>
      <w:lvlText w:val="●"/>
      <w:lvlJc w:val="left"/>
      <w:pPr>
        <w:ind w:left="5328" w:hanging="360"/>
      </w:pPr>
      <w:rPr>
        <w:rFonts w:ascii="Noto Sans Symbols" w:cs="Noto Sans Symbols" w:eastAsia="Noto Sans Symbols" w:hAnsi="Noto Sans Symbols"/>
      </w:rPr>
    </w:lvl>
    <w:lvl w:ilvl="7">
      <w:start w:val="1"/>
      <w:numFmt w:val="bullet"/>
      <w:lvlText w:val="o"/>
      <w:lvlJc w:val="left"/>
      <w:pPr>
        <w:ind w:left="6048" w:hanging="360"/>
      </w:pPr>
      <w:rPr>
        <w:rFonts w:ascii="Courier New" w:cs="Courier New" w:eastAsia="Courier New" w:hAnsi="Courier New"/>
      </w:rPr>
    </w:lvl>
    <w:lvl w:ilvl="8">
      <w:start w:val="1"/>
      <w:numFmt w:val="bullet"/>
      <w:lvlText w:val="▪"/>
      <w:lvlJc w:val="left"/>
      <w:pPr>
        <w:ind w:left="6768"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spacing w:before="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600"/>
      </w:tabs>
      <w:spacing w:after="60" w:before="240" w:lineRule="auto"/>
      <w:ind w:left="1080" w:hanging="360"/>
    </w:pPr>
    <w:rPr>
      <w:b w:val="1"/>
      <w:sz w:val="32"/>
      <w:szCs w:val="32"/>
    </w:rPr>
  </w:style>
  <w:style w:type="paragraph" w:styleId="Heading2">
    <w:name w:val="heading 2"/>
    <w:basedOn w:val="Normal"/>
    <w:next w:val="Normal"/>
    <w:pPr>
      <w:keepNext w:val="1"/>
      <w:spacing w:after="60" w:before="240" w:lineRule="auto"/>
      <w:ind w:left="1602" w:hanging="432"/>
    </w:pPr>
    <w:rPr>
      <w:b w:val="1"/>
      <w:i w:val="1"/>
      <w:sz w:val="28"/>
      <w:szCs w:val="28"/>
    </w:rPr>
  </w:style>
  <w:style w:type="paragraph" w:styleId="Heading3">
    <w:name w:val="heading 3"/>
    <w:basedOn w:val="Normal"/>
    <w:next w:val="Normal"/>
    <w:pPr>
      <w:keepNext w:val="1"/>
      <w:spacing w:after="60" w:before="240" w:lineRule="auto"/>
      <w:ind w:left="1224" w:hanging="504.00000000000006"/>
    </w:pPr>
    <w:rPr>
      <w:rFonts w:ascii="Times New Roman" w:cs="Times New Roman" w:eastAsia="Times New Roman" w:hAnsi="Times New Roman"/>
      <w:b w:val="1"/>
      <w:sz w:val="28"/>
      <w:szCs w:val="28"/>
    </w:rPr>
  </w:style>
  <w:style w:type="paragraph" w:styleId="Heading4">
    <w:name w:val="heading 4"/>
    <w:basedOn w:val="Normal"/>
    <w:next w:val="Normal"/>
    <w:pPr>
      <w:keepNext w:val="1"/>
      <w:spacing w:after="60" w:before="240" w:lineRule="auto"/>
      <w:ind w:left="1728" w:hanging="648"/>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Rule="auto"/>
      <w:ind w:left="2232" w:hanging="791.9999999999999"/>
    </w:pPr>
    <w:rPr>
      <w:b w:val="1"/>
      <w:i w:val="1"/>
      <w:sz w:val="26"/>
      <w:szCs w:val="26"/>
    </w:rPr>
  </w:style>
  <w:style w:type="paragraph" w:styleId="Heading6">
    <w:name w:val="heading 6"/>
    <w:basedOn w:val="Normal"/>
    <w:next w:val="Normal"/>
    <w:pPr>
      <w:spacing w:after="60" w:before="240" w:lineRule="auto"/>
      <w:ind w:left="2400" w:hanging="936"/>
    </w:pPr>
    <w:rPr>
      <w:rFonts w:ascii="Times New Roman" w:cs="Times New Roman" w:eastAsia="Times New Roman" w:hAnsi="Times New Roman"/>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E0FB7"/>
    <w:pPr>
      <w:spacing w:before="120"/>
      <w:jc w:val="both"/>
    </w:pPr>
    <w:rPr>
      <w:rFonts w:ascii="Arial" w:cs="Arial" w:hAnsi="Arial"/>
      <w:sz w:val="24"/>
      <w:szCs w:val="24"/>
    </w:rPr>
  </w:style>
  <w:style w:type="paragraph" w:styleId="Heading1">
    <w:name w:val="heading 1"/>
    <w:basedOn w:val="Normal"/>
    <w:next w:val="Normal"/>
    <w:qFormat w:val="1"/>
    <w:rsid w:val="002847A0"/>
    <w:pPr>
      <w:keepNext w:val="1"/>
      <w:numPr>
        <w:numId w:val="23"/>
      </w:numPr>
      <w:tabs>
        <w:tab w:val="left" w:pos="600"/>
      </w:tabs>
      <w:spacing w:after="60" w:before="240"/>
      <w:outlineLvl w:val="0"/>
    </w:pPr>
    <w:rPr>
      <w:b w:val="1"/>
      <w:bCs w:val="1"/>
      <w:kern w:val="32"/>
      <w:sz w:val="32"/>
      <w:szCs w:val="32"/>
    </w:rPr>
  </w:style>
  <w:style w:type="paragraph" w:styleId="Heading2">
    <w:name w:val="heading 2"/>
    <w:basedOn w:val="Normal"/>
    <w:next w:val="Normal"/>
    <w:qFormat w:val="1"/>
    <w:rsid w:val="00027BF6"/>
    <w:pPr>
      <w:keepNext w:val="1"/>
      <w:numPr>
        <w:ilvl w:val="1"/>
        <w:numId w:val="23"/>
      </w:numPr>
      <w:spacing w:after="60" w:before="240"/>
      <w:outlineLvl w:val="1"/>
    </w:pPr>
    <w:rPr>
      <w:b w:val="1"/>
      <w:bCs w:val="1"/>
      <w:i w:val="1"/>
      <w:iCs w:val="1"/>
      <w:sz w:val="28"/>
      <w:szCs w:val="28"/>
    </w:rPr>
  </w:style>
  <w:style w:type="paragraph" w:styleId="Heading3">
    <w:name w:val="heading 3"/>
    <w:basedOn w:val="Normal"/>
    <w:next w:val="Normal"/>
    <w:qFormat w:val="1"/>
    <w:rsid w:val="00EA7E67"/>
    <w:pPr>
      <w:keepNext w:val="1"/>
      <w:numPr>
        <w:ilvl w:val="2"/>
        <w:numId w:val="23"/>
      </w:numPr>
      <w:spacing w:after="60" w:before="240"/>
      <w:outlineLvl w:val="2"/>
    </w:pPr>
    <w:rPr>
      <w:rFonts w:ascii="Times New Roman" w:hAnsi="Times New Roman"/>
      <w:b w:val="1"/>
      <w:bCs w:val="1"/>
      <w:sz w:val="28"/>
      <w:szCs w:val="28"/>
    </w:rPr>
  </w:style>
  <w:style w:type="paragraph" w:styleId="Heading4">
    <w:name w:val="heading 4"/>
    <w:basedOn w:val="Normal"/>
    <w:next w:val="Normal"/>
    <w:qFormat w:val="1"/>
    <w:rsid w:val="00027BF6"/>
    <w:pPr>
      <w:keepNext w:val="1"/>
      <w:numPr>
        <w:ilvl w:val="3"/>
        <w:numId w:val="23"/>
      </w:numPr>
      <w:spacing w:after="60" w:before="240"/>
      <w:outlineLvl w:val="3"/>
    </w:pPr>
    <w:rPr>
      <w:rFonts w:ascii="Times New Roman" w:hAnsi="Times New Roman"/>
      <w:b w:val="1"/>
      <w:bCs w:val="1"/>
      <w:sz w:val="28"/>
      <w:szCs w:val="28"/>
    </w:rPr>
  </w:style>
  <w:style w:type="paragraph" w:styleId="Heading5">
    <w:name w:val="heading 5"/>
    <w:basedOn w:val="Normal"/>
    <w:next w:val="Normal"/>
    <w:qFormat w:val="1"/>
    <w:rsid w:val="00027BF6"/>
    <w:pPr>
      <w:numPr>
        <w:ilvl w:val="4"/>
        <w:numId w:val="23"/>
      </w:numPr>
      <w:spacing w:after="60" w:before="240"/>
      <w:outlineLvl w:val="4"/>
    </w:pPr>
    <w:rPr>
      <w:b w:val="1"/>
      <w:bCs w:val="1"/>
      <w:i w:val="1"/>
      <w:iCs w:val="1"/>
      <w:sz w:val="26"/>
      <w:szCs w:val="26"/>
    </w:rPr>
  </w:style>
  <w:style w:type="paragraph" w:styleId="Heading6">
    <w:name w:val="heading 6"/>
    <w:basedOn w:val="Normal"/>
    <w:next w:val="Normal"/>
    <w:qFormat w:val="1"/>
    <w:rsid w:val="00676C6D"/>
    <w:pPr>
      <w:numPr>
        <w:ilvl w:val="5"/>
        <w:numId w:val="24"/>
      </w:numPr>
      <w:spacing w:after="60" w:before="240"/>
      <w:outlineLvl w:val="5"/>
    </w:pPr>
    <w:rPr>
      <w:rFonts w:ascii="Times New Roman" w:hAnsi="Times New Roman"/>
      <w:b w:val="1"/>
      <w:bCs w:val="1"/>
      <w:sz w:val="22"/>
      <w:szCs w:val="22"/>
    </w:rPr>
  </w:style>
  <w:style w:type="paragraph" w:styleId="Heading7">
    <w:name w:val="heading 7"/>
    <w:basedOn w:val="Normal"/>
    <w:next w:val="Normal"/>
    <w:autoRedefine w:val="1"/>
    <w:qFormat w:val="1"/>
    <w:rsid w:val="00323698"/>
    <w:pPr>
      <w:numPr>
        <w:ilvl w:val="6"/>
        <w:numId w:val="23"/>
      </w:numPr>
      <w:autoSpaceDE w:val="0"/>
      <w:autoSpaceDN w:val="0"/>
      <w:adjustRightInd w:val="0"/>
      <w:spacing w:after="160" w:before="160" w:line="300" w:lineRule="atLeast"/>
      <w:jc w:val="center"/>
      <w:outlineLvl w:val="6"/>
    </w:pPr>
    <w:rPr>
      <w:b w:val="1"/>
      <w:sz w:val="28"/>
      <w:u w:val="single"/>
    </w:rPr>
  </w:style>
  <w:style w:type="paragraph" w:styleId="Heading8">
    <w:name w:val="heading 8"/>
    <w:basedOn w:val="Normal"/>
    <w:next w:val="Normal"/>
    <w:autoRedefine w:val="1"/>
    <w:qFormat w:val="1"/>
    <w:rsid w:val="00676C6D"/>
    <w:pPr>
      <w:numPr>
        <w:ilvl w:val="7"/>
        <w:numId w:val="24"/>
      </w:numPr>
      <w:spacing w:after="60" w:before="240"/>
      <w:outlineLvl w:val="7"/>
    </w:pPr>
    <w:rPr>
      <w:b w:val="1"/>
      <w:bCs w:val="1"/>
      <w:i w:val="1"/>
      <w:iCs w:val="1"/>
      <w:sz w:val="28"/>
    </w:rPr>
  </w:style>
  <w:style w:type="paragraph" w:styleId="Heading9">
    <w:name w:val="heading 9"/>
    <w:basedOn w:val="Normal"/>
    <w:next w:val="Normal"/>
    <w:qFormat w:val="1"/>
    <w:rsid w:val="00352A18"/>
    <w:pPr>
      <w:numPr>
        <w:ilvl w:val="8"/>
        <w:numId w:val="27"/>
      </w:numPr>
      <w:spacing w:after="60" w:before="240"/>
      <w:outlineLvl w:val="8"/>
    </w:pPr>
    <w:rPr>
      <w:b w:val="1"/>
      <w:bCs w:val="1"/>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rsid w:val="00E33331"/>
    <w:rPr>
      <w:color w:val="0000ff"/>
      <w:u w:val="single"/>
    </w:rPr>
  </w:style>
  <w:style w:type="paragraph" w:styleId="Footer">
    <w:name w:val="footer"/>
    <w:basedOn w:val="Normal"/>
    <w:rsid w:val="00E33331"/>
    <w:pPr>
      <w:tabs>
        <w:tab w:val="center" w:pos="4320"/>
        <w:tab w:val="right" w:pos="8640"/>
      </w:tabs>
    </w:pPr>
  </w:style>
  <w:style w:type="character" w:styleId="PageNumber">
    <w:name w:val="page number"/>
    <w:basedOn w:val="DefaultParagraphFont"/>
    <w:rsid w:val="00E33331"/>
  </w:style>
  <w:style w:type="paragraph" w:styleId="Header">
    <w:name w:val="header"/>
    <w:basedOn w:val="Normal"/>
    <w:rsid w:val="002314ED"/>
    <w:pPr>
      <w:tabs>
        <w:tab w:val="center" w:pos="4320"/>
        <w:tab w:val="right" w:pos="8640"/>
      </w:tabs>
    </w:pPr>
    <w:rPr>
      <w:sz w:val="20"/>
    </w:rPr>
  </w:style>
  <w:style w:type="character" w:styleId="FollowedHyperlink">
    <w:name w:val="FollowedHyperlink"/>
    <w:rsid w:val="00E33331"/>
    <w:rPr>
      <w:color w:val="800080"/>
      <w:u w:val="single"/>
    </w:rPr>
  </w:style>
  <w:style w:type="character" w:styleId="CommentReference">
    <w:name w:val="annotation reference"/>
    <w:semiHidden w:val="1"/>
    <w:rsid w:val="00E33331"/>
    <w:rPr>
      <w:sz w:val="16"/>
      <w:szCs w:val="16"/>
    </w:rPr>
  </w:style>
  <w:style w:type="paragraph" w:styleId="CommentText">
    <w:name w:val="annotation text"/>
    <w:basedOn w:val="Normal"/>
    <w:semiHidden w:val="1"/>
    <w:rsid w:val="00E33331"/>
  </w:style>
  <w:style w:type="paragraph" w:styleId="BalloonText">
    <w:name w:val="Balloon Text"/>
    <w:basedOn w:val="Normal"/>
    <w:semiHidden w:val="1"/>
    <w:rsid w:val="005F5493"/>
    <w:rPr>
      <w:rFonts w:ascii="Tahoma" w:cs="Tahoma" w:hAnsi="Tahoma"/>
      <w:sz w:val="16"/>
      <w:szCs w:val="16"/>
    </w:rPr>
  </w:style>
  <w:style w:type="paragraph" w:styleId="TOC1">
    <w:name w:val="toc 1"/>
    <w:basedOn w:val="Normal"/>
    <w:next w:val="Normal"/>
    <w:autoRedefine w:val="1"/>
    <w:uiPriority w:val="39"/>
    <w:rsid w:val="00385B47"/>
  </w:style>
  <w:style w:type="paragraph" w:styleId="TOC2">
    <w:name w:val="toc 2"/>
    <w:basedOn w:val="Normal"/>
    <w:next w:val="Normal"/>
    <w:autoRedefine w:val="1"/>
    <w:uiPriority w:val="39"/>
    <w:rsid w:val="00385B47"/>
    <w:pPr>
      <w:ind w:left="200"/>
    </w:pPr>
  </w:style>
  <w:style w:type="paragraph" w:styleId="TOC3">
    <w:name w:val="toc 3"/>
    <w:basedOn w:val="Normal"/>
    <w:next w:val="Normal"/>
    <w:autoRedefine w:val="1"/>
    <w:uiPriority w:val="39"/>
    <w:rsid w:val="00385B47"/>
    <w:pPr>
      <w:ind w:left="400"/>
    </w:pPr>
  </w:style>
  <w:style w:type="paragraph" w:styleId="TOC4">
    <w:name w:val="toc 4"/>
    <w:basedOn w:val="Normal"/>
    <w:next w:val="Normal"/>
    <w:autoRedefine w:val="1"/>
    <w:uiPriority w:val="39"/>
    <w:rsid w:val="00385B47"/>
    <w:pPr>
      <w:ind w:left="600"/>
    </w:pPr>
  </w:style>
  <w:style w:type="paragraph" w:styleId="TOC7">
    <w:name w:val="toc 7"/>
    <w:basedOn w:val="Normal"/>
    <w:next w:val="Normal"/>
    <w:autoRedefine w:val="1"/>
    <w:uiPriority w:val="39"/>
    <w:rsid w:val="00385B47"/>
    <w:pPr>
      <w:ind w:left="1200"/>
    </w:pPr>
  </w:style>
  <w:style w:type="paragraph" w:styleId="TOC8">
    <w:name w:val="toc 8"/>
    <w:basedOn w:val="Normal"/>
    <w:next w:val="Normal"/>
    <w:autoRedefine w:val="1"/>
    <w:uiPriority w:val="39"/>
    <w:rsid w:val="00385B47"/>
    <w:pPr>
      <w:ind w:left="1400"/>
    </w:pPr>
  </w:style>
  <w:style w:type="paragraph" w:styleId="BodyText">
    <w:name w:val="Body Text"/>
    <w:basedOn w:val="Normal"/>
    <w:rsid w:val="00AE0FB7"/>
    <w:pPr>
      <w:spacing w:after="120"/>
    </w:pPr>
  </w:style>
  <w:style w:type="paragraph" w:styleId="Caption">
    <w:name w:val="caption"/>
    <w:basedOn w:val="Normal"/>
    <w:next w:val="Normal"/>
    <w:qFormat w:val="1"/>
    <w:rsid w:val="002E46BC"/>
    <w:rPr>
      <w:b w:val="1"/>
      <w:bCs w:val="1"/>
      <w:sz w:val="20"/>
      <w:szCs w:val="20"/>
    </w:rPr>
  </w:style>
  <w:style w:type="paragraph" w:styleId="FigureCaption" w:customStyle="1">
    <w:name w:val="Figure Caption"/>
    <w:basedOn w:val="Caption"/>
    <w:rsid w:val="002E46BC"/>
    <w:pPr>
      <w:keepNext w:val="1"/>
      <w:jc w:val="center"/>
    </w:pPr>
    <w:rPr>
      <w:bCs w:val="0"/>
      <w:sz w:val="24"/>
    </w:rPr>
  </w:style>
  <w:style w:type="paragraph" w:styleId="TableofFigures">
    <w:name w:val="table of figures"/>
    <w:basedOn w:val="Normal"/>
    <w:next w:val="Normal"/>
    <w:uiPriority w:val="99"/>
    <w:rsid w:val="00F02D84"/>
  </w:style>
  <w:style w:type="paragraph" w:styleId="TableCaption" w:customStyle="1">
    <w:name w:val="Table Caption"/>
    <w:basedOn w:val="Normal"/>
    <w:rsid w:val="00DA073A"/>
    <w:pPr>
      <w:keepNext w:val="1"/>
      <w:jc w:val="center"/>
    </w:pPr>
    <w:rPr>
      <w:b w:val="1"/>
    </w:rPr>
  </w:style>
  <w:style w:type="paragraph" w:styleId="FootnoteText">
    <w:name w:val="footnote text"/>
    <w:basedOn w:val="Normal"/>
    <w:link w:val="FootnoteTextChar"/>
    <w:rsid w:val="00DB7683"/>
    <w:rPr>
      <w:rFonts w:cs="Times New Roman"/>
      <w:sz w:val="20"/>
      <w:szCs w:val="20"/>
      <w:lang w:eastAsia="x-none" w:val="x-none"/>
    </w:rPr>
  </w:style>
  <w:style w:type="character" w:styleId="FootnoteReference">
    <w:name w:val="footnote reference"/>
    <w:rsid w:val="00DB7683"/>
    <w:rPr>
      <w:vertAlign w:val="superscript"/>
    </w:rPr>
  </w:style>
  <w:style w:type="table" w:styleId="TableGrid">
    <w:name w:val="Table Grid"/>
    <w:basedOn w:val="TableNormal"/>
    <w:rsid w:val="006C29C2"/>
    <w:pPr>
      <w:spacing w:before="120"/>
      <w:jc w:val="both"/>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Number4">
    <w:name w:val="List Number 4"/>
    <w:basedOn w:val="Normal"/>
    <w:rsid w:val="00FC739C"/>
    <w:pPr>
      <w:numPr>
        <w:numId w:val="32"/>
      </w:numPr>
    </w:pPr>
  </w:style>
  <w:style w:type="paragraph" w:styleId="TOC5">
    <w:name w:val="toc 5"/>
    <w:basedOn w:val="Normal"/>
    <w:next w:val="Normal"/>
    <w:autoRedefine w:val="1"/>
    <w:uiPriority w:val="39"/>
    <w:rsid w:val="00AF1B98"/>
    <w:pPr>
      <w:ind w:left="960"/>
    </w:pPr>
  </w:style>
  <w:style w:type="paragraph" w:styleId="TOC6">
    <w:name w:val="toc 6"/>
    <w:basedOn w:val="Normal"/>
    <w:next w:val="Normal"/>
    <w:autoRedefine w:val="1"/>
    <w:uiPriority w:val="39"/>
    <w:unhideWhenUsed w:val="1"/>
    <w:rsid w:val="0081442E"/>
    <w:pPr>
      <w:spacing w:after="100" w:before="0" w:line="276" w:lineRule="auto"/>
      <w:ind w:left="1100"/>
      <w:jc w:val="left"/>
    </w:pPr>
    <w:rPr>
      <w:rFonts w:ascii="Calibri" w:cs="Times New Roman" w:hAnsi="Calibri"/>
      <w:sz w:val="22"/>
      <w:szCs w:val="22"/>
    </w:rPr>
  </w:style>
  <w:style w:type="paragraph" w:styleId="TOC9">
    <w:name w:val="toc 9"/>
    <w:basedOn w:val="Normal"/>
    <w:next w:val="Normal"/>
    <w:autoRedefine w:val="1"/>
    <w:uiPriority w:val="39"/>
    <w:unhideWhenUsed w:val="1"/>
    <w:rsid w:val="0081442E"/>
    <w:pPr>
      <w:spacing w:after="100" w:before="0" w:line="276" w:lineRule="auto"/>
      <w:ind w:left="1760"/>
      <w:jc w:val="left"/>
    </w:pPr>
    <w:rPr>
      <w:rFonts w:ascii="Calibri" w:cs="Times New Roman" w:hAnsi="Calibri"/>
      <w:sz w:val="22"/>
      <w:szCs w:val="22"/>
    </w:rPr>
  </w:style>
  <w:style w:type="paragraph" w:styleId="numberedparagraph" w:customStyle="1">
    <w:name w:val="numbered paragraph"/>
    <w:basedOn w:val="BodyText"/>
    <w:rsid w:val="00BE4F0C"/>
    <w:pPr>
      <w:numPr>
        <w:numId w:val="50"/>
      </w:numPr>
      <w:spacing w:before="0"/>
      <w:jc w:val="left"/>
    </w:pPr>
    <w:rPr>
      <w:rFonts w:ascii="Times New Roman" w:cs="Times New Roman" w:hAnsi="Times New Roman"/>
      <w:szCs w:val="20"/>
    </w:rPr>
  </w:style>
  <w:style w:type="paragraph" w:styleId="ListNumber3">
    <w:name w:val="List Number 3"/>
    <w:basedOn w:val="Normal"/>
    <w:rsid w:val="00BE4F0C"/>
    <w:pPr>
      <w:numPr>
        <w:ilvl w:val="1"/>
        <w:numId w:val="50"/>
      </w:numPr>
      <w:spacing w:before="0"/>
      <w:jc w:val="left"/>
    </w:pPr>
    <w:rPr>
      <w:rFonts w:ascii="Times New Roman" w:cs="Times New Roman" w:hAnsi="Times New Roman"/>
      <w:szCs w:val="20"/>
    </w:rPr>
  </w:style>
  <w:style w:type="character" w:styleId="FootnoteTextChar" w:customStyle="1">
    <w:name w:val="Footnote Text Char"/>
    <w:link w:val="FootnoteText"/>
    <w:rsid w:val="00BE4F0C"/>
    <w:rPr>
      <w:rFonts w:ascii="Arial" w:cs="Arial" w:hAnsi="Arial"/>
    </w:rPr>
  </w:style>
  <w:style w:type="paragraph" w:styleId="ListParagraph">
    <w:name w:val="List Paragraph"/>
    <w:basedOn w:val="Normal"/>
    <w:uiPriority w:val="34"/>
    <w:qFormat w:val="1"/>
    <w:rsid w:val="004917C4"/>
    <w:pPr>
      <w:ind w:left="720"/>
      <w:contextualSpacing w:val="1"/>
    </w:pPr>
  </w:style>
  <w:style w:type="paragraph" w:styleId="HTMLPreformatted">
    <w:name w:val="HTML Preformatted"/>
    <w:basedOn w:val="Normal"/>
    <w:link w:val="HTMLPreformattedChar"/>
    <w:uiPriority w:val="99"/>
    <w:unhideWhenUsed w:val="1"/>
    <w:rsid w:val="00D5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cs="Courier New" w:hAnsi="Courier New"/>
      <w:sz w:val="20"/>
      <w:szCs w:val="20"/>
    </w:rPr>
  </w:style>
  <w:style w:type="character" w:styleId="HTMLPreformattedChar" w:customStyle="1">
    <w:name w:val="HTML Preformatted Char"/>
    <w:basedOn w:val="DefaultParagraphFont"/>
    <w:link w:val="HTMLPreformatted"/>
    <w:uiPriority w:val="99"/>
    <w:rsid w:val="00D50D15"/>
    <w:rPr>
      <w:rFonts w:ascii="Courier New" w:cs="Courier New" w:hAnsi="Courier New"/>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oleObject" Target="embeddings/oleObject15.bin"/><Relationship Id="rId42" Type="http://schemas.openxmlformats.org/officeDocument/2006/relationships/oleObject" Target="embeddings/oleObject14.bin"/><Relationship Id="rId41" Type="http://schemas.openxmlformats.org/officeDocument/2006/relationships/image" Target="media/image14.wmf"/><Relationship Id="rId44" Type="http://schemas.openxmlformats.org/officeDocument/2006/relationships/oleObject" Target="embeddings/oleObject23.bin"/><Relationship Id="rId43" Type="http://schemas.openxmlformats.org/officeDocument/2006/relationships/image" Target="media/image34.wmf"/><Relationship Id="rId46" Type="http://schemas.openxmlformats.org/officeDocument/2006/relationships/oleObject" Target="embeddings/oleObject22.bin"/><Relationship Id="rId45" Type="http://schemas.openxmlformats.org/officeDocument/2006/relationships/image" Target="media/image22.wmf"/><Relationship Id="rId107" Type="http://schemas.openxmlformats.org/officeDocument/2006/relationships/theme" Target="theme/theme1.xml"/><Relationship Id="rId106" Type="http://schemas.openxmlformats.org/officeDocument/2006/relationships/oleObject" Target="embeddings/oleObject38.bin"/><Relationship Id="rId105" Type="http://schemas.openxmlformats.org/officeDocument/2006/relationships/image" Target="media/image45.wmf"/><Relationship Id="rId104" Type="http://schemas.openxmlformats.org/officeDocument/2006/relationships/oleObject" Target="embeddings/oleObject39.bin"/><Relationship Id="rId109" Type="http://schemas.openxmlformats.org/officeDocument/2006/relationships/fontTable" Target="fontTable.xml"/><Relationship Id="rId108" Type="http://schemas.openxmlformats.org/officeDocument/2006/relationships/settings" Target="settings.xml"/><Relationship Id="rId187" Type="http://schemas.openxmlformats.org/officeDocument/2006/relationships/hyperlink" Target="https://dcc.ligo.org/LIGO-E0900480" TargetMode="External"/><Relationship Id="rId48" Type="http://schemas.openxmlformats.org/officeDocument/2006/relationships/oleObject" Target="embeddings/oleObject21.bin"/><Relationship Id="rId186" Type="http://schemas.openxmlformats.org/officeDocument/2006/relationships/hyperlink" Target="https://dcc.ligo.org/LIGO-E0900480" TargetMode="External"/><Relationship Id="rId47" Type="http://schemas.openxmlformats.org/officeDocument/2006/relationships/image" Target="media/image21.wmf"/><Relationship Id="rId185" Type="http://schemas.openxmlformats.org/officeDocument/2006/relationships/hyperlink" Target="https://dcc.ligo.org/LIGO-E0900479" TargetMode="External"/><Relationship Id="rId184" Type="http://schemas.openxmlformats.org/officeDocument/2006/relationships/hyperlink" Target="https://dcc.ligo.org/LIGO-E0900479" TargetMode="External"/><Relationship Id="rId49" Type="http://schemas.openxmlformats.org/officeDocument/2006/relationships/image" Target="media/image22.wmf"/><Relationship Id="rId103" Type="http://schemas.openxmlformats.org/officeDocument/2006/relationships/image" Target="media/image45.wmf"/><Relationship Id="rId102" Type="http://schemas.openxmlformats.org/officeDocument/2006/relationships/oleObject" Target="embeddings/oleObject40.bin"/><Relationship Id="rId101" Type="http://schemas.openxmlformats.org/officeDocument/2006/relationships/image" Target="media/image45.wmf"/><Relationship Id="rId189" Type="http://schemas.openxmlformats.org/officeDocument/2006/relationships/image" Target="media/image56.png"/><Relationship Id="rId188" Type="http://schemas.openxmlformats.org/officeDocument/2006/relationships/image" Target="media/image55.png"/><Relationship Id="rId100" Type="http://schemas.openxmlformats.org/officeDocument/2006/relationships/oleObject" Target="embeddings/oleObject41.bin"/><Relationship Id="rId31" Type="http://schemas.openxmlformats.org/officeDocument/2006/relationships/image" Target="media/image28.wmf"/><Relationship Id="rId30" Type="http://schemas.openxmlformats.org/officeDocument/2006/relationships/oleObject" Target="embeddings/oleObject29.bin"/><Relationship Id="rId183" Type="http://schemas.openxmlformats.org/officeDocument/2006/relationships/hyperlink" Target="https://dcc.ligo.org/LIGO-E970129" TargetMode="External"/><Relationship Id="rId33" Type="http://schemas.openxmlformats.org/officeDocument/2006/relationships/image" Target="media/image27.wmf"/><Relationship Id="rId182" Type="http://schemas.openxmlformats.org/officeDocument/2006/relationships/hyperlink" Target="https://dcc.ligo.org/LIGO-E2400095" TargetMode="External"/><Relationship Id="rId32" Type="http://schemas.openxmlformats.org/officeDocument/2006/relationships/oleObject" Target="embeddings/oleObject28.bin"/><Relationship Id="rId181" Type="http://schemas.openxmlformats.org/officeDocument/2006/relationships/hyperlink" Target="https://dcc.ligo.org/LIGO-E2400095" TargetMode="External"/><Relationship Id="rId35" Type="http://schemas.openxmlformats.org/officeDocument/2006/relationships/image" Target="media/image26.wmf"/><Relationship Id="rId180" Type="http://schemas.openxmlformats.org/officeDocument/2006/relationships/hyperlink" Target="https://dcc.ligo.org/DocDB/0088/E1200266/001/E1200266%20Ground%20glass%20Freon%20Wipe%20Procedure-v1%20.pdf" TargetMode="External"/><Relationship Id="rId34" Type="http://schemas.openxmlformats.org/officeDocument/2006/relationships/oleObject" Target="embeddings/oleObject27.bin"/><Relationship Id="rId176" Type="http://schemas.openxmlformats.org/officeDocument/2006/relationships/hyperlink" Target="https://dcc.ligo.org/LIGO-D1101775" TargetMode="External"/><Relationship Id="rId37" Type="http://schemas.openxmlformats.org/officeDocument/2006/relationships/image" Target="media/image16.wmf"/><Relationship Id="rId175" Type="http://schemas.openxmlformats.org/officeDocument/2006/relationships/hyperlink" Target="https://dcc.ligo.org/LIGO-D1101775" TargetMode="External"/><Relationship Id="rId36" Type="http://schemas.openxmlformats.org/officeDocument/2006/relationships/oleObject" Target="embeddings/oleObject26.bin"/><Relationship Id="rId174" Type="http://schemas.openxmlformats.org/officeDocument/2006/relationships/hyperlink" Target="https://dcc.ligo.org/LIGO-E2000330" TargetMode="External"/><Relationship Id="rId39" Type="http://schemas.openxmlformats.org/officeDocument/2006/relationships/image" Target="media/image15.wmf"/><Relationship Id="rId173" Type="http://schemas.openxmlformats.org/officeDocument/2006/relationships/hyperlink" Target="https://dcc.ligo.org/LIGO-E2000330" TargetMode="External"/><Relationship Id="rId38" Type="http://schemas.openxmlformats.org/officeDocument/2006/relationships/oleObject" Target="embeddings/oleObject16.bin"/><Relationship Id="rId179" Type="http://schemas.openxmlformats.org/officeDocument/2006/relationships/hyperlink" Target="https://dcc.ligo.org/DocDB/0087/E1200245/002/E1200245-v2.pdf" TargetMode="External"/><Relationship Id="rId178" Type="http://schemas.openxmlformats.org/officeDocument/2006/relationships/hyperlink" Target="https://dcc.ligo.org/LIGO-T2000549" TargetMode="External"/><Relationship Id="rId177" Type="http://schemas.openxmlformats.org/officeDocument/2006/relationships/hyperlink" Target="https://dcc.ligo.org/LIGO-T2000549" TargetMode="External"/><Relationship Id="rId20" Type="http://schemas.openxmlformats.org/officeDocument/2006/relationships/oleObject" Target="embeddings/oleObject24.bin"/><Relationship Id="rId22" Type="http://schemas.openxmlformats.org/officeDocument/2006/relationships/oleObject" Target="embeddings/oleObject33.bin"/><Relationship Id="rId21" Type="http://schemas.openxmlformats.org/officeDocument/2006/relationships/image" Target="media/image34.wmf"/><Relationship Id="rId24" Type="http://schemas.openxmlformats.org/officeDocument/2006/relationships/oleObject" Target="embeddings/oleObject32.bin"/><Relationship Id="rId23" Type="http://schemas.openxmlformats.org/officeDocument/2006/relationships/image" Target="media/image32.wmf"/><Relationship Id="rId129" Type="http://schemas.openxmlformats.org/officeDocument/2006/relationships/hyperlink" Target="http://www.ligo.caltech.edu/docs/E/E970063-01.pdf" TargetMode="External"/><Relationship Id="rId128" Type="http://schemas.openxmlformats.org/officeDocument/2006/relationships/hyperlink" Target="http://www.ligo.caltech.edu/docs/E/E740001-00.pdf" TargetMode="External"/><Relationship Id="rId127" Type="http://schemas.openxmlformats.org/officeDocument/2006/relationships/hyperlink" Target="http://www.ligo.caltech.edu/docs/E/E870001-00.pdf" TargetMode="External"/><Relationship Id="rId126" Type="http://schemas.openxmlformats.org/officeDocument/2006/relationships/hyperlink" Target="https://dcc.ligo.org/cgi-bin/private/DocDB/ShowDocument?docid=3879" TargetMode="External"/><Relationship Id="rId121" Type="http://schemas.openxmlformats.org/officeDocument/2006/relationships/footer" Target="footer1.xml"/><Relationship Id="rId26" Type="http://schemas.openxmlformats.org/officeDocument/2006/relationships/oleObject" Target="embeddings/oleObject31.bin"/><Relationship Id="rId120" Type="http://schemas.openxmlformats.org/officeDocument/2006/relationships/footer" Target="footer2.xml"/><Relationship Id="rId25" Type="http://schemas.openxmlformats.org/officeDocument/2006/relationships/image" Target="media/image31.wmf"/><Relationship Id="rId28" Type="http://schemas.openxmlformats.org/officeDocument/2006/relationships/oleObject" Target="embeddings/oleObject30.bin"/><Relationship Id="rId27" Type="http://schemas.openxmlformats.org/officeDocument/2006/relationships/image" Target="media/image30.wmf"/><Relationship Id="rId125" Type="http://schemas.openxmlformats.org/officeDocument/2006/relationships/hyperlink" Target="http://www.ligo.caltech.edu/docs/M/M970076-00.pdf" TargetMode="External"/><Relationship Id="rId124" Type="http://schemas.openxmlformats.org/officeDocument/2006/relationships/hyperlink" Target="http://www.ligo.caltech.edu/docs/M/M950046-A.pdf" TargetMode="External"/><Relationship Id="rId29" Type="http://schemas.openxmlformats.org/officeDocument/2006/relationships/image" Target="media/image29.wmf"/><Relationship Id="rId123" Type="http://schemas.openxmlformats.org/officeDocument/2006/relationships/hyperlink" Target="http://lhocds.ligo-wa.caltech.edu:8000/advligo/System-wide_Information/VRB" TargetMode="External"/><Relationship Id="rId122" Type="http://schemas.openxmlformats.org/officeDocument/2006/relationships/hyperlink" Target="https://awiki.ligo-wa.caltech.edu/wiki/System-wide_Information/VRB" TargetMode="External"/><Relationship Id="rId95" Type="http://schemas.openxmlformats.org/officeDocument/2006/relationships/image" Target="media/image44.wmf"/><Relationship Id="rId94" Type="http://schemas.openxmlformats.org/officeDocument/2006/relationships/oleObject" Target="embeddings/oleObject49.bin"/><Relationship Id="rId97" Type="http://schemas.openxmlformats.org/officeDocument/2006/relationships/image" Target="media/image43.wmf"/><Relationship Id="rId96" Type="http://schemas.openxmlformats.org/officeDocument/2006/relationships/oleObject" Target="embeddings/oleObject43.bin"/><Relationship Id="rId11" Type="http://schemas.openxmlformats.org/officeDocument/2006/relationships/image" Target="media/image2.wmf"/><Relationship Id="rId99" Type="http://schemas.openxmlformats.org/officeDocument/2006/relationships/image" Target="media/image42.wmf"/><Relationship Id="rId10" Type="http://schemas.openxmlformats.org/officeDocument/2006/relationships/oleObject" Target="embeddings/oleObject35.bin"/><Relationship Id="rId98" Type="http://schemas.openxmlformats.org/officeDocument/2006/relationships/oleObject" Target="embeddings/oleObject42.bin"/><Relationship Id="rId13" Type="http://schemas.openxmlformats.org/officeDocument/2006/relationships/image" Target="media/image1.wmf"/><Relationship Id="rId12" Type="http://schemas.openxmlformats.org/officeDocument/2006/relationships/oleObject" Target="embeddings/oleObject2.bin"/><Relationship Id="rId91" Type="http://schemas.openxmlformats.org/officeDocument/2006/relationships/image" Target="media/image51.wmf"/><Relationship Id="rId90" Type="http://schemas.openxmlformats.org/officeDocument/2006/relationships/oleObject" Target="embeddings/oleObject51.bin"/><Relationship Id="rId93" Type="http://schemas.openxmlformats.org/officeDocument/2006/relationships/image" Target="media/image50.wmf"/><Relationship Id="rId92" Type="http://schemas.openxmlformats.org/officeDocument/2006/relationships/oleObject" Target="embeddings/oleObject50.bin"/><Relationship Id="rId118" Type="http://schemas.openxmlformats.org/officeDocument/2006/relationships/hyperlink" Target="https://dcc.ligo.org/DocDB/0086/M1200015/001/LIGO%20Lab%20Disposal%20of%20Solvent%20Contaminated%20Wipes-Rags%20-%20M1200015-v1-1.pdf" TargetMode="External"/><Relationship Id="rId117" Type="http://schemas.openxmlformats.org/officeDocument/2006/relationships/hyperlink" Target="https://dcc.ligo.org/DocDB/0088/E1200266/001/E1200266%20Ground%20glass%20Freon%20Wipe%20Procedure-v1%20.pdf" TargetMode="External"/><Relationship Id="rId116" Type="http://schemas.openxmlformats.org/officeDocument/2006/relationships/hyperlink" Target="mailto:info@ligo.mit.edu" TargetMode="External"/><Relationship Id="rId115" Type="http://schemas.openxmlformats.org/officeDocument/2006/relationships/hyperlink" Target="mailto:info@ligo.caltech.edu" TargetMode="External"/><Relationship Id="rId119" Type="http://schemas.openxmlformats.org/officeDocument/2006/relationships/header" Target="header1.xml"/><Relationship Id="rId110" Type="http://schemas.openxmlformats.org/officeDocument/2006/relationships/footnotes" Target="footnotes.xml"/><Relationship Id="rId15" Type="http://schemas.openxmlformats.org/officeDocument/2006/relationships/image" Target="media/image3.wmf"/><Relationship Id="rId14" Type="http://schemas.openxmlformats.org/officeDocument/2006/relationships/oleObject" Target="embeddings/oleObject1.bin"/><Relationship Id="rId17" Type="http://schemas.openxmlformats.org/officeDocument/2006/relationships/image" Target="media/image3.wmf"/><Relationship Id="rId16" Type="http://schemas.openxmlformats.org/officeDocument/2006/relationships/oleObject" Target="embeddings/oleObject3.bin"/><Relationship Id="rId114" Type="http://schemas.openxmlformats.org/officeDocument/2006/relationships/image" Target="media/image60.png"/><Relationship Id="rId19" Type="http://schemas.openxmlformats.org/officeDocument/2006/relationships/image" Target="media/image34.wmf"/><Relationship Id="rId113" Type="http://schemas.openxmlformats.org/officeDocument/2006/relationships/customXml" Target="../customXML/item1.xml"/><Relationship Id="rId18" Type="http://schemas.openxmlformats.org/officeDocument/2006/relationships/oleObject" Target="embeddings/oleObject25.bin"/><Relationship Id="rId112" Type="http://schemas.openxmlformats.org/officeDocument/2006/relationships/styles" Target="styles.xml"/><Relationship Id="rId111" Type="http://schemas.openxmlformats.org/officeDocument/2006/relationships/numbering" Target="numbering.xml"/><Relationship Id="rId84" Type="http://schemas.openxmlformats.org/officeDocument/2006/relationships/oleObject" Target="embeddings/oleObject45.bin"/><Relationship Id="rId83" Type="http://schemas.openxmlformats.org/officeDocument/2006/relationships/image" Target="media/image46.wmf"/><Relationship Id="rId86" Type="http://schemas.openxmlformats.org/officeDocument/2006/relationships/oleObject" Target="embeddings/oleObject44.bin"/><Relationship Id="rId85" Type="http://schemas.openxmlformats.org/officeDocument/2006/relationships/image" Target="media/image45.wmf"/><Relationship Id="rId150" Type="http://schemas.openxmlformats.org/officeDocument/2006/relationships/header" Target="header2.xml"/><Relationship Id="rId88" Type="http://schemas.openxmlformats.org/officeDocument/2006/relationships/oleObject" Target="embeddings/oleObject52.bin"/><Relationship Id="rId87" Type="http://schemas.openxmlformats.org/officeDocument/2006/relationships/image" Target="media/image53.wmf"/><Relationship Id="rId89" Type="http://schemas.openxmlformats.org/officeDocument/2006/relationships/image" Target="media/image52.wmf"/><Relationship Id="rId80" Type="http://schemas.openxmlformats.org/officeDocument/2006/relationships/oleObject" Target="embeddings/oleObject47.bin"/><Relationship Id="rId82" Type="http://schemas.openxmlformats.org/officeDocument/2006/relationships/oleObject" Target="embeddings/oleObject46.bin"/><Relationship Id="rId81" Type="http://schemas.openxmlformats.org/officeDocument/2006/relationships/image" Target="media/image47.wmf"/><Relationship Id="rId1" Type="http://schemas.openxmlformats.org/officeDocument/2006/relationships/image" Target="media/image38.wmf"/><Relationship Id="rId2" Type="http://schemas.openxmlformats.org/officeDocument/2006/relationships/oleObject" Target="embeddings/oleObject37.bin"/><Relationship Id="rId3" Type="http://schemas.openxmlformats.org/officeDocument/2006/relationships/image" Target="media/image37.wmf"/><Relationship Id="rId149" Type="http://schemas.openxmlformats.org/officeDocument/2006/relationships/hyperlink" Target="https://dcc.ligo.org/DocDB/0086/M1200015/001/LIGO%20Lab%20Disposal%20of%20Solvent%20Contaminated%20Wipes-Rags%20-%20M1200015-v1-1.pdf" TargetMode="External"/><Relationship Id="rId4" Type="http://schemas.openxmlformats.org/officeDocument/2006/relationships/oleObject" Target="embeddings/Microsoft_Office_Word_97_-_2003_Document1.doc"/><Relationship Id="rId148" Type="http://schemas.openxmlformats.org/officeDocument/2006/relationships/hyperlink" Target="https://dcc.ligo.org/LIGO-M0900238" TargetMode="External"/><Relationship Id="rId143" Type="http://schemas.openxmlformats.org/officeDocument/2006/relationships/hyperlink" Target="http://www.ligo.caltech.edu/docs/E/E080177-A/E080177-A.pdf" TargetMode="External"/><Relationship Id="rId9" Type="http://schemas.openxmlformats.org/officeDocument/2006/relationships/image" Target="media/image34.wmf"/><Relationship Id="rId142" Type="http://schemas.openxmlformats.org/officeDocument/2006/relationships/hyperlink" Target="https://dcc.ligo.org/cgi-bin/private/DocDB/ShowDocument?.submit=Number&amp;docid=E970004&amp;version=" TargetMode="External"/><Relationship Id="rId141" Type="http://schemas.openxmlformats.org/officeDocument/2006/relationships/hyperlink" Target="https://dcc.ligo.org/cgi-bin/private/DocDB/ShowDocument?docid=2443" TargetMode="External"/><Relationship Id="rId140" Type="http://schemas.openxmlformats.org/officeDocument/2006/relationships/hyperlink" Target="http://www.ligo.caltech.edu/docs/T/T920009-00.pdf" TargetMode="External"/><Relationship Id="rId147" Type="http://schemas.openxmlformats.org/officeDocument/2006/relationships/hyperlink" Target="https://dcc.ligo.org/LIGO-M2100133" TargetMode="External"/><Relationship Id="rId5" Type="http://schemas.openxmlformats.org/officeDocument/2006/relationships/image" Target="media/image34.wmf"/><Relationship Id="rId146" Type="http://schemas.openxmlformats.org/officeDocument/2006/relationships/hyperlink" Target="https://services.ligo-wa.caltech.edu/clean_and_bake/" TargetMode="External"/><Relationship Id="rId6" Type="http://schemas.openxmlformats.org/officeDocument/2006/relationships/oleObject" Target="embeddings/oleObject34.bin"/><Relationship Id="rId145" Type="http://schemas.openxmlformats.org/officeDocument/2006/relationships/image" Target="media/image54.png"/><Relationship Id="rId7" Type="http://schemas.openxmlformats.org/officeDocument/2006/relationships/image" Target="media/image34.wmf"/><Relationship Id="rId144" Type="http://schemas.openxmlformats.org/officeDocument/2006/relationships/hyperlink" Target="https://dcc.ligo.org/cgi-bin/private/DocDB/ShowDocument?.submit=Number&amp;docid=C1102328&amp;version=" TargetMode="External"/><Relationship Id="rId8" Type="http://schemas.openxmlformats.org/officeDocument/2006/relationships/oleObject" Target="embeddings/oleObject36.bin"/><Relationship Id="rId73" Type="http://schemas.openxmlformats.org/officeDocument/2006/relationships/image" Target="media/image9.wmf"/><Relationship Id="rId72" Type="http://schemas.openxmlformats.org/officeDocument/2006/relationships/oleObject" Target="embeddings/oleObject10.bin"/><Relationship Id="rId75" Type="http://schemas.openxmlformats.org/officeDocument/2006/relationships/image" Target="media/image31.wmf"/><Relationship Id="rId74" Type="http://schemas.openxmlformats.org/officeDocument/2006/relationships/oleObject" Target="embeddings/oleObject9.bin"/><Relationship Id="rId77" Type="http://schemas.openxmlformats.org/officeDocument/2006/relationships/image" Target="media/image49.wmf"/><Relationship Id="rId76" Type="http://schemas.openxmlformats.org/officeDocument/2006/relationships/oleObject" Target="embeddings/oleObject8.bin"/><Relationship Id="rId79" Type="http://schemas.openxmlformats.org/officeDocument/2006/relationships/image" Target="media/image48.wmf"/><Relationship Id="rId78" Type="http://schemas.openxmlformats.org/officeDocument/2006/relationships/oleObject" Target="embeddings/oleObject48.bin"/><Relationship Id="rId71" Type="http://schemas.openxmlformats.org/officeDocument/2006/relationships/image" Target="media/image10.wmf"/><Relationship Id="rId70" Type="http://schemas.openxmlformats.org/officeDocument/2006/relationships/oleObject" Target="embeddings/oleObject11.bin"/><Relationship Id="rId139" Type="http://schemas.openxmlformats.org/officeDocument/2006/relationships/hyperlink" Target="http://www.ligo.caltech.edu/docs/T/T970168-00.pdf" TargetMode="External"/><Relationship Id="rId138" Type="http://schemas.openxmlformats.org/officeDocument/2006/relationships/hyperlink" Target="https://dcc.ligo.org/cgi-bin/private/DocDB/ShowDocument?docid=858" TargetMode="External"/><Relationship Id="rId137" Type="http://schemas.openxmlformats.org/officeDocument/2006/relationships/hyperlink" Target="http://www.ligo.caltech.edu/docs/E/E990190-01.pdf" TargetMode="External"/><Relationship Id="rId132" Type="http://schemas.openxmlformats.org/officeDocument/2006/relationships/hyperlink" Target="http://www.ligo.caltech.edu/docs/E/E970131-02.pdf" TargetMode="External"/><Relationship Id="rId131" Type="http://schemas.openxmlformats.org/officeDocument/2006/relationships/hyperlink" Target="http://www.ligo.caltech.edu/docs/E/E970129-01.pdf" TargetMode="External"/><Relationship Id="rId130" Type="http://schemas.openxmlformats.org/officeDocument/2006/relationships/hyperlink" Target="http://www.ligo.caltech.edu/docs/E/E970130-A.pdf" TargetMode="External"/><Relationship Id="rId136" Type="http://schemas.openxmlformats.org/officeDocument/2006/relationships/hyperlink" Target="http://www.ligo.caltech.edu/docs/E/E990316-00.pdf" TargetMode="External"/><Relationship Id="rId135" Type="http://schemas.openxmlformats.org/officeDocument/2006/relationships/hyperlink" Target="http://www.ligo.caltech.edu/docs/E/E000007-00.pdf" TargetMode="External"/><Relationship Id="rId134" Type="http://schemas.openxmlformats.org/officeDocument/2006/relationships/hyperlink" Target="https://dcc.ligo.org/DocDB/0061/E1100439/003/E1100439-v3%20general%20optics%20cleaning%20procedure.pdf" TargetMode="External"/><Relationship Id="rId133" Type="http://schemas.openxmlformats.org/officeDocument/2006/relationships/hyperlink" Target="http://www.ligo.caltech.edu/docs/T/T980008-01.pdf" TargetMode="External"/><Relationship Id="rId62" Type="http://schemas.openxmlformats.org/officeDocument/2006/relationships/oleObject" Target="embeddings/oleObject5.bin"/><Relationship Id="rId61" Type="http://schemas.openxmlformats.org/officeDocument/2006/relationships/image" Target="media/image5.wmf"/><Relationship Id="rId64" Type="http://schemas.openxmlformats.org/officeDocument/2006/relationships/oleObject" Target="embeddings/oleObject4.bin"/><Relationship Id="rId63" Type="http://schemas.openxmlformats.org/officeDocument/2006/relationships/image" Target="media/image4.wmf"/><Relationship Id="rId172" Type="http://schemas.openxmlformats.org/officeDocument/2006/relationships/hyperlink" Target="https://dcc.ligo.org/DocDB/0007/E970063/001/E970063-v1.pdf" TargetMode="External"/><Relationship Id="rId66" Type="http://schemas.openxmlformats.org/officeDocument/2006/relationships/oleObject" Target="embeddings/oleObject13.bin"/><Relationship Id="rId171" Type="http://schemas.openxmlformats.org/officeDocument/2006/relationships/hyperlink" Target="https://dcc.ligo.org/DocDB/0024/E970131/000/E970131-02.pdf" TargetMode="External"/><Relationship Id="rId65" Type="http://schemas.openxmlformats.org/officeDocument/2006/relationships/image" Target="media/image13.wmf"/><Relationship Id="rId170" Type="http://schemas.openxmlformats.org/officeDocument/2006/relationships/hyperlink" Target="https://dcc.ligo.org/LIGO-D1700188" TargetMode="External"/><Relationship Id="rId68" Type="http://schemas.openxmlformats.org/officeDocument/2006/relationships/oleObject" Target="embeddings/oleObject12.bin"/><Relationship Id="rId67" Type="http://schemas.openxmlformats.org/officeDocument/2006/relationships/image" Target="media/image12.wmf"/><Relationship Id="rId60" Type="http://schemas.openxmlformats.org/officeDocument/2006/relationships/oleObject" Target="embeddings/oleObject6.bin"/><Relationship Id="rId165" Type="http://schemas.openxmlformats.org/officeDocument/2006/relationships/hyperlink" Target="https://dcc.ligo.org/LIGO-E000007" TargetMode="External"/><Relationship Id="rId164" Type="http://schemas.openxmlformats.org/officeDocument/2006/relationships/hyperlink" Target="https://ics.ligo-la.caltech.edu/JIRA/browse/Clean-6005" TargetMode="External"/><Relationship Id="rId69" Type="http://schemas.openxmlformats.org/officeDocument/2006/relationships/image" Target="media/image22.wmf"/><Relationship Id="rId163" Type="http://schemas.openxmlformats.org/officeDocument/2006/relationships/hyperlink" Target="https://dcc.ligo.org/LIGO-E2100057" TargetMode="External"/><Relationship Id="rId162" Type="http://schemas.openxmlformats.org/officeDocument/2006/relationships/hyperlink" Target="https://dcc.ligo.org/LIGO-E2100057" TargetMode="External"/><Relationship Id="rId169" Type="http://schemas.openxmlformats.org/officeDocument/2006/relationships/hyperlink" Target="https://dcc.ligo.org/LIGO-D050435" TargetMode="External"/><Relationship Id="rId168" Type="http://schemas.openxmlformats.org/officeDocument/2006/relationships/hyperlink" Target="https://dcc.ligo.org/LIGO-T1000115" TargetMode="External"/><Relationship Id="rId167" Type="http://schemas.openxmlformats.org/officeDocument/2006/relationships/hyperlink" Target="https://dcc.ligo.org/DocDB/0015/E1000386/001/E1000386-v1%20RGA%20Scan%20C110409%20EP30-2%20adhesive.pdf" TargetMode="External"/><Relationship Id="rId166" Type="http://schemas.openxmlformats.org/officeDocument/2006/relationships/hyperlink" Target="https://dcc.ligo.org/DocDB/0026/E1000752/002/E1000752-v2%20-%20Preparation%20of%20a%20TCP%20or%20ERM.pdf" TargetMode="External"/><Relationship Id="rId51" Type="http://schemas.openxmlformats.org/officeDocument/2006/relationships/image" Target="media/image22.wmf"/><Relationship Id="rId50" Type="http://schemas.openxmlformats.org/officeDocument/2006/relationships/oleObject" Target="embeddings/oleObject20.bin"/><Relationship Id="rId53" Type="http://schemas.openxmlformats.org/officeDocument/2006/relationships/image" Target="media/image22.wmf"/><Relationship Id="rId52" Type="http://schemas.openxmlformats.org/officeDocument/2006/relationships/oleObject" Target="embeddings/oleObject19.bin"/><Relationship Id="rId161" Type="http://schemas.openxmlformats.org/officeDocument/2006/relationships/hyperlink" Target="https://dcc.ligo.org/DocDB/0088/E1200266/001/E1200266%20Ground%20glass%20Freon%20Wipe%20Procedure-v1%20.pdf" TargetMode="External"/><Relationship Id="rId55" Type="http://schemas.openxmlformats.org/officeDocument/2006/relationships/image" Target="media/image17.wmf"/><Relationship Id="rId160" Type="http://schemas.openxmlformats.org/officeDocument/2006/relationships/hyperlink" Target="https://dcc.ligo.org/DocDB/0088/E1200266/001/E1200266%20Ground%20glass%20Freon%20Wipe%20Procedure-v1%20.pdf" TargetMode="External"/><Relationship Id="rId54" Type="http://schemas.openxmlformats.org/officeDocument/2006/relationships/oleObject" Target="embeddings/oleObject18.bin"/><Relationship Id="rId57" Type="http://schemas.openxmlformats.org/officeDocument/2006/relationships/image" Target="media/image7.wmf"/><Relationship Id="rId56" Type="http://schemas.openxmlformats.org/officeDocument/2006/relationships/oleObject" Target="embeddings/oleObject17.bin"/><Relationship Id="rId159" Type="http://schemas.openxmlformats.org/officeDocument/2006/relationships/hyperlink" Target="https://dcc.ligo.org/DocDB/0039/L1100046/001/L1100046-v1%2C%20VRB%20request%20-%20no%20baking%20for%20optics.pdf" TargetMode="External"/><Relationship Id="rId154" Type="http://schemas.openxmlformats.org/officeDocument/2006/relationships/hyperlink" Target="https://dcc.ligo.org/LIGO-E0900480" TargetMode="External"/><Relationship Id="rId59" Type="http://schemas.openxmlformats.org/officeDocument/2006/relationships/image" Target="media/image6.wmf"/><Relationship Id="rId153" Type="http://schemas.openxmlformats.org/officeDocument/2006/relationships/hyperlink" Target="https://dcc.ligo.org/DocDB/0089/T1200149/001/Cleaning%20Procedure%20for%20Optics%20Lens%20Caps.pdf" TargetMode="External"/><Relationship Id="rId58" Type="http://schemas.openxmlformats.org/officeDocument/2006/relationships/oleObject" Target="embeddings/oleObject7.bin"/><Relationship Id="rId152" Type="http://schemas.openxmlformats.org/officeDocument/2006/relationships/image" Target="media/image57.png"/><Relationship Id="rId151" Type="http://schemas.openxmlformats.org/officeDocument/2006/relationships/hyperlink" Target="https://dcc.ligo.org/cgi-bin/private/DocDB/Search?.submit=Title&amp;titlesearch=CO2+Cleaning&amp;titlesearchmode=allsub" TargetMode="External"/><Relationship Id="rId158" Type="http://schemas.openxmlformats.org/officeDocument/2006/relationships/hyperlink" Target="https://dcc.ligo.org/LIGO-E2100086" TargetMode="External"/><Relationship Id="rId157" Type="http://schemas.openxmlformats.org/officeDocument/2006/relationships/hyperlink" Target="https://dcc.ligo.org/LIGO-E2100086" TargetMode="External"/><Relationship Id="rId156" Type="http://schemas.openxmlformats.org/officeDocument/2006/relationships/hyperlink" Target="https://dcc.ligo.org/LIGO-E0900023" TargetMode="External"/><Relationship Id="rId155" Type="http://schemas.openxmlformats.org/officeDocument/2006/relationships/hyperlink" Target="https://dcc.ligo.org/LIGO-E960050" TargetMode="External"/></Relationships>
</file>

<file path=word/_rels/fontTable.xml.rels><?xml version="1.0" encoding="UTF-8" standalone="yes"?><Relationships xmlns="http://schemas.openxmlformats.org/package/2006/relationships"><Relationship Id="rId107" Type="http://schemas.openxmlformats.org/officeDocument/2006/relationships/font" Target="fonts/NotoSansSymbols-regular.ttf"/><Relationship Id="rId10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07"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N3Q0IpiDRyjfD0Tqi+RTG5pN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2012-06-27T22:10:00Z</dcterms:created>
  <dc:creator>Ligo</dc:creator>
</cp:coreProperties>
</file>