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5DAA1" w14:textId="21EA9FE6" w:rsidR="00C46EA0" w:rsidRDefault="005B0A11">
      <w:pPr>
        <w:pStyle w:val="PlainText"/>
        <w:jc w:val="center"/>
        <w:rPr>
          <w:i/>
          <w:sz w:val="36"/>
        </w:rPr>
      </w:pPr>
      <w:r>
        <w:rPr>
          <w:i/>
          <w:sz w:val="36"/>
        </w:rPr>
        <w:tab/>
      </w:r>
    </w:p>
    <w:p w14:paraId="57A106A3" w14:textId="77777777" w:rsidR="00C46EA0" w:rsidRDefault="00C46EA0">
      <w:pPr>
        <w:pStyle w:val="PlainText"/>
        <w:jc w:val="center"/>
        <w:rPr>
          <w:i/>
          <w:sz w:val="36"/>
        </w:rPr>
      </w:pPr>
      <w:r>
        <w:rPr>
          <w:i/>
          <w:sz w:val="36"/>
        </w:rPr>
        <w:t>LIGO Laboratory / LIGO Scientific Collaboration</w:t>
      </w:r>
    </w:p>
    <w:p w14:paraId="5788853D" w14:textId="77777777" w:rsidR="00C46EA0" w:rsidRDefault="00C46EA0">
      <w:pPr>
        <w:pStyle w:val="PlainText"/>
        <w:jc w:val="center"/>
        <w:rPr>
          <w:sz w:val="36"/>
        </w:rPr>
      </w:pPr>
    </w:p>
    <w:p w14:paraId="753F233F" w14:textId="7B803F33" w:rsidR="00C46EA0" w:rsidRPr="00F75903" w:rsidRDefault="000054A6" w:rsidP="00F75903">
      <w:pPr>
        <w:pBdr>
          <w:top w:val="threeDEmboss" w:sz="24" w:space="1" w:color="auto"/>
          <w:left w:val="threeDEmboss" w:sz="24" w:space="4" w:color="auto"/>
          <w:bottom w:val="threeDEmboss" w:sz="24" w:space="26" w:color="auto"/>
          <w:right w:val="threeDEmboss" w:sz="24" w:space="4" w:color="auto"/>
        </w:pBdr>
        <w:tabs>
          <w:tab w:val="center" w:pos="5040"/>
          <w:tab w:val="right" w:pos="9360"/>
        </w:tabs>
        <w:rPr>
          <w:szCs w:val="24"/>
        </w:rPr>
      </w:pPr>
      <w:r>
        <w:t>LIGO-M0</w:t>
      </w:r>
      <w:r w:rsidR="00F75903">
        <w:t>900136</w:t>
      </w:r>
      <w:r w:rsidR="008226B1">
        <w:t>-v3</w:t>
      </w:r>
      <w:r>
        <w:tab/>
      </w:r>
      <w:r w:rsidRPr="00F75903">
        <w:rPr>
          <w:rFonts w:ascii="Times" w:hAnsi="Times"/>
          <w:color w:val="000000" w:themeColor="text1"/>
          <w:sz w:val="40"/>
          <w:szCs w:val="40"/>
        </w:rPr>
        <w:fldChar w:fldCharType="begin"/>
      </w:r>
      <w:r w:rsidRPr="00F75903">
        <w:rPr>
          <w:rFonts w:ascii="Times" w:hAnsi="Times"/>
          <w:color w:val="000000" w:themeColor="text1"/>
          <w:sz w:val="40"/>
          <w:szCs w:val="40"/>
        </w:rPr>
        <w:instrText xml:space="preserve"> DOCPROPERTY "Company"  \* MERGEFORMAT </w:instrText>
      </w:r>
      <w:r w:rsidRPr="00F75903">
        <w:rPr>
          <w:rFonts w:ascii="Times" w:hAnsi="Times"/>
          <w:color w:val="000000" w:themeColor="text1"/>
          <w:sz w:val="40"/>
          <w:szCs w:val="40"/>
        </w:rPr>
        <w:fldChar w:fldCharType="separate"/>
      </w:r>
      <w:r w:rsidR="005810D4" w:rsidRPr="00F75903">
        <w:rPr>
          <w:rFonts w:ascii="Times" w:hAnsi="Times"/>
          <w:color w:val="000000" w:themeColor="text1"/>
          <w:sz w:val="40"/>
          <w:szCs w:val="40"/>
        </w:rPr>
        <w:t>LIGO Laboratory</w:t>
      </w:r>
      <w:r w:rsidRPr="00F75903">
        <w:rPr>
          <w:rFonts w:ascii="Times" w:hAnsi="Times"/>
          <w:color w:val="000000" w:themeColor="text1"/>
          <w:sz w:val="40"/>
          <w:szCs w:val="40"/>
        </w:rPr>
        <w:fldChar w:fldCharType="end"/>
      </w:r>
      <w:r>
        <w:tab/>
      </w:r>
      <w:r w:rsidR="00F75903" w:rsidRPr="00F75903">
        <w:rPr>
          <w:szCs w:val="24"/>
        </w:rPr>
        <w:t>June</w:t>
      </w:r>
      <w:r w:rsidR="30394E09" w:rsidRPr="00F75903">
        <w:rPr>
          <w:szCs w:val="24"/>
        </w:rPr>
        <w:t xml:space="preserve"> </w:t>
      </w:r>
      <w:r w:rsidR="00F75903" w:rsidRPr="00F75903">
        <w:rPr>
          <w:szCs w:val="24"/>
        </w:rPr>
        <w:t>4</w:t>
      </w:r>
      <w:r w:rsidR="00F75903" w:rsidRPr="00F75903">
        <w:rPr>
          <w:szCs w:val="24"/>
          <w:vertAlign w:val="superscript"/>
        </w:rPr>
        <w:t>th</w:t>
      </w:r>
      <w:r w:rsidRPr="00F75903">
        <w:rPr>
          <w:szCs w:val="24"/>
        </w:rPr>
        <w:t>, 20</w:t>
      </w:r>
      <w:r w:rsidR="00C70D27" w:rsidRPr="00F75903">
        <w:rPr>
          <w:szCs w:val="24"/>
        </w:rPr>
        <w:t>2</w:t>
      </w:r>
      <w:r w:rsidR="00A9548B" w:rsidRPr="00F75903">
        <w:rPr>
          <w:szCs w:val="24"/>
        </w:rPr>
        <w:t>4</w:t>
      </w:r>
    </w:p>
    <w:p w14:paraId="123820AD" w14:textId="77777777" w:rsidR="00C46EA0" w:rsidRDefault="00832453" w:rsidP="00F75903">
      <w:pPr>
        <w:pBdr>
          <w:top w:val="threeDEmboss" w:sz="24" w:space="1" w:color="auto"/>
          <w:left w:val="threeDEmboss" w:sz="24" w:space="4" w:color="auto"/>
          <w:bottom w:val="threeDEmboss" w:sz="24" w:space="26" w:color="auto"/>
          <w:right w:val="threeDEmboss" w:sz="24" w:space="4" w:color="auto"/>
        </w:pBdr>
      </w:pPr>
      <w:r>
        <w:rPr>
          <w:noProof/>
          <w:color w:val="2B579A"/>
        </w:rPr>
        <w:pict w14:anchorId="04372C21">
          <v:rect id="_x0000_i1026" alt="" style="width:468pt;height:.05pt;mso-width-percent:0;mso-height-percent:0;mso-width-percent:0;mso-height-percent:0" o:hralign="center" o:hrstd="t" o:hr="t" fillcolor="gray" stroked="f"/>
        </w:pict>
      </w:r>
    </w:p>
    <w:p w14:paraId="7314EF2B" w14:textId="77777777" w:rsidR="00F75903" w:rsidRDefault="00F75903" w:rsidP="00F75903">
      <w:pPr>
        <w:pStyle w:val="BodyText"/>
        <w:pBdr>
          <w:top w:val="threeDEmboss" w:sz="24" w:space="1" w:color="auto"/>
          <w:left w:val="threeDEmboss" w:sz="24" w:space="4" w:color="auto"/>
          <w:bottom w:val="threeDEmboss" w:sz="24" w:space="26" w:color="auto"/>
          <w:right w:val="threeDEmboss" w:sz="24" w:space="4" w:color="auto"/>
        </w:pBdr>
      </w:pPr>
      <w:r>
        <w:t>Restricted Work Alone Policy</w:t>
      </w:r>
    </w:p>
    <w:p w14:paraId="0E4A38D5" w14:textId="49C558BA" w:rsidR="00C46EA0" w:rsidRDefault="00F75903" w:rsidP="00F75903">
      <w:pPr>
        <w:pStyle w:val="BodyText"/>
        <w:pBdr>
          <w:top w:val="threeDEmboss" w:sz="24" w:space="1" w:color="auto"/>
          <w:left w:val="threeDEmboss" w:sz="24" w:space="4" w:color="auto"/>
          <w:bottom w:val="threeDEmboss" w:sz="24" w:space="26" w:color="auto"/>
          <w:right w:val="threeDEmboss" w:sz="24" w:space="4" w:color="auto"/>
        </w:pBdr>
      </w:pPr>
      <w:r>
        <w:t>(SURF, Interns, &amp; Undergraduate Students)</w:t>
      </w:r>
    </w:p>
    <w:p w14:paraId="50730EC2" w14:textId="77777777" w:rsidR="00C46EA0" w:rsidRDefault="00832453" w:rsidP="00F75903">
      <w:pPr>
        <w:pBdr>
          <w:top w:val="threeDEmboss" w:sz="24" w:space="1" w:color="auto"/>
          <w:left w:val="threeDEmboss" w:sz="24" w:space="4" w:color="auto"/>
          <w:bottom w:val="threeDEmboss" w:sz="24" w:space="26" w:color="auto"/>
          <w:right w:val="threeDEmboss" w:sz="24" w:space="4" w:color="auto"/>
        </w:pBdr>
      </w:pPr>
      <w:r>
        <w:rPr>
          <w:noProof/>
          <w:color w:val="2B579A"/>
        </w:rPr>
        <w:pict w14:anchorId="53A4AB6E">
          <v:rect id="_x0000_i1025" alt="" style="width:468pt;height:.05pt;mso-width-percent:0;mso-height-percent:0;mso-width-percent:0;mso-height-percent:0" o:hralign="center" o:hrstd="t" o:hr="t" fillcolor="gray" stroked="f"/>
        </w:pict>
      </w:r>
    </w:p>
    <w:p w14:paraId="60FEA128" w14:textId="77777777" w:rsidR="00F75903" w:rsidRDefault="00F75903" w:rsidP="00F75903">
      <w:pPr>
        <w:pBdr>
          <w:top w:val="threeDEmboss" w:sz="24" w:space="1" w:color="auto"/>
          <w:left w:val="threeDEmboss" w:sz="24" w:space="4" w:color="auto"/>
          <w:bottom w:val="threeDEmboss" w:sz="24" w:space="26" w:color="auto"/>
          <w:right w:val="threeDEmboss" w:sz="24" w:space="4" w:color="auto"/>
        </w:pBdr>
        <w:jc w:val="center"/>
        <w:rPr>
          <w:noProof/>
        </w:rPr>
      </w:pPr>
      <w:r>
        <w:rPr>
          <w:noProof/>
        </w:rPr>
        <w:t>Authors</w:t>
      </w:r>
    </w:p>
    <w:p w14:paraId="6909F7F9" w14:textId="098F7EC2" w:rsidR="00C46EA0" w:rsidRDefault="00F75903" w:rsidP="00F75903">
      <w:pPr>
        <w:pBdr>
          <w:top w:val="threeDEmboss" w:sz="24" w:space="1" w:color="auto"/>
          <w:left w:val="threeDEmboss" w:sz="24" w:space="4" w:color="auto"/>
          <w:bottom w:val="threeDEmboss" w:sz="24" w:space="26" w:color="auto"/>
          <w:right w:val="threeDEmboss" w:sz="24" w:space="4" w:color="auto"/>
        </w:pBdr>
        <w:jc w:val="center"/>
      </w:pPr>
      <w:r>
        <w:rPr>
          <w:noProof/>
        </w:rPr>
        <w:t>Dany Sellers</w:t>
      </w:r>
    </w:p>
    <w:p w14:paraId="3E7B00F2" w14:textId="77777777" w:rsidR="00C46EA0" w:rsidRDefault="00C46EA0">
      <w:pPr>
        <w:pStyle w:val="PlainText"/>
        <w:spacing w:before="0"/>
        <w:jc w:val="center"/>
      </w:pPr>
    </w:p>
    <w:p w14:paraId="0FE01690" w14:textId="77777777" w:rsidR="00C46EA0" w:rsidRDefault="00C46EA0">
      <w:pPr>
        <w:pStyle w:val="PlainText"/>
        <w:spacing w:before="0"/>
        <w:jc w:val="center"/>
      </w:pPr>
      <w:r>
        <w:t>Distribution of this document:</w:t>
      </w:r>
    </w:p>
    <w:p w14:paraId="22CE5334" w14:textId="77777777" w:rsidR="00C46EA0" w:rsidRDefault="00C46EA0">
      <w:pPr>
        <w:pStyle w:val="PlainText"/>
        <w:spacing w:before="0"/>
        <w:jc w:val="center"/>
      </w:pPr>
      <w:r>
        <w:t>LIGO Laboratory</w:t>
      </w:r>
    </w:p>
    <w:p w14:paraId="605AB0E7" w14:textId="77777777" w:rsidR="00C46EA0" w:rsidRDefault="00C46EA0">
      <w:pPr>
        <w:pStyle w:val="PlainText"/>
        <w:spacing w:before="0"/>
        <w:jc w:val="center"/>
      </w:pPr>
    </w:p>
    <w:p w14:paraId="124184E8" w14:textId="77777777" w:rsidR="00C46EA0" w:rsidRDefault="00C46EA0">
      <w:pPr>
        <w:pStyle w:val="PlainText"/>
        <w:spacing w:before="0"/>
        <w:jc w:val="center"/>
      </w:pPr>
      <w:r>
        <w:t>This is an internal working note</w:t>
      </w:r>
    </w:p>
    <w:p w14:paraId="76947CD6" w14:textId="77777777" w:rsidR="00C46EA0" w:rsidRDefault="00C46EA0">
      <w:pPr>
        <w:pStyle w:val="PlainText"/>
        <w:spacing w:before="0"/>
        <w:jc w:val="center"/>
      </w:pPr>
      <w:r>
        <w:t>of the LIGO Laboratory.</w:t>
      </w:r>
    </w:p>
    <w:p w14:paraId="398625AA" w14:textId="77777777" w:rsidR="00C46EA0" w:rsidRDefault="00C46EA0">
      <w:pPr>
        <w:pStyle w:val="PlainText"/>
        <w:spacing w:before="0"/>
      </w:pPr>
    </w:p>
    <w:tbl>
      <w:tblPr>
        <w:tblW w:w="0" w:type="auto"/>
        <w:tblLook w:val="0000" w:firstRow="0" w:lastRow="0" w:firstColumn="0" w:lastColumn="0" w:noHBand="0" w:noVBand="0"/>
      </w:tblPr>
      <w:tblGrid>
        <w:gridCol w:w="4802"/>
        <w:gridCol w:w="4788"/>
      </w:tblGrid>
      <w:tr w:rsidR="00C46EA0" w14:paraId="0B3128EA" w14:textId="77777777">
        <w:tc>
          <w:tcPr>
            <w:tcW w:w="4909" w:type="dxa"/>
          </w:tcPr>
          <w:p w14:paraId="6A5FB16A" w14:textId="77777777" w:rsidR="00C46EA0" w:rsidRDefault="00C46EA0">
            <w:pPr>
              <w:pStyle w:val="PlainText"/>
              <w:spacing w:before="0"/>
              <w:jc w:val="center"/>
              <w:rPr>
                <w:b/>
                <w:bCs/>
                <w:color w:val="808080"/>
              </w:rPr>
            </w:pPr>
            <w:r>
              <w:rPr>
                <w:b/>
                <w:bCs/>
                <w:color w:val="808080"/>
              </w:rPr>
              <w:t>California Institute of Technology</w:t>
            </w:r>
          </w:p>
          <w:p w14:paraId="7426145C" w14:textId="5F9E51B6" w:rsidR="00C46EA0" w:rsidRDefault="008D21F2">
            <w:pPr>
              <w:pStyle w:val="PlainText"/>
              <w:spacing w:before="0"/>
              <w:jc w:val="center"/>
              <w:rPr>
                <w:b/>
                <w:bCs/>
                <w:color w:val="808080"/>
              </w:rPr>
            </w:pPr>
            <w:r>
              <w:rPr>
                <w:b/>
                <w:bCs/>
                <w:color w:val="808080"/>
              </w:rPr>
              <w:t>LIGO Project – MS 100-36</w:t>
            </w:r>
          </w:p>
          <w:p w14:paraId="73E7F9FD" w14:textId="77777777" w:rsidR="00C46EA0" w:rsidRPr="005F48B2" w:rsidRDefault="00C46EA0">
            <w:pPr>
              <w:pStyle w:val="PlainText"/>
              <w:spacing w:before="0"/>
              <w:jc w:val="center"/>
              <w:rPr>
                <w:b/>
                <w:bCs/>
                <w:color w:val="808080"/>
                <w:lang w:val="it-IT"/>
              </w:rPr>
            </w:pPr>
            <w:r w:rsidRPr="005F48B2">
              <w:rPr>
                <w:b/>
                <w:bCs/>
                <w:color w:val="808080"/>
                <w:lang w:val="it-IT"/>
              </w:rPr>
              <w:t xml:space="preserve">1200 E. California </w:t>
            </w:r>
            <w:proofErr w:type="spellStart"/>
            <w:r w:rsidRPr="005F48B2">
              <w:rPr>
                <w:b/>
                <w:bCs/>
                <w:color w:val="808080"/>
                <w:lang w:val="it-IT"/>
              </w:rPr>
              <w:t>Blvd</w:t>
            </w:r>
            <w:proofErr w:type="spellEnd"/>
            <w:r w:rsidRPr="005F48B2">
              <w:rPr>
                <w:b/>
                <w:bCs/>
                <w:color w:val="808080"/>
                <w:lang w:val="it-IT"/>
              </w:rPr>
              <w:t>.</w:t>
            </w:r>
          </w:p>
          <w:p w14:paraId="256E66C2" w14:textId="77777777" w:rsidR="00C46EA0" w:rsidRPr="005F48B2" w:rsidRDefault="00C46EA0">
            <w:pPr>
              <w:pStyle w:val="PlainText"/>
              <w:spacing w:before="0"/>
              <w:jc w:val="center"/>
              <w:rPr>
                <w:b/>
                <w:bCs/>
                <w:color w:val="808080"/>
                <w:lang w:val="it-IT"/>
              </w:rPr>
            </w:pPr>
            <w:r w:rsidRPr="005F48B2">
              <w:rPr>
                <w:b/>
                <w:bCs/>
                <w:color w:val="808080"/>
                <w:lang w:val="it-IT"/>
              </w:rPr>
              <w:t>Pasadena, CA 91125</w:t>
            </w:r>
          </w:p>
          <w:p w14:paraId="1768E018" w14:textId="77777777" w:rsidR="00C46EA0" w:rsidRPr="005F48B2" w:rsidRDefault="00C46EA0">
            <w:pPr>
              <w:pStyle w:val="PlainText"/>
              <w:spacing w:before="0"/>
              <w:jc w:val="center"/>
              <w:rPr>
                <w:color w:val="808080"/>
                <w:lang w:val="it-IT"/>
              </w:rPr>
            </w:pPr>
            <w:r w:rsidRPr="005F48B2">
              <w:rPr>
                <w:color w:val="808080"/>
                <w:lang w:val="it-IT"/>
              </w:rPr>
              <w:t>Phone (626) 395-2129</w:t>
            </w:r>
          </w:p>
          <w:p w14:paraId="2D69B45D" w14:textId="77777777" w:rsidR="00C46EA0" w:rsidRPr="005F48B2" w:rsidRDefault="00C46EA0">
            <w:pPr>
              <w:pStyle w:val="PlainText"/>
              <w:spacing w:before="0"/>
              <w:jc w:val="center"/>
              <w:rPr>
                <w:color w:val="808080"/>
                <w:lang w:val="it-IT"/>
              </w:rPr>
            </w:pPr>
            <w:r w:rsidRPr="005F48B2">
              <w:rPr>
                <w:color w:val="808080"/>
                <w:lang w:val="it-IT"/>
              </w:rPr>
              <w:t>Fax (626) 304-9834</w:t>
            </w:r>
          </w:p>
          <w:p w14:paraId="4B391DBD" w14:textId="77777777" w:rsidR="00C46EA0" w:rsidRPr="005F48B2" w:rsidRDefault="00C46EA0">
            <w:pPr>
              <w:pStyle w:val="PlainText"/>
              <w:spacing w:before="0"/>
              <w:jc w:val="center"/>
              <w:rPr>
                <w:color w:val="808080"/>
                <w:lang w:val="it-IT"/>
              </w:rPr>
            </w:pPr>
            <w:r w:rsidRPr="005F48B2">
              <w:rPr>
                <w:color w:val="808080"/>
                <w:lang w:val="it-IT"/>
              </w:rPr>
              <w:t>E-mail: info@ligo.caltech.edu</w:t>
            </w:r>
          </w:p>
        </w:tc>
        <w:tc>
          <w:tcPr>
            <w:tcW w:w="4909" w:type="dxa"/>
          </w:tcPr>
          <w:p w14:paraId="6936C036" w14:textId="77777777" w:rsidR="00C46EA0" w:rsidRDefault="00C46EA0">
            <w:pPr>
              <w:pStyle w:val="PlainText"/>
              <w:spacing w:before="0"/>
              <w:jc w:val="center"/>
              <w:rPr>
                <w:b/>
                <w:bCs/>
                <w:color w:val="808080"/>
              </w:rPr>
            </w:pPr>
            <w:r>
              <w:rPr>
                <w:b/>
                <w:bCs/>
                <w:color w:val="808080"/>
              </w:rPr>
              <w:t>Massachusetts Institute of Technology</w:t>
            </w:r>
          </w:p>
          <w:p w14:paraId="7478CEAD" w14:textId="77777777" w:rsidR="00C46EA0" w:rsidRDefault="00C46EA0">
            <w:pPr>
              <w:pStyle w:val="PlainText"/>
              <w:spacing w:before="0"/>
              <w:jc w:val="center"/>
              <w:rPr>
                <w:b/>
                <w:bCs/>
                <w:color w:val="808080"/>
              </w:rPr>
            </w:pPr>
            <w:r>
              <w:rPr>
                <w:b/>
                <w:bCs/>
                <w:color w:val="808080"/>
              </w:rPr>
              <w:t>LIGO Project – NW22-295</w:t>
            </w:r>
          </w:p>
          <w:p w14:paraId="599DB4BD" w14:textId="77777777" w:rsidR="00C46EA0" w:rsidRDefault="00C46EA0">
            <w:pPr>
              <w:pStyle w:val="PlainText"/>
              <w:spacing w:before="0"/>
              <w:jc w:val="center"/>
              <w:rPr>
                <w:b/>
                <w:bCs/>
                <w:color w:val="808080"/>
              </w:rPr>
            </w:pPr>
            <w:r>
              <w:rPr>
                <w:b/>
                <w:bCs/>
                <w:color w:val="808080"/>
              </w:rPr>
              <w:t>185 Albany St</w:t>
            </w:r>
          </w:p>
          <w:p w14:paraId="122B9419" w14:textId="77777777" w:rsidR="00C46EA0" w:rsidRDefault="00C46EA0">
            <w:pPr>
              <w:pStyle w:val="PlainText"/>
              <w:spacing w:before="0"/>
              <w:jc w:val="center"/>
              <w:rPr>
                <w:b/>
                <w:bCs/>
                <w:color w:val="808080"/>
              </w:rPr>
            </w:pPr>
            <w:r>
              <w:rPr>
                <w:b/>
                <w:bCs/>
                <w:color w:val="808080"/>
              </w:rPr>
              <w:t>Cambridge, MA 02139</w:t>
            </w:r>
          </w:p>
          <w:p w14:paraId="2CDD49F7" w14:textId="77777777" w:rsidR="00C46EA0" w:rsidRDefault="00C46EA0">
            <w:pPr>
              <w:pStyle w:val="PlainText"/>
              <w:spacing w:before="0"/>
              <w:jc w:val="center"/>
              <w:rPr>
                <w:color w:val="808080"/>
              </w:rPr>
            </w:pPr>
            <w:r>
              <w:rPr>
                <w:color w:val="808080"/>
              </w:rPr>
              <w:t>Phone (617) 253-4824</w:t>
            </w:r>
          </w:p>
          <w:p w14:paraId="406B5C20" w14:textId="77777777" w:rsidR="00C46EA0" w:rsidRDefault="00C46EA0">
            <w:pPr>
              <w:pStyle w:val="PlainText"/>
              <w:spacing w:before="0"/>
              <w:jc w:val="center"/>
              <w:rPr>
                <w:color w:val="808080"/>
              </w:rPr>
            </w:pPr>
            <w:r>
              <w:rPr>
                <w:color w:val="808080"/>
              </w:rPr>
              <w:t>Fax (617) 253-7014</w:t>
            </w:r>
          </w:p>
          <w:p w14:paraId="71BA17D5" w14:textId="77777777" w:rsidR="00C46EA0" w:rsidRDefault="00C46EA0">
            <w:pPr>
              <w:pStyle w:val="PlainText"/>
              <w:spacing w:before="0"/>
              <w:jc w:val="center"/>
              <w:rPr>
                <w:color w:val="808080"/>
              </w:rPr>
            </w:pPr>
            <w:r>
              <w:rPr>
                <w:color w:val="808080"/>
              </w:rPr>
              <w:t>E-mail: info@ligo.mit.edu</w:t>
            </w:r>
          </w:p>
        </w:tc>
      </w:tr>
      <w:tr w:rsidR="00C46EA0" w14:paraId="51097187" w14:textId="77777777">
        <w:tc>
          <w:tcPr>
            <w:tcW w:w="4909" w:type="dxa"/>
          </w:tcPr>
          <w:p w14:paraId="77FB4716" w14:textId="77777777" w:rsidR="00C46EA0" w:rsidRDefault="00C46EA0">
            <w:pPr>
              <w:pStyle w:val="PlainText"/>
              <w:spacing w:before="0"/>
              <w:jc w:val="center"/>
              <w:rPr>
                <w:b/>
                <w:bCs/>
                <w:color w:val="808080"/>
              </w:rPr>
            </w:pPr>
          </w:p>
          <w:p w14:paraId="7DE30C07" w14:textId="77777777" w:rsidR="00C46EA0" w:rsidRDefault="00C46EA0">
            <w:pPr>
              <w:pStyle w:val="PlainText"/>
              <w:spacing w:before="0"/>
              <w:jc w:val="center"/>
              <w:rPr>
                <w:b/>
                <w:bCs/>
                <w:color w:val="808080"/>
              </w:rPr>
            </w:pPr>
            <w:r>
              <w:rPr>
                <w:b/>
                <w:bCs/>
                <w:color w:val="808080"/>
              </w:rPr>
              <w:t>LIGO Hanford Observatory</w:t>
            </w:r>
          </w:p>
          <w:p w14:paraId="0A515E42" w14:textId="77777777" w:rsidR="00C46EA0" w:rsidRDefault="00C46EA0">
            <w:pPr>
              <w:pStyle w:val="PlainText"/>
              <w:spacing w:before="0"/>
              <w:jc w:val="center"/>
              <w:rPr>
                <w:b/>
                <w:bCs/>
                <w:color w:val="808080"/>
              </w:rPr>
            </w:pPr>
            <w:r>
              <w:rPr>
                <w:b/>
                <w:bCs/>
                <w:color w:val="808080"/>
              </w:rPr>
              <w:t xml:space="preserve">P.O. Box </w:t>
            </w:r>
            <w:r w:rsidR="0078308C">
              <w:rPr>
                <w:b/>
                <w:bCs/>
                <w:color w:val="808080"/>
              </w:rPr>
              <w:t>159</w:t>
            </w:r>
          </w:p>
          <w:p w14:paraId="6E99CB3D" w14:textId="77777777" w:rsidR="00C46EA0" w:rsidRDefault="00C46EA0">
            <w:pPr>
              <w:pStyle w:val="PlainText"/>
              <w:spacing w:before="0"/>
              <w:jc w:val="center"/>
              <w:rPr>
                <w:b/>
                <w:bCs/>
                <w:color w:val="808080"/>
              </w:rPr>
            </w:pPr>
            <w:r>
              <w:rPr>
                <w:b/>
                <w:bCs/>
                <w:color w:val="808080"/>
              </w:rPr>
              <w:t>Richland WA 99352</w:t>
            </w:r>
            <w:r w:rsidR="0078308C">
              <w:rPr>
                <w:b/>
                <w:bCs/>
                <w:color w:val="808080"/>
              </w:rPr>
              <w:t>-0159</w:t>
            </w:r>
          </w:p>
          <w:p w14:paraId="1D16C505" w14:textId="77777777" w:rsidR="00C46EA0" w:rsidRDefault="00C46EA0">
            <w:pPr>
              <w:pStyle w:val="PlainText"/>
              <w:spacing w:before="0"/>
              <w:jc w:val="center"/>
              <w:rPr>
                <w:color w:val="808080"/>
              </w:rPr>
            </w:pPr>
            <w:r>
              <w:rPr>
                <w:color w:val="808080"/>
              </w:rPr>
              <w:t>Phone 509-372-8106</w:t>
            </w:r>
          </w:p>
          <w:p w14:paraId="0D910CFD" w14:textId="77777777" w:rsidR="00C46EA0" w:rsidRDefault="00C46EA0">
            <w:pPr>
              <w:pStyle w:val="PlainText"/>
              <w:spacing w:before="0"/>
              <w:jc w:val="center"/>
              <w:rPr>
                <w:b/>
                <w:bCs/>
                <w:color w:val="808080"/>
              </w:rPr>
            </w:pPr>
            <w:r>
              <w:rPr>
                <w:color w:val="808080"/>
              </w:rPr>
              <w:t>Fax 509-372-8137</w:t>
            </w:r>
          </w:p>
        </w:tc>
        <w:tc>
          <w:tcPr>
            <w:tcW w:w="4909" w:type="dxa"/>
          </w:tcPr>
          <w:p w14:paraId="10ABF3EB" w14:textId="77777777" w:rsidR="00C46EA0" w:rsidRDefault="00C46EA0">
            <w:pPr>
              <w:pStyle w:val="PlainText"/>
              <w:spacing w:before="0"/>
              <w:jc w:val="center"/>
              <w:rPr>
                <w:b/>
                <w:bCs/>
                <w:color w:val="808080"/>
              </w:rPr>
            </w:pPr>
          </w:p>
          <w:p w14:paraId="2FB94614" w14:textId="77777777" w:rsidR="00C46EA0" w:rsidRDefault="00C46EA0">
            <w:pPr>
              <w:pStyle w:val="PlainText"/>
              <w:spacing w:before="0"/>
              <w:jc w:val="center"/>
              <w:rPr>
                <w:b/>
                <w:bCs/>
                <w:color w:val="808080"/>
              </w:rPr>
            </w:pPr>
            <w:r>
              <w:rPr>
                <w:b/>
                <w:bCs/>
                <w:color w:val="808080"/>
              </w:rPr>
              <w:t>LIGO Livingston Observatory</w:t>
            </w:r>
          </w:p>
          <w:p w14:paraId="71C24095" w14:textId="77777777" w:rsidR="00C46EA0" w:rsidRDefault="00C46EA0">
            <w:pPr>
              <w:pStyle w:val="PlainText"/>
              <w:spacing w:before="0"/>
              <w:jc w:val="center"/>
              <w:rPr>
                <w:b/>
                <w:bCs/>
                <w:color w:val="808080"/>
              </w:rPr>
            </w:pPr>
            <w:r>
              <w:rPr>
                <w:b/>
                <w:bCs/>
                <w:color w:val="808080"/>
              </w:rPr>
              <w:t>P.O. Box 940</w:t>
            </w:r>
          </w:p>
          <w:p w14:paraId="443493BB" w14:textId="77777777" w:rsidR="00C46EA0" w:rsidRDefault="00C46EA0">
            <w:pPr>
              <w:pStyle w:val="PlainText"/>
              <w:spacing w:before="0"/>
              <w:jc w:val="center"/>
              <w:rPr>
                <w:b/>
                <w:bCs/>
                <w:color w:val="808080"/>
              </w:rPr>
            </w:pPr>
            <w:r>
              <w:rPr>
                <w:b/>
                <w:bCs/>
                <w:color w:val="808080"/>
              </w:rPr>
              <w:t>Livingston, LA  70754</w:t>
            </w:r>
          </w:p>
          <w:p w14:paraId="301453A9" w14:textId="77777777" w:rsidR="00C46EA0" w:rsidRDefault="00C46EA0">
            <w:pPr>
              <w:pStyle w:val="PlainText"/>
              <w:spacing w:before="0"/>
              <w:jc w:val="center"/>
              <w:rPr>
                <w:color w:val="808080"/>
              </w:rPr>
            </w:pPr>
            <w:r>
              <w:rPr>
                <w:color w:val="808080"/>
              </w:rPr>
              <w:t>Phone 225-686-3100</w:t>
            </w:r>
          </w:p>
          <w:p w14:paraId="16DA555C" w14:textId="77777777" w:rsidR="00C46EA0" w:rsidRDefault="00C46EA0">
            <w:pPr>
              <w:pStyle w:val="PlainText"/>
              <w:spacing w:before="0"/>
              <w:jc w:val="center"/>
              <w:rPr>
                <w:b/>
                <w:bCs/>
                <w:color w:val="808080"/>
              </w:rPr>
            </w:pPr>
            <w:r>
              <w:rPr>
                <w:color w:val="808080"/>
              </w:rPr>
              <w:t>Fax 225-686-7189</w:t>
            </w:r>
          </w:p>
        </w:tc>
      </w:tr>
    </w:tbl>
    <w:p w14:paraId="72553057" w14:textId="759E20F4" w:rsidR="00317F9E" w:rsidRDefault="00000000">
      <w:pPr>
        <w:pStyle w:val="PlainText"/>
        <w:jc w:val="center"/>
      </w:pPr>
      <w:hyperlink r:id="rId8" w:history="1">
        <w:r w:rsidR="00C46EA0" w:rsidRPr="00DD0250">
          <w:rPr>
            <w:rStyle w:val="Hyperlink"/>
          </w:rPr>
          <w:t>http://www.ligo.caltech.edu/</w:t>
        </w:r>
      </w:hyperlink>
    </w:p>
    <w:p w14:paraId="4963D64B" w14:textId="77777777" w:rsidR="00FB164C" w:rsidRDefault="00FB164C" w:rsidP="00FB164C">
      <w:pPr>
        <w:pStyle w:val="PlainText"/>
      </w:pPr>
    </w:p>
    <w:p w14:paraId="6F66CFEA" w14:textId="77777777" w:rsidR="004A73CD" w:rsidRDefault="004A73CD" w:rsidP="00FB164C">
      <w:pPr>
        <w:pStyle w:val="PlainText"/>
      </w:pPr>
    </w:p>
    <w:p w14:paraId="69FC270F" w14:textId="77777777" w:rsidR="004A73CD" w:rsidRDefault="004A73CD" w:rsidP="00FB164C">
      <w:pPr>
        <w:pStyle w:val="PlainText"/>
      </w:pPr>
    </w:p>
    <w:sdt>
      <w:sdtPr>
        <w:rPr>
          <w:rFonts w:ascii="Times New Roman" w:eastAsia="Times New Roman" w:hAnsi="Times New Roman" w:cs="Times New Roman"/>
          <w:b w:val="0"/>
          <w:bCs w:val="0"/>
          <w:color w:val="auto"/>
          <w:sz w:val="24"/>
          <w:szCs w:val="20"/>
        </w:rPr>
        <w:id w:val="267436245"/>
        <w:docPartObj>
          <w:docPartGallery w:val="Table of Contents"/>
          <w:docPartUnique/>
        </w:docPartObj>
      </w:sdtPr>
      <w:sdtEndPr>
        <w:rPr>
          <w:noProof/>
        </w:rPr>
      </w:sdtEndPr>
      <w:sdtContent>
        <w:p w14:paraId="0C97F20A" w14:textId="250AA886" w:rsidR="00850E73" w:rsidRPr="00850E73" w:rsidRDefault="00850E73">
          <w:pPr>
            <w:pStyle w:val="TOCHeading"/>
            <w:rPr>
              <w:rFonts w:ascii="Times New Roman" w:hAnsi="Times New Roman" w:cs="Times New Roman"/>
            </w:rPr>
          </w:pPr>
          <w:r w:rsidRPr="00850E73">
            <w:rPr>
              <w:rFonts w:ascii="Times New Roman" w:hAnsi="Times New Roman" w:cs="Times New Roman"/>
            </w:rPr>
            <w:t>Table of Contents</w:t>
          </w:r>
        </w:p>
        <w:p w14:paraId="107F079E" w14:textId="6D7B265D" w:rsidR="00850E73" w:rsidRPr="00850E73" w:rsidRDefault="00850E73">
          <w:pPr>
            <w:pStyle w:val="TOC1"/>
            <w:tabs>
              <w:tab w:val="left" w:pos="480"/>
              <w:tab w:val="right" w:leader="dot" w:pos="9580"/>
            </w:tabs>
            <w:rPr>
              <w:rFonts w:ascii="Times New Roman" w:eastAsiaTheme="minorEastAsia" w:hAnsi="Times New Roman"/>
              <w:b w:val="0"/>
              <w:bCs w:val="0"/>
              <w:i w:val="0"/>
              <w:iCs w:val="0"/>
              <w:noProof/>
              <w:kern w:val="2"/>
              <w:szCs w:val="24"/>
              <w:lang w:eastAsia="zh-CN"/>
              <w14:ligatures w14:val="standardContextual"/>
            </w:rPr>
          </w:pPr>
          <w:r w:rsidRPr="00850E73">
            <w:rPr>
              <w:rFonts w:ascii="Times New Roman" w:hAnsi="Times New Roman"/>
              <w:b w:val="0"/>
              <w:bCs w:val="0"/>
            </w:rPr>
            <w:fldChar w:fldCharType="begin"/>
          </w:r>
          <w:r w:rsidRPr="00850E73">
            <w:rPr>
              <w:rFonts w:ascii="Times New Roman" w:hAnsi="Times New Roman"/>
            </w:rPr>
            <w:instrText xml:space="preserve"> TOC \o "1-3" \h \z \u </w:instrText>
          </w:r>
          <w:r w:rsidRPr="00850E73">
            <w:rPr>
              <w:rFonts w:ascii="Times New Roman" w:hAnsi="Times New Roman"/>
              <w:b w:val="0"/>
              <w:bCs w:val="0"/>
            </w:rPr>
            <w:fldChar w:fldCharType="separate"/>
          </w:r>
          <w:hyperlink w:anchor="_Toc168494667" w:history="1">
            <w:r w:rsidRPr="00850E73">
              <w:rPr>
                <w:rStyle w:val="Hyperlink"/>
                <w:rFonts w:ascii="Times New Roman" w:hAnsi="Times New Roman"/>
                <w:noProof/>
              </w:rPr>
              <w:t>1</w:t>
            </w:r>
            <w:r w:rsidRPr="00850E73">
              <w:rPr>
                <w:rFonts w:ascii="Times New Roman" w:eastAsiaTheme="minorEastAsia" w:hAnsi="Times New Roman"/>
                <w:b w:val="0"/>
                <w:bCs w:val="0"/>
                <w:i w:val="0"/>
                <w:iCs w:val="0"/>
                <w:noProof/>
                <w:kern w:val="2"/>
                <w:szCs w:val="24"/>
                <w:lang w:eastAsia="zh-CN"/>
                <w14:ligatures w14:val="standardContextual"/>
              </w:rPr>
              <w:tab/>
            </w:r>
            <w:r w:rsidRPr="00850E73">
              <w:rPr>
                <w:rStyle w:val="Hyperlink"/>
                <w:rFonts w:ascii="Times New Roman" w:hAnsi="Times New Roman"/>
                <w:noProof/>
              </w:rPr>
              <w:t>Purpose</w:t>
            </w:r>
            <w:r w:rsidRPr="00850E73">
              <w:rPr>
                <w:rFonts w:ascii="Times New Roman" w:hAnsi="Times New Roman"/>
                <w:noProof/>
                <w:webHidden/>
              </w:rPr>
              <w:tab/>
            </w:r>
            <w:r w:rsidRPr="00850E73">
              <w:rPr>
                <w:rFonts w:ascii="Times New Roman" w:hAnsi="Times New Roman"/>
                <w:noProof/>
                <w:webHidden/>
              </w:rPr>
              <w:fldChar w:fldCharType="begin"/>
            </w:r>
            <w:r w:rsidRPr="00850E73">
              <w:rPr>
                <w:rFonts w:ascii="Times New Roman" w:hAnsi="Times New Roman"/>
                <w:noProof/>
                <w:webHidden/>
              </w:rPr>
              <w:instrText xml:space="preserve"> PAGEREF _Toc168494667 \h </w:instrText>
            </w:r>
            <w:r w:rsidRPr="00850E73">
              <w:rPr>
                <w:rFonts w:ascii="Times New Roman" w:hAnsi="Times New Roman"/>
                <w:noProof/>
                <w:webHidden/>
              </w:rPr>
            </w:r>
            <w:r w:rsidRPr="00850E73">
              <w:rPr>
                <w:rFonts w:ascii="Times New Roman" w:hAnsi="Times New Roman"/>
                <w:noProof/>
                <w:webHidden/>
              </w:rPr>
              <w:fldChar w:fldCharType="separate"/>
            </w:r>
            <w:r w:rsidRPr="00850E73">
              <w:rPr>
                <w:rFonts w:ascii="Times New Roman" w:hAnsi="Times New Roman"/>
                <w:noProof/>
                <w:webHidden/>
              </w:rPr>
              <w:t>3</w:t>
            </w:r>
            <w:r w:rsidRPr="00850E73">
              <w:rPr>
                <w:rFonts w:ascii="Times New Roman" w:hAnsi="Times New Roman"/>
                <w:noProof/>
                <w:webHidden/>
              </w:rPr>
              <w:fldChar w:fldCharType="end"/>
            </w:r>
          </w:hyperlink>
        </w:p>
        <w:p w14:paraId="7453FE74" w14:textId="4107542F" w:rsidR="00850E73" w:rsidRPr="00850E73" w:rsidRDefault="00000000">
          <w:pPr>
            <w:pStyle w:val="TOC1"/>
            <w:tabs>
              <w:tab w:val="left" w:pos="480"/>
              <w:tab w:val="right" w:leader="dot" w:pos="9580"/>
            </w:tabs>
            <w:rPr>
              <w:rFonts w:ascii="Times New Roman" w:eastAsiaTheme="minorEastAsia" w:hAnsi="Times New Roman"/>
              <w:b w:val="0"/>
              <w:bCs w:val="0"/>
              <w:i w:val="0"/>
              <w:iCs w:val="0"/>
              <w:noProof/>
              <w:kern w:val="2"/>
              <w:szCs w:val="24"/>
              <w:lang w:eastAsia="zh-CN"/>
              <w14:ligatures w14:val="standardContextual"/>
            </w:rPr>
          </w:pPr>
          <w:hyperlink w:anchor="_Toc168494668" w:history="1">
            <w:r w:rsidR="00850E73" w:rsidRPr="00850E73">
              <w:rPr>
                <w:rStyle w:val="Hyperlink"/>
                <w:rFonts w:ascii="Times New Roman" w:hAnsi="Times New Roman"/>
                <w:noProof/>
              </w:rPr>
              <w:t>2</w:t>
            </w:r>
            <w:r w:rsidR="00850E73" w:rsidRPr="00850E73">
              <w:rPr>
                <w:rFonts w:ascii="Times New Roman" w:eastAsiaTheme="minorEastAsia" w:hAnsi="Times New Roman"/>
                <w:b w:val="0"/>
                <w:bCs w:val="0"/>
                <w:i w:val="0"/>
                <w:iCs w:val="0"/>
                <w:noProof/>
                <w:kern w:val="2"/>
                <w:szCs w:val="24"/>
                <w:lang w:eastAsia="zh-CN"/>
                <w14:ligatures w14:val="standardContextual"/>
              </w:rPr>
              <w:tab/>
            </w:r>
            <w:r w:rsidR="00850E73" w:rsidRPr="00850E73">
              <w:rPr>
                <w:rStyle w:val="Hyperlink"/>
                <w:rFonts w:ascii="Times New Roman" w:hAnsi="Times New Roman"/>
                <w:noProof/>
              </w:rPr>
              <w:t>Policy Scope</w:t>
            </w:r>
            <w:r w:rsidR="00850E73" w:rsidRPr="00850E73">
              <w:rPr>
                <w:rFonts w:ascii="Times New Roman" w:hAnsi="Times New Roman"/>
                <w:noProof/>
                <w:webHidden/>
              </w:rPr>
              <w:tab/>
            </w:r>
            <w:r w:rsidR="00850E73" w:rsidRPr="00850E73">
              <w:rPr>
                <w:rFonts w:ascii="Times New Roman" w:hAnsi="Times New Roman"/>
                <w:noProof/>
                <w:webHidden/>
              </w:rPr>
              <w:fldChar w:fldCharType="begin"/>
            </w:r>
            <w:r w:rsidR="00850E73" w:rsidRPr="00850E73">
              <w:rPr>
                <w:rFonts w:ascii="Times New Roman" w:hAnsi="Times New Roman"/>
                <w:noProof/>
                <w:webHidden/>
              </w:rPr>
              <w:instrText xml:space="preserve"> PAGEREF _Toc168494668 \h </w:instrText>
            </w:r>
            <w:r w:rsidR="00850E73" w:rsidRPr="00850E73">
              <w:rPr>
                <w:rFonts w:ascii="Times New Roman" w:hAnsi="Times New Roman"/>
                <w:noProof/>
                <w:webHidden/>
              </w:rPr>
            </w:r>
            <w:r w:rsidR="00850E73" w:rsidRPr="00850E73">
              <w:rPr>
                <w:rFonts w:ascii="Times New Roman" w:hAnsi="Times New Roman"/>
                <w:noProof/>
                <w:webHidden/>
              </w:rPr>
              <w:fldChar w:fldCharType="separate"/>
            </w:r>
            <w:r w:rsidR="00850E73" w:rsidRPr="00850E73">
              <w:rPr>
                <w:rFonts w:ascii="Times New Roman" w:hAnsi="Times New Roman"/>
                <w:noProof/>
                <w:webHidden/>
              </w:rPr>
              <w:t>3</w:t>
            </w:r>
            <w:r w:rsidR="00850E73" w:rsidRPr="00850E73">
              <w:rPr>
                <w:rFonts w:ascii="Times New Roman" w:hAnsi="Times New Roman"/>
                <w:noProof/>
                <w:webHidden/>
              </w:rPr>
              <w:fldChar w:fldCharType="end"/>
            </w:r>
          </w:hyperlink>
        </w:p>
        <w:p w14:paraId="5555A1F9" w14:textId="22E73EE9" w:rsidR="00850E73" w:rsidRPr="00850E73" w:rsidRDefault="00000000">
          <w:pPr>
            <w:pStyle w:val="TOC1"/>
            <w:tabs>
              <w:tab w:val="left" w:pos="480"/>
              <w:tab w:val="right" w:leader="dot" w:pos="9580"/>
            </w:tabs>
            <w:rPr>
              <w:rFonts w:ascii="Times New Roman" w:eastAsiaTheme="minorEastAsia" w:hAnsi="Times New Roman"/>
              <w:b w:val="0"/>
              <w:bCs w:val="0"/>
              <w:i w:val="0"/>
              <w:iCs w:val="0"/>
              <w:noProof/>
              <w:kern w:val="2"/>
              <w:szCs w:val="24"/>
              <w:lang w:eastAsia="zh-CN"/>
              <w14:ligatures w14:val="standardContextual"/>
            </w:rPr>
          </w:pPr>
          <w:hyperlink w:anchor="_Toc168494669" w:history="1">
            <w:r w:rsidR="00850E73" w:rsidRPr="00850E73">
              <w:rPr>
                <w:rStyle w:val="Hyperlink"/>
                <w:rFonts w:ascii="Times New Roman" w:hAnsi="Times New Roman"/>
                <w:noProof/>
              </w:rPr>
              <w:t>3</w:t>
            </w:r>
            <w:r w:rsidR="00850E73" w:rsidRPr="00850E73">
              <w:rPr>
                <w:rFonts w:ascii="Times New Roman" w:eastAsiaTheme="minorEastAsia" w:hAnsi="Times New Roman"/>
                <w:b w:val="0"/>
                <w:bCs w:val="0"/>
                <w:i w:val="0"/>
                <w:iCs w:val="0"/>
                <w:noProof/>
                <w:kern w:val="2"/>
                <w:szCs w:val="24"/>
                <w:lang w:eastAsia="zh-CN"/>
                <w14:ligatures w14:val="standardContextual"/>
              </w:rPr>
              <w:tab/>
            </w:r>
            <w:r w:rsidR="00850E73" w:rsidRPr="00850E73">
              <w:rPr>
                <w:rStyle w:val="Hyperlink"/>
                <w:rFonts w:ascii="Times New Roman" w:hAnsi="Times New Roman"/>
                <w:noProof/>
              </w:rPr>
              <w:t>Restricted Work Alone Policy</w:t>
            </w:r>
            <w:r w:rsidR="00850E73" w:rsidRPr="00850E73">
              <w:rPr>
                <w:rFonts w:ascii="Times New Roman" w:hAnsi="Times New Roman"/>
                <w:noProof/>
                <w:webHidden/>
              </w:rPr>
              <w:tab/>
            </w:r>
            <w:r w:rsidR="00850E73" w:rsidRPr="00850E73">
              <w:rPr>
                <w:rFonts w:ascii="Times New Roman" w:hAnsi="Times New Roman"/>
                <w:noProof/>
                <w:webHidden/>
              </w:rPr>
              <w:fldChar w:fldCharType="begin"/>
            </w:r>
            <w:r w:rsidR="00850E73" w:rsidRPr="00850E73">
              <w:rPr>
                <w:rFonts w:ascii="Times New Roman" w:hAnsi="Times New Roman"/>
                <w:noProof/>
                <w:webHidden/>
              </w:rPr>
              <w:instrText xml:space="preserve"> PAGEREF _Toc168494669 \h </w:instrText>
            </w:r>
            <w:r w:rsidR="00850E73" w:rsidRPr="00850E73">
              <w:rPr>
                <w:rFonts w:ascii="Times New Roman" w:hAnsi="Times New Roman"/>
                <w:noProof/>
                <w:webHidden/>
              </w:rPr>
            </w:r>
            <w:r w:rsidR="00850E73" w:rsidRPr="00850E73">
              <w:rPr>
                <w:rFonts w:ascii="Times New Roman" w:hAnsi="Times New Roman"/>
                <w:noProof/>
                <w:webHidden/>
              </w:rPr>
              <w:fldChar w:fldCharType="separate"/>
            </w:r>
            <w:r w:rsidR="00850E73" w:rsidRPr="00850E73">
              <w:rPr>
                <w:rFonts w:ascii="Times New Roman" w:hAnsi="Times New Roman"/>
                <w:noProof/>
                <w:webHidden/>
              </w:rPr>
              <w:t>3</w:t>
            </w:r>
            <w:r w:rsidR="00850E73" w:rsidRPr="00850E73">
              <w:rPr>
                <w:rFonts w:ascii="Times New Roman" w:hAnsi="Times New Roman"/>
                <w:noProof/>
                <w:webHidden/>
              </w:rPr>
              <w:fldChar w:fldCharType="end"/>
            </w:r>
          </w:hyperlink>
        </w:p>
        <w:p w14:paraId="5133B4A2" w14:textId="7F8A10BF" w:rsidR="00850E73" w:rsidRPr="00850E73" w:rsidRDefault="00000000">
          <w:pPr>
            <w:pStyle w:val="TOC1"/>
            <w:tabs>
              <w:tab w:val="left" w:pos="480"/>
              <w:tab w:val="right" w:leader="dot" w:pos="9580"/>
            </w:tabs>
            <w:rPr>
              <w:rFonts w:ascii="Times New Roman" w:eastAsiaTheme="minorEastAsia" w:hAnsi="Times New Roman"/>
              <w:b w:val="0"/>
              <w:bCs w:val="0"/>
              <w:i w:val="0"/>
              <w:iCs w:val="0"/>
              <w:noProof/>
              <w:kern w:val="2"/>
              <w:szCs w:val="24"/>
              <w:lang w:eastAsia="zh-CN"/>
              <w14:ligatures w14:val="standardContextual"/>
            </w:rPr>
          </w:pPr>
          <w:hyperlink w:anchor="_Toc168494670" w:history="1">
            <w:r w:rsidR="00850E73" w:rsidRPr="00850E73">
              <w:rPr>
                <w:rStyle w:val="Hyperlink"/>
                <w:rFonts w:ascii="Times New Roman" w:hAnsi="Times New Roman"/>
                <w:noProof/>
              </w:rPr>
              <w:t>4</w:t>
            </w:r>
            <w:r w:rsidR="00850E73" w:rsidRPr="00850E73">
              <w:rPr>
                <w:rFonts w:ascii="Times New Roman" w:eastAsiaTheme="minorEastAsia" w:hAnsi="Times New Roman"/>
                <w:b w:val="0"/>
                <w:bCs w:val="0"/>
                <w:i w:val="0"/>
                <w:iCs w:val="0"/>
                <w:noProof/>
                <w:kern w:val="2"/>
                <w:szCs w:val="24"/>
                <w:lang w:eastAsia="zh-CN"/>
                <w14:ligatures w14:val="standardContextual"/>
              </w:rPr>
              <w:tab/>
            </w:r>
            <w:r w:rsidR="00850E73" w:rsidRPr="00850E73">
              <w:rPr>
                <w:rStyle w:val="Hyperlink"/>
                <w:rFonts w:ascii="Times New Roman" w:hAnsi="Times New Roman"/>
                <w:noProof/>
              </w:rPr>
              <w:t>Definitions</w:t>
            </w:r>
            <w:r w:rsidR="00850E73" w:rsidRPr="00850E73">
              <w:rPr>
                <w:rFonts w:ascii="Times New Roman" w:hAnsi="Times New Roman"/>
                <w:noProof/>
                <w:webHidden/>
              </w:rPr>
              <w:tab/>
            </w:r>
            <w:r w:rsidR="00850E73" w:rsidRPr="00850E73">
              <w:rPr>
                <w:rFonts w:ascii="Times New Roman" w:hAnsi="Times New Roman"/>
                <w:noProof/>
                <w:webHidden/>
              </w:rPr>
              <w:fldChar w:fldCharType="begin"/>
            </w:r>
            <w:r w:rsidR="00850E73" w:rsidRPr="00850E73">
              <w:rPr>
                <w:rFonts w:ascii="Times New Roman" w:hAnsi="Times New Roman"/>
                <w:noProof/>
                <w:webHidden/>
              </w:rPr>
              <w:instrText xml:space="preserve"> PAGEREF _Toc168494670 \h </w:instrText>
            </w:r>
            <w:r w:rsidR="00850E73" w:rsidRPr="00850E73">
              <w:rPr>
                <w:rFonts w:ascii="Times New Roman" w:hAnsi="Times New Roman"/>
                <w:noProof/>
                <w:webHidden/>
              </w:rPr>
            </w:r>
            <w:r w:rsidR="00850E73" w:rsidRPr="00850E73">
              <w:rPr>
                <w:rFonts w:ascii="Times New Roman" w:hAnsi="Times New Roman"/>
                <w:noProof/>
                <w:webHidden/>
              </w:rPr>
              <w:fldChar w:fldCharType="separate"/>
            </w:r>
            <w:r w:rsidR="00850E73" w:rsidRPr="00850E73">
              <w:rPr>
                <w:rFonts w:ascii="Times New Roman" w:hAnsi="Times New Roman"/>
                <w:noProof/>
                <w:webHidden/>
              </w:rPr>
              <w:t>4</w:t>
            </w:r>
            <w:r w:rsidR="00850E73" w:rsidRPr="00850E73">
              <w:rPr>
                <w:rFonts w:ascii="Times New Roman" w:hAnsi="Times New Roman"/>
                <w:noProof/>
                <w:webHidden/>
              </w:rPr>
              <w:fldChar w:fldCharType="end"/>
            </w:r>
          </w:hyperlink>
        </w:p>
        <w:p w14:paraId="3C2D23B4" w14:textId="6EB15B5B" w:rsidR="00850E73" w:rsidRDefault="00850E73">
          <w:r w:rsidRPr="00850E73">
            <w:rPr>
              <w:b/>
              <w:bCs/>
              <w:noProof/>
            </w:rPr>
            <w:fldChar w:fldCharType="end"/>
          </w:r>
        </w:p>
      </w:sdtContent>
    </w:sdt>
    <w:p w14:paraId="6AF2CAA1" w14:textId="77777777" w:rsidR="00074394" w:rsidRDefault="00074394" w:rsidP="00FB164C">
      <w:pPr>
        <w:pStyle w:val="PlainText"/>
      </w:pPr>
    </w:p>
    <w:p w14:paraId="56545252" w14:textId="5371C26F" w:rsidR="6D88B48F" w:rsidRDefault="6D88B48F">
      <w:r>
        <w:br w:type="page"/>
      </w:r>
    </w:p>
    <w:p w14:paraId="1999FC86" w14:textId="77777777" w:rsidR="00C36008" w:rsidRDefault="00C36008" w:rsidP="00610F6B">
      <w:pPr>
        <w:pStyle w:val="Body"/>
      </w:pPr>
    </w:p>
    <w:p w14:paraId="7A906EE5" w14:textId="77777777" w:rsidR="00C46EA0" w:rsidRPr="004215E3" w:rsidRDefault="00C46EA0" w:rsidP="008B5E9E">
      <w:pPr>
        <w:pStyle w:val="Heading1"/>
        <w:rPr>
          <w:sz w:val="32"/>
          <w:szCs w:val="32"/>
        </w:rPr>
      </w:pPr>
      <w:bookmarkStart w:id="0" w:name="_Toc168494667"/>
      <w:r w:rsidRPr="004215E3">
        <w:rPr>
          <w:sz w:val="32"/>
          <w:szCs w:val="32"/>
        </w:rPr>
        <w:t>Purpose</w:t>
      </w:r>
      <w:bookmarkEnd w:id="0"/>
    </w:p>
    <w:p w14:paraId="6CF3C41A" w14:textId="161892C0" w:rsidR="003F0311" w:rsidRDefault="008B5E9E" w:rsidP="008B5E9E">
      <w:r>
        <w:t xml:space="preserve">To ensure the safety of all SURF, Intern, and Undergraduate Students who will be working at any of the LIGO Laboratories, the LIGO Directorate establishes this Policy to restrict the </w:t>
      </w:r>
      <w:r w:rsidR="001D7B80">
        <w:t>above-mentioned</w:t>
      </w:r>
      <w:r>
        <w:t xml:space="preserve"> individuals from working alone during potentially hazardous activities. This document describes the policy and protocols that govern the following restrictions.</w:t>
      </w:r>
    </w:p>
    <w:p w14:paraId="79C2B7AD" w14:textId="77777777" w:rsidR="001D7B80" w:rsidRDefault="001D7B80" w:rsidP="008B5E9E"/>
    <w:p w14:paraId="00A1DB42" w14:textId="6E8DAD48" w:rsidR="00C46EA0" w:rsidRPr="004215E3" w:rsidRDefault="00C17255" w:rsidP="008B5E9E">
      <w:pPr>
        <w:pStyle w:val="Heading1"/>
        <w:rPr>
          <w:sz w:val="32"/>
          <w:szCs w:val="32"/>
        </w:rPr>
      </w:pPr>
      <w:bookmarkStart w:id="1" w:name="_Toc168494668"/>
      <w:r w:rsidRPr="004215E3">
        <w:rPr>
          <w:sz w:val="32"/>
          <w:szCs w:val="32"/>
        </w:rPr>
        <w:t xml:space="preserve">Policy </w:t>
      </w:r>
      <w:r w:rsidR="005E6384" w:rsidRPr="004215E3">
        <w:rPr>
          <w:sz w:val="32"/>
          <w:szCs w:val="32"/>
        </w:rPr>
        <w:t>Scope</w:t>
      </w:r>
      <w:bookmarkEnd w:id="1"/>
    </w:p>
    <w:p w14:paraId="1F361433" w14:textId="29191990" w:rsidR="008B5E9E" w:rsidRDefault="008B5E9E" w:rsidP="008B5E9E">
      <w:pPr>
        <w:jc w:val="center"/>
        <w:rPr>
          <w:i/>
          <w:iCs/>
          <w:u w:val="single"/>
        </w:rPr>
      </w:pPr>
      <w:r w:rsidRPr="008B5E9E">
        <w:rPr>
          <w:i/>
          <w:iCs/>
          <w:u w:val="single"/>
        </w:rPr>
        <w:t>NOTE: This Policy shall apply to any SURF, Intern, or Undergraduate who is working at any LIGO Laboratory, or is performing hazardous task. These terms are defined below.</w:t>
      </w:r>
    </w:p>
    <w:p w14:paraId="241863FE" w14:textId="19E04089" w:rsidR="001D7B80" w:rsidRDefault="001D7B80" w:rsidP="001D7B80">
      <w:r>
        <w:t xml:space="preserve">The Policy is intended to apply consistently across all sites of the LIGO Laboratory. Where necessary and appropriate, site-specific modifications may be developed. These will be provided as configuration- controlled stand-alone documents which will reference </w:t>
      </w:r>
      <w:proofErr w:type="gramStart"/>
      <w:r>
        <w:t>this</w:t>
      </w:r>
      <w:proofErr w:type="gramEnd"/>
      <w:r>
        <w:t xml:space="preserve"> Policy. In the event of any conflict, this policy gives precedence to regulatory laws or guidelines, as well as requirements, which may be established by Caltech and /or MIT.</w:t>
      </w:r>
    </w:p>
    <w:p w14:paraId="2E5DB7DD" w14:textId="77777777" w:rsidR="00DC44E6" w:rsidRPr="001D7B80" w:rsidRDefault="00DC44E6" w:rsidP="001D7B80"/>
    <w:p w14:paraId="6D3F73FD" w14:textId="44CBFB2D" w:rsidR="00C46EA0" w:rsidRDefault="004215E3" w:rsidP="008B5E9E">
      <w:pPr>
        <w:pStyle w:val="Heading1"/>
        <w:rPr>
          <w:sz w:val="32"/>
          <w:szCs w:val="32"/>
        </w:rPr>
      </w:pPr>
      <w:bookmarkStart w:id="2" w:name="_Toc168494669"/>
      <w:r w:rsidRPr="004215E3">
        <w:rPr>
          <w:sz w:val="32"/>
          <w:szCs w:val="32"/>
        </w:rPr>
        <w:t>Restricted Work Alone Policy</w:t>
      </w:r>
      <w:bookmarkEnd w:id="2"/>
    </w:p>
    <w:p w14:paraId="2CC8D90C" w14:textId="11CB28DC" w:rsidR="004215E3" w:rsidRDefault="004215E3" w:rsidP="004215E3">
      <w:pPr>
        <w:pStyle w:val="ListParagraph"/>
        <w:numPr>
          <w:ilvl w:val="0"/>
          <w:numId w:val="50"/>
        </w:numPr>
      </w:pPr>
      <w:r w:rsidRPr="004215E3">
        <w:t>Any person or student under the age of 18-years is NEVER permitted to work alone at any time.</w:t>
      </w:r>
    </w:p>
    <w:p w14:paraId="10F9EC64" w14:textId="32A69E99" w:rsidR="004215E3" w:rsidRDefault="004215E3" w:rsidP="004215E3">
      <w:pPr>
        <w:pStyle w:val="ListParagraph"/>
        <w:numPr>
          <w:ilvl w:val="0"/>
          <w:numId w:val="50"/>
        </w:numPr>
        <w:spacing w:after="240"/>
        <w:contextualSpacing w:val="0"/>
      </w:pPr>
      <w:r>
        <w:t xml:space="preserve">SURFs, Interns and Undergraduate Students may never work alone. They must always have a qualified mentor or mentor backup supervising whenever engaged in a hazardous task </w:t>
      </w:r>
      <w:r w:rsidRPr="004215E3">
        <w:rPr>
          <w:i/>
          <w:iCs/>
        </w:rPr>
        <w:t>(as later defined in this document).</w:t>
      </w:r>
      <w:r>
        <w:t xml:space="preserve"> A mentor may leave the person alone for whom he/she is responsible for brief periods if a hazard or risk can be reduced (mitigated) by having sufficient controls in place and adequate safety training has been provided by the mentor, (with the approval in writing by the Safety Officer). However, the mentors must remain on-site.</w:t>
      </w:r>
    </w:p>
    <w:p w14:paraId="51333E2A" w14:textId="77777777" w:rsidR="004215E3" w:rsidRPr="004215E3" w:rsidRDefault="004215E3" w:rsidP="004215E3">
      <w:pPr>
        <w:pStyle w:val="ListParagraph"/>
        <w:rPr>
          <w:i/>
          <w:iCs/>
        </w:rPr>
      </w:pPr>
      <w:r w:rsidRPr="004215E3">
        <w:rPr>
          <w:i/>
          <w:iCs/>
        </w:rPr>
        <w:t>Example: An Intern working with a laser that is enclosed and the on-going task involves</w:t>
      </w:r>
    </w:p>
    <w:p w14:paraId="35E4A301" w14:textId="77777777" w:rsidR="004215E3" w:rsidRPr="004215E3" w:rsidRDefault="004215E3" w:rsidP="004215E3">
      <w:pPr>
        <w:pStyle w:val="ListParagraph"/>
        <w:rPr>
          <w:i/>
          <w:iCs/>
        </w:rPr>
      </w:pPr>
      <w:r w:rsidRPr="004215E3">
        <w:rPr>
          <w:i/>
          <w:iCs/>
        </w:rPr>
        <w:t>taking power measurements over a long period. The Intern may perform the specific</w:t>
      </w:r>
    </w:p>
    <w:p w14:paraId="158B7841" w14:textId="3961F9C3" w:rsidR="004215E3" w:rsidRPr="004215E3" w:rsidRDefault="004215E3" w:rsidP="004215E3">
      <w:pPr>
        <w:pStyle w:val="ListParagraph"/>
        <w:rPr>
          <w:i/>
          <w:iCs/>
        </w:rPr>
      </w:pPr>
      <w:r w:rsidRPr="004215E3">
        <w:rPr>
          <w:i/>
          <w:iCs/>
        </w:rPr>
        <w:t>measurement task but is not permitted to manipulate the beam or alter the test set-up.</w:t>
      </w:r>
    </w:p>
    <w:p w14:paraId="283FC652" w14:textId="4B83AA73" w:rsidR="004215E3" w:rsidRDefault="004215E3" w:rsidP="004215E3">
      <w:pPr>
        <w:pStyle w:val="ListParagraph"/>
        <w:numPr>
          <w:ilvl w:val="0"/>
          <w:numId w:val="50"/>
        </w:numPr>
        <w:contextualSpacing w:val="0"/>
      </w:pPr>
      <w:r w:rsidRPr="004215E3">
        <w:t>Undergraduate students may never serve as mentors.</w:t>
      </w:r>
    </w:p>
    <w:p w14:paraId="72872604" w14:textId="45109539" w:rsidR="00C53C2F" w:rsidRPr="00850E73" w:rsidRDefault="00C53C2F" w:rsidP="00850E73">
      <w:pPr>
        <w:pStyle w:val="ListParagraph"/>
        <w:contextualSpacing w:val="0"/>
        <w:jc w:val="center"/>
        <w:rPr>
          <w:i/>
          <w:iCs/>
        </w:rPr>
      </w:pPr>
      <w:r w:rsidRPr="00850E73">
        <w:rPr>
          <w:i/>
          <w:iCs/>
        </w:rPr>
        <w:t>NOTE: Additional requirements for various categories of work at LIGO Ob</w:t>
      </w:r>
      <w:r w:rsidR="00850E73" w:rsidRPr="00850E73">
        <w:rPr>
          <w:i/>
          <w:iCs/>
        </w:rPr>
        <w:t xml:space="preserve">servatories, for various categories of personnel may be viewed at </w:t>
      </w:r>
      <w:hyperlink r:id="rId9" w:history="1">
        <w:r w:rsidR="00850E73" w:rsidRPr="00850E73">
          <w:rPr>
            <w:rStyle w:val="Hyperlink"/>
            <w:i/>
            <w:iCs/>
          </w:rPr>
          <w:t>LIGO-M1100264 Guidelines for work at LIGO Observatory.</w:t>
        </w:r>
      </w:hyperlink>
    </w:p>
    <w:p w14:paraId="23BD1517" w14:textId="77777777" w:rsidR="004215E3" w:rsidRDefault="004215E3" w:rsidP="004215E3">
      <w:pPr>
        <w:ind w:left="360"/>
      </w:pPr>
    </w:p>
    <w:p w14:paraId="228DDF17" w14:textId="77777777" w:rsidR="00EC01AD" w:rsidRDefault="00EC01AD" w:rsidP="004215E3">
      <w:pPr>
        <w:ind w:left="360"/>
      </w:pPr>
    </w:p>
    <w:p w14:paraId="1A343B8D" w14:textId="77777777" w:rsidR="00EC01AD" w:rsidRDefault="00EC01AD" w:rsidP="004215E3">
      <w:pPr>
        <w:ind w:left="360"/>
      </w:pPr>
    </w:p>
    <w:p w14:paraId="268BB865" w14:textId="77777777" w:rsidR="00EC01AD" w:rsidRPr="004215E3" w:rsidRDefault="00EC01AD" w:rsidP="004215E3">
      <w:pPr>
        <w:ind w:left="360"/>
      </w:pPr>
    </w:p>
    <w:p w14:paraId="1ABCCE19" w14:textId="3423025E" w:rsidR="00EC01AD" w:rsidRDefault="00EC01AD" w:rsidP="00DC44E6">
      <w:pPr>
        <w:pStyle w:val="Heading1"/>
        <w:spacing w:after="120"/>
        <w:rPr>
          <w:sz w:val="32"/>
          <w:szCs w:val="32"/>
        </w:rPr>
      </w:pPr>
      <w:bookmarkStart w:id="3" w:name="_Toc168494670"/>
      <w:r w:rsidRPr="00EC01AD">
        <w:rPr>
          <w:sz w:val="32"/>
          <w:szCs w:val="32"/>
        </w:rPr>
        <w:t>Definitions</w:t>
      </w:r>
      <w:bookmarkEnd w:id="3"/>
    </w:p>
    <w:p w14:paraId="505BAE6C" w14:textId="77777777" w:rsidR="00EC01AD" w:rsidRPr="00EC01AD" w:rsidRDefault="00EC01AD" w:rsidP="00EC01AD">
      <w:pPr>
        <w:pStyle w:val="ListNumber"/>
      </w:pPr>
      <w:r w:rsidRPr="00EC01AD">
        <w:rPr>
          <w:b/>
          <w:bCs/>
        </w:rPr>
        <w:t xml:space="preserve">Work Alone: </w:t>
      </w:r>
    </w:p>
    <w:p w14:paraId="59059F26" w14:textId="7B5A4024" w:rsidR="00EC01AD" w:rsidRDefault="00EC01AD" w:rsidP="00DC44E6">
      <w:pPr>
        <w:pStyle w:val="ListNumber"/>
        <w:numPr>
          <w:ilvl w:val="0"/>
          <w:numId w:val="0"/>
        </w:numPr>
        <w:spacing w:before="0"/>
        <w:ind w:left="360"/>
      </w:pPr>
      <w:r w:rsidRPr="00EC01AD">
        <w:t>Working alone refers to working by oneself under hazardous conditions or performing hazardous task</w:t>
      </w:r>
      <w:r>
        <w:t xml:space="preserve"> </w:t>
      </w:r>
      <w:r w:rsidRPr="00EC01AD">
        <w:rPr>
          <w:i/>
          <w:iCs/>
        </w:rPr>
        <w:t>(see below)</w:t>
      </w:r>
      <w:r w:rsidRPr="00EC01AD">
        <w:t>. Whenever there is the lack of available personnel who can respond in the event of a</w:t>
      </w:r>
      <w:r>
        <w:t xml:space="preserve"> </w:t>
      </w:r>
      <w:r w:rsidRPr="00EC01AD">
        <w:t>problem or incident. Specifically, when</w:t>
      </w:r>
      <w:r>
        <w:t xml:space="preserve"> there is a lack of a second qualified or experienced authorized person in the immediate vicinity. Immediate vicinity here shall mean within the same building and within either sight or earshot of the working person, if </w:t>
      </w:r>
      <w:proofErr w:type="gramStart"/>
      <w:r>
        <w:t>an emergency situation</w:t>
      </w:r>
      <w:proofErr w:type="gramEnd"/>
      <w:r>
        <w:t xml:space="preserve"> arises.</w:t>
      </w:r>
    </w:p>
    <w:p w14:paraId="562DE177" w14:textId="7B28B2B4" w:rsidR="00EC01AD" w:rsidRDefault="00EC01AD" w:rsidP="00EC01AD">
      <w:pPr>
        <w:pStyle w:val="ListNumber"/>
        <w:rPr>
          <w:b/>
          <w:bCs/>
        </w:rPr>
      </w:pPr>
      <w:r w:rsidRPr="00EC01AD">
        <w:rPr>
          <w:b/>
          <w:bCs/>
        </w:rPr>
        <w:t>Hazardous Work Activities and Equipment Operation:</w:t>
      </w:r>
    </w:p>
    <w:p w14:paraId="75C5DB53" w14:textId="101BB7BA" w:rsidR="00EC01AD" w:rsidRDefault="00EC01AD" w:rsidP="00DC44E6">
      <w:pPr>
        <w:pStyle w:val="ListNumber"/>
        <w:numPr>
          <w:ilvl w:val="0"/>
          <w:numId w:val="0"/>
        </w:numPr>
        <w:spacing w:before="0"/>
        <w:ind w:left="360"/>
      </w:pPr>
      <w:r w:rsidRPr="00EC01AD">
        <w:t>Hazardous work activities and equipment operation refers to any work involving the operation of Class 3 or Class 4 lasers, the use of forklifts, aerial lifts, scissors lifts, cranes, electrical panels, high voltage, machine and wood working equipment, ladders, or confined spaces. This also includes working in electronic shops or laboratories where exposed high voltage may be present (areas containing unguarded, uninsulated energized lines or parts of equipment operating at 50 V or greater).</w:t>
      </w:r>
    </w:p>
    <w:p w14:paraId="50C87ABB" w14:textId="3E22432B" w:rsidR="00EC01AD" w:rsidRDefault="00EC01AD" w:rsidP="00EC01AD">
      <w:pPr>
        <w:pStyle w:val="ListNumber"/>
        <w:numPr>
          <w:ilvl w:val="0"/>
          <w:numId w:val="0"/>
        </w:numPr>
        <w:ind w:left="360"/>
      </w:pPr>
      <w:r w:rsidRPr="00EC01AD">
        <w:t>Hazardous work activities</w:t>
      </w:r>
      <w:r>
        <w:t xml:space="preserve"> also include Driving to out buildings or facilities during adverse weather conditions or performing work </w:t>
      </w:r>
      <w:proofErr w:type="gramStart"/>
      <w:r>
        <w:t>in close proximity to</w:t>
      </w:r>
      <w:proofErr w:type="gramEnd"/>
      <w:r>
        <w:t xml:space="preserve"> the vacuum system and beam tube are also in this category. This includes outreach and Science Education Center areas.</w:t>
      </w:r>
    </w:p>
    <w:p w14:paraId="5D479591" w14:textId="0A25F94E" w:rsidR="00EC01AD" w:rsidRDefault="00F3011F" w:rsidP="00EC01AD">
      <w:pPr>
        <w:pStyle w:val="ListNumber"/>
        <w:rPr>
          <w:b/>
          <w:bCs/>
        </w:rPr>
      </w:pPr>
      <w:r w:rsidRPr="00F3011F">
        <w:rPr>
          <w:b/>
          <w:bCs/>
        </w:rPr>
        <w:t>Mentor or Mentor Backup Personnel</w:t>
      </w:r>
      <w:r>
        <w:rPr>
          <w:b/>
          <w:bCs/>
        </w:rPr>
        <w:t>:</w:t>
      </w:r>
    </w:p>
    <w:p w14:paraId="57852A92" w14:textId="7A710CA5" w:rsidR="00F3011F" w:rsidRDefault="00F3011F" w:rsidP="00DC44E6">
      <w:pPr>
        <w:pStyle w:val="ListNumber"/>
        <w:numPr>
          <w:ilvl w:val="0"/>
          <w:numId w:val="0"/>
        </w:numPr>
        <w:spacing w:before="0"/>
        <w:ind w:left="360"/>
      </w:pPr>
      <w:r w:rsidRPr="00F3011F">
        <w:t xml:space="preserve">A mentor refers to any person involved with the mentoring </w:t>
      </w:r>
      <w:r>
        <w:t xml:space="preserve">or supervision </w:t>
      </w:r>
      <w:r w:rsidRPr="00F3011F">
        <w:t>of SURF students</w:t>
      </w:r>
      <w:r>
        <w:t xml:space="preserve">, </w:t>
      </w:r>
      <w:r w:rsidRPr="00F3011F">
        <w:t xml:space="preserve">or overseeing interns, students (high-school, undergraduate or graduate) or inexperienced staff member. A mentor backup is a colleague of the mentor, approved by the site management, to serve as a mentor </w:t>
      </w:r>
      <w:proofErr w:type="gramStart"/>
      <w:r w:rsidRPr="00F3011F">
        <w:t>in the event that</w:t>
      </w:r>
      <w:proofErr w:type="gramEnd"/>
      <w:r w:rsidRPr="00F3011F">
        <w:t xml:space="preserve"> the mentor is absent. Mentors and mentor backups must have the appropriate safety training and be knowledgeable of the activity/work that the student is performing.</w:t>
      </w:r>
    </w:p>
    <w:p w14:paraId="6BA96158" w14:textId="352F092A" w:rsidR="00F3011F" w:rsidRPr="00F3011F" w:rsidRDefault="00F3011F" w:rsidP="00F3011F">
      <w:pPr>
        <w:pStyle w:val="ListNumber"/>
        <w:rPr>
          <w:b/>
          <w:bCs/>
        </w:rPr>
      </w:pPr>
      <w:r w:rsidRPr="00F3011F">
        <w:rPr>
          <w:b/>
          <w:bCs/>
        </w:rPr>
        <w:t>Responsible Operator:</w:t>
      </w:r>
    </w:p>
    <w:p w14:paraId="7C5DC402" w14:textId="0CDF76F5" w:rsidR="00F3011F" w:rsidRDefault="00F3011F" w:rsidP="00DC44E6">
      <w:pPr>
        <w:pStyle w:val="ListNumber"/>
        <w:numPr>
          <w:ilvl w:val="0"/>
          <w:numId w:val="0"/>
        </w:numPr>
        <w:spacing w:before="0"/>
        <w:ind w:left="360"/>
      </w:pPr>
      <w:r>
        <w:t>A responsible operator is any authorized and qualified person operating hazardous equipment or responsible for a hazardous activity. In most cases specific annual/bi-annual training is required for a person to maintain their responsible operator status.</w:t>
      </w:r>
    </w:p>
    <w:p w14:paraId="71D6430D" w14:textId="7A7D8CA0" w:rsidR="00F3011F" w:rsidRPr="00F3011F" w:rsidRDefault="00F3011F" w:rsidP="00F3011F">
      <w:pPr>
        <w:pStyle w:val="ListNumber"/>
        <w:rPr>
          <w:b/>
          <w:bCs/>
        </w:rPr>
      </w:pPr>
      <w:r w:rsidRPr="00F3011F">
        <w:rPr>
          <w:b/>
          <w:bCs/>
        </w:rPr>
        <w:t>Work Permit:</w:t>
      </w:r>
    </w:p>
    <w:p w14:paraId="46F1D67C" w14:textId="1B9AB609" w:rsidR="00F3011F" w:rsidRDefault="00F3011F" w:rsidP="00DC44E6">
      <w:pPr>
        <w:pStyle w:val="ListNumber"/>
        <w:numPr>
          <w:ilvl w:val="0"/>
          <w:numId w:val="0"/>
        </w:numPr>
        <w:spacing w:before="0"/>
        <w:ind w:left="360"/>
      </w:pPr>
      <w:r>
        <w:t xml:space="preserve">A work permit is a written document that is distributed electronically for site wide review. Work permit notification via email shall be automatically forwarded to site management, safety officers, and subsystem cognizant engineers or scientists for review and approval prior to the start of the work activities. The work permit list the pertinent safety documents, the start dates and completion dates, the details of the job task to be performed, the task leader, whether a “Buddy” is required and if so the name of the second </w:t>
      </w:r>
      <w:r w:rsidR="00462102">
        <w:t>person and</w:t>
      </w:r>
      <w:r>
        <w:t xml:space="preserve"> affected work areas. The work permit list whether the task is hazardous or not, allowing for added safety protocols to be put in place (Ref. </w:t>
      </w:r>
      <w:hyperlink r:id="rId10" w:history="1">
        <w:r w:rsidRPr="00462102">
          <w:rPr>
            <w:rStyle w:val="Hyperlink"/>
          </w:rPr>
          <w:t>LIGO M050194</w:t>
        </w:r>
      </w:hyperlink>
      <w:r>
        <w:t>).</w:t>
      </w:r>
    </w:p>
    <w:p w14:paraId="3524A493" w14:textId="77777777" w:rsidR="00462102" w:rsidRDefault="00462102" w:rsidP="00F3011F">
      <w:pPr>
        <w:pStyle w:val="ListNumber"/>
        <w:numPr>
          <w:ilvl w:val="0"/>
          <w:numId w:val="0"/>
        </w:numPr>
        <w:ind w:left="360"/>
      </w:pPr>
    </w:p>
    <w:p w14:paraId="16A21705" w14:textId="77777777" w:rsidR="00DC44E6" w:rsidRDefault="00DC44E6" w:rsidP="00F3011F">
      <w:pPr>
        <w:pStyle w:val="ListNumber"/>
        <w:numPr>
          <w:ilvl w:val="0"/>
          <w:numId w:val="0"/>
        </w:numPr>
        <w:ind w:left="360"/>
      </w:pPr>
    </w:p>
    <w:p w14:paraId="46C1600A" w14:textId="447AA7CD" w:rsidR="00462102" w:rsidRDefault="00462102" w:rsidP="00462102">
      <w:pPr>
        <w:pStyle w:val="ListNumber"/>
        <w:rPr>
          <w:b/>
          <w:bCs/>
        </w:rPr>
      </w:pPr>
      <w:r w:rsidRPr="00462102">
        <w:rPr>
          <w:b/>
          <w:bCs/>
        </w:rPr>
        <w:lastRenderedPageBreak/>
        <w:t>Safety Management</w:t>
      </w:r>
      <w:r>
        <w:rPr>
          <w:b/>
          <w:bCs/>
        </w:rPr>
        <w:t>:</w:t>
      </w:r>
    </w:p>
    <w:p w14:paraId="5B2B6380" w14:textId="6447D268" w:rsidR="00462102" w:rsidRDefault="00462102" w:rsidP="00DC44E6">
      <w:pPr>
        <w:pStyle w:val="ListNumber"/>
        <w:numPr>
          <w:ilvl w:val="0"/>
          <w:numId w:val="0"/>
        </w:numPr>
        <w:spacing w:before="0"/>
        <w:ind w:left="360"/>
      </w:pPr>
      <w:r w:rsidRPr="00462102">
        <w:t xml:space="preserve">Safety management refers to </w:t>
      </w:r>
      <w:r>
        <w:t xml:space="preserve">specific LIGO supervising personnel </w:t>
      </w:r>
      <w:r w:rsidRPr="00462102">
        <w:t>that ensures the safe actions and work activities of the LIGO Laboratory staff and visitors. The Operations Manager</w:t>
      </w:r>
      <w:r>
        <w:t>/</w:t>
      </w:r>
      <w:r w:rsidRPr="00462102">
        <w:t xml:space="preserve">Site Safety Officer, </w:t>
      </w:r>
      <w:r>
        <w:t xml:space="preserve">LIGO Safety Officer, </w:t>
      </w:r>
      <w:r w:rsidRPr="00462102">
        <w:t>L</w:t>
      </w:r>
      <w:r>
        <w:t xml:space="preserve">aser Safety Officer, </w:t>
      </w:r>
      <w:r w:rsidR="00DC44E6">
        <w:t>Site System Lead Engineer,</w:t>
      </w:r>
      <w:r w:rsidRPr="00462102">
        <w:t xml:space="preserve"> and Line Supervisor have the responsibility for the implementation of all safety rules and regulations, including ensuring that the Work Alone Policy is done safely.</w:t>
      </w:r>
    </w:p>
    <w:p w14:paraId="22855F34" w14:textId="78A45B12" w:rsidR="00DC44E6" w:rsidRDefault="00DC44E6" w:rsidP="00DC44E6">
      <w:pPr>
        <w:pStyle w:val="ListNumber"/>
        <w:rPr>
          <w:b/>
          <w:bCs/>
        </w:rPr>
      </w:pPr>
      <w:r w:rsidRPr="00DC44E6">
        <w:rPr>
          <w:b/>
          <w:bCs/>
        </w:rPr>
        <w:t>SURF, Interns, and Undergraduate Students:</w:t>
      </w:r>
    </w:p>
    <w:p w14:paraId="6809ABD5" w14:textId="288864E7" w:rsidR="00DC44E6" w:rsidRPr="00DC44E6" w:rsidRDefault="00DC44E6" w:rsidP="00DC44E6">
      <w:pPr>
        <w:pStyle w:val="ListNumber"/>
        <w:numPr>
          <w:ilvl w:val="0"/>
          <w:numId w:val="0"/>
        </w:numPr>
        <w:spacing w:before="0"/>
        <w:ind w:left="360"/>
      </w:pPr>
      <w:r w:rsidRPr="00DC44E6">
        <w:t>These are individuals who may be new to LIGO Laboratory and who are provided with learning/training and work experience provided by mentors, sponsors or experienced staff. Special attention is required to ensure adequate safety training in conjunction with their working and learning experience.</w:t>
      </w:r>
    </w:p>
    <w:sectPr w:rsidR="00DC44E6" w:rsidRPr="00DC44E6" w:rsidSect="009569B2">
      <w:headerReference w:type="default" r:id="rId11"/>
      <w:footerReference w:type="even" r:id="rId12"/>
      <w:footerReference w:type="default" r:id="rId13"/>
      <w:headerReference w:type="first" r:id="rId14"/>
      <w:footerReference w:type="first" r:id="rId15"/>
      <w:type w:val="continuous"/>
      <w:pgSz w:w="12240" w:h="15840" w:code="1"/>
      <w:pgMar w:top="1440" w:right="1325" w:bottom="1440" w:left="1325"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21361" w14:textId="77777777" w:rsidR="00832453" w:rsidRDefault="00832453">
      <w:r>
        <w:separator/>
      </w:r>
    </w:p>
  </w:endnote>
  <w:endnote w:type="continuationSeparator" w:id="0">
    <w:p w14:paraId="08F4E0A7" w14:textId="77777777" w:rsidR="00832453" w:rsidRDefault="00832453">
      <w:r>
        <w:continuationSeparator/>
      </w:r>
    </w:p>
  </w:endnote>
  <w:endnote w:type="continuationNotice" w:id="1">
    <w:p w14:paraId="028B34AE" w14:textId="77777777" w:rsidR="00832453" w:rsidRDefault="00832453">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0000500000000020000"/>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ヒラギノ角ゴ Pro W3">
    <w:panose1 w:val="020B0604020202020204"/>
    <w:charset w:val="80"/>
    <w:family w:val="auto"/>
    <w:pitch w:val="variable"/>
    <w:sig w:usb0="00000001" w:usb1="08070000" w:usb2="00000010" w:usb3="00000000" w:csb0="00020000"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4D5B9" w14:textId="77777777" w:rsidR="00F6367E" w:rsidRDefault="00F6367E" w:rsidP="00850E73">
    <w:pPr>
      <w:pStyle w:val="Footer"/>
      <w:framePr w:wrap="none"/>
      <w:rPr>
        <w:rStyle w:val="PageNumber"/>
      </w:rPr>
    </w:pPr>
    <w:r>
      <w:rPr>
        <w:rStyle w:val="PageNumber"/>
      </w:rPr>
      <w:fldChar w:fldCharType="begin"/>
    </w:r>
    <w:r>
      <w:rPr>
        <w:rStyle w:val="PageNumber"/>
      </w:rPr>
      <w:instrText xml:space="preserve">PAGE  </w:instrText>
    </w:r>
    <w:r>
      <w:rPr>
        <w:rStyle w:val="PageNumber"/>
      </w:rPr>
      <w:fldChar w:fldCharType="end"/>
    </w:r>
  </w:p>
  <w:p w14:paraId="47580D4C" w14:textId="77777777" w:rsidR="00F6367E" w:rsidRDefault="00F6367E" w:rsidP="00850E73">
    <w:pPr>
      <w:pStyle w:val="Footer"/>
      <w:framePr w:wrap="no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71325540"/>
      <w:docPartObj>
        <w:docPartGallery w:val="Page Numbers (Bottom of Page)"/>
        <w:docPartUnique/>
      </w:docPartObj>
    </w:sdtPr>
    <w:sdtContent>
      <w:p w14:paraId="6E7F4420" w14:textId="504E739C" w:rsidR="00850E73" w:rsidRDefault="00850E73" w:rsidP="00923786">
        <w:pPr>
          <w:pStyle w:val="Footer"/>
          <w:framePr w:wrap="none"/>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7EE7F42A" w14:textId="78227B8C" w:rsidR="00F6367E" w:rsidRPr="000A5A65" w:rsidRDefault="00850E73" w:rsidP="00850E73">
    <w:pPr>
      <w:pStyle w:val="Footer"/>
      <w:framePr w:w="9362" w:h="721" w:hRule="exact" w:wrap="around" w:hAnchor="page" w:x="1578" w:y="-13"/>
      <w:tabs>
        <w:tab w:val="clear" w:pos="4320"/>
        <w:tab w:val="clear" w:pos="8640"/>
        <w:tab w:val="center" w:pos="4680"/>
        <w:tab w:val="right" w:pos="9360"/>
      </w:tabs>
      <w:ind w:right="360"/>
    </w:pPr>
    <w:r>
      <w:t>LIGO-M0900136</w:t>
    </w:r>
    <w:r w:rsidR="008226B1">
      <w:t>-v3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95"/>
      <w:gridCol w:w="3195"/>
      <w:gridCol w:w="3195"/>
    </w:tblGrid>
    <w:tr w:rsidR="6D88B48F" w14:paraId="7D64683D" w14:textId="77777777" w:rsidTr="6D88B48F">
      <w:trPr>
        <w:trHeight w:val="300"/>
      </w:trPr>
      <w:tc>
        <w:tcPr>
          <w:tcW w:w="3195" w:type="dxa"/>
        </w:tcPr>
        <w:p w14:paraId="1D57907E" w14:textId="53F63767" w:rsidR="6D88B48F" w:rsidRDefault="6D88B48F" w:rsidP="6D88B48F">
          <w:pPr>
            <w:pStyle w:val="Header"/>
            <w:ind w:left="-115"/>
          </w:pPr>
        </w:p>
      </w:tc>
      <w:tc>
        <w:tcPr>
          <w:tcW w:w="3195" w:type="dxa"/>
        </w:tcPr>
        <w:p w14:paraId="4A84C2EF" w14:textId="5DB344F4" w:rsidR="6D88B48F" w:rsidRDefault="6D88B48F" w:rsidP="6D88B48F">
          <w:pPr>
            <w:pStyle w:val="Header"/>
            <w:jc w:val="center"/>
          </w:pPr>
        </w:p>
      </w:tc>
      <w:tc>
        <w:tcPr>
          <w:tcW w:w="3195" w:type="dxa"/>
        </w:tcPr>
        <w:p w14:paraId="2F37A5E9" w14:textId="56F2EDFF" w:rsidR="6D88B48F" w:rsidRDefault="6D88B48F" w:rsidP="6D88B48F">
          <w:pPr>
            <w:pStyle w:val="Header"/>
            <w:ind w:right="-115"/>
            <w:jc w:val="right"/>
          </w:pPr>
        </w:p>
      </w:tc>
    </w:tr>
  </w:tbl>
  <w:p w14:paraId="733781C3" w14:textId="1C709957" w:rsidR="6D88B48F" w:rsidRDefault="6D88B48F" w:rsidP="6D88B48F">
    <w:pPr>
      <w:pStyle w:val="Footer"/>
      <w:framePr w:wrap="arou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3E441" w14:textId="77777777" w:rsidR="00832453" w:rsidRDefault="00832453">
      <w:r>
        <w:separator/>
      </w:r>
    </w:p>
  </w:footnote>
  <w:footnote w:type="continuationSeparator" w:id="0">
    <w:p w14:paraId="0BAD51A9" w14:textId="77777777" w:rsidR="00832453" w:rsidRDefault="00832453">
      <w:r>
        <w:continuationSeparator/>
      </w:r>
    </w:p>
  </w:footnote>
  <w:footnote w:type="continuationNotice" w:id="1">
    <w:p w14:paraId="2F1C9D25" w14:textId="77777777" w:rsidR="00832453" w:rsidRDefault="00832453">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859CE" w14:textId="137B51A6" w:rsidR="00F6367E" w:rsidRDefault="00F6367E">
    <w:pPr>
      <w:pStyle w:val="Header"/>
      <w:tabs>
        <w:tab w:val="clear" w:pos="4320"/>
        <w:tab w:val="center" w:pos="4680"/>
      </w:tabs>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7C796" w14:textId="2A6BE90A" w:rsidR="00F6367E" w:rsidRDefault="00F6367E">
    <w:pPr>
      <w:pStyle w:val="Header"/>
      <w:jc w:val="right"/>
    </w:pPr>
    <w:r>
      <w:rPr>
        <w:b/>
        <w:caps/>
      </w:rPr>
      <w:t>Laser Interferometer Gravitational Wave Observatory</w:t>
    </w:r>
    <w:r>
      <w:rPr>
        <w:noProof/>
        <w:sz w:val="20"/>
      </w:rPr>
      <w:t xml:space="preserve"> </w:t>
    </w:r>
    <w:r w:rsidR="00832453">
      <w:rPr>
        <w:noProof/>
        <w:color w:val="2B579A"/>
        <w:sz w:val="20"/>
        <w:shd w:val="clear" w:color="auto" w:fill="E6E6E6"/>
      </w:rPr>
      <w:object w:dxaOrig="1440" w:dyaOrig="1440" w14:anchorId="125DD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1.75pt;margin-top:-.75pt;width:78.05pt;height:57pt;z-index:251658240;mso-wrap-edited:f;mso-width-percent:0;mso-height-percent:0;mso-position-horizontal-relative:text;mso-position-vertical-relative:text;mso-width-percent:0;mso-height-percent:0" fillcolor="#d49fff" strokecolor="#114ffb" strokeweight="1pt">
          <v:stroke startarrowwidth="narrow" startarrowlength="short" endarrowwidth="narrow" endarrowlength="short"/>
          <v:imagedata r:id="rId1" o:title=""/>
          <v:shadow color="#cecece"/>
          <w10:wrap type="topAndBottom"/>
        </v:shape>
        <o:OLEObject Type="Embed" ProgID="MSPhotoEd.3" ShapeID="_x0000_s1025" DrawAspect="Content" ObjectID="_1779109657"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2B5024C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7CAE68E"/>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F2E85986"/>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C30061BC"/>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EE1EAAC4"/>
    <w:lvl w:ilvl="0">
      <w:start w:val="1"/>
      <w:numFmt w:val="decimal"/>
      <w:pStyle w:val="ListNumber2"/>
      <w:lvlText w:val="%1."/>
      <w:lvlJc w:val="left"/>
      <w:pPr>
        <w:tabs>
          <w:tab w:val="num" w:pos="720"/>
        </w:tabs>
        <w:ind w:left="720" w:hanging="360"/>
      </w:pPr>
    </w:lvl>
  </w:abstractNum>
  <w:abstractNum w:abstractNumId="5" w15:restartNumberingAfterBreak="0">
    <w:nsid w:val="FFFFFF80"/>
    <w:multiLevelType w:val="singleLevel"/>
    <w:tmpl w:val="726AC306"/>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EBAA935A"/>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6A1E753C"/>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F2D46B64"/>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E1C4B494"/>
    <w:lvl w:ilvl="0">
      <w:start w:val="1"/>
      <w:numFmt w:val="decimal"/>
      <w:pStyle w:val="ListNumber"/>
      <w:lvlText w:val="%1."/>
      <w:lvlJc w:val="left"/>
      <w:pPr>
        <w:tabs>
          <w:tab w:val="num" w:pos="360"/>
        </w:tabs>
        <w:ind w:left="360" w:hanging="360"/>
      </w:pPr>
      <w:rPr>
        <w:b/>
        <w:bCs/>
      </w:rPr>
    </w:lvl>
  </w:abstractNum>
  <w:abstractNum w:abstractNumId="10" w15:restartNumberingAfterBreak="0">
    <w:nsid w:val="FFFFFF89"/>
    <w:multiLevelType w:val="singleLevel"/>
    <w:tmpl w:val="A01028E4"/>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23793A0"/>
    <w:multiLevelType w:val="hybridMultilevel"/>
    <w:tmpl w:val="FFFFFFFF"/>
    <w:lvl w:ilvl="0" w:tplc="543AB704">
      <w:start w:val="1"/>
      <w:numFmt w:val="bullet"/>
      <w:lvlText w:val=""/>
      <w:lvlJc w:val="left"/>
      <w:pPr>
        <w:ind w:left="720" w:hanging="360"/>
      </w:pPr>
      <w:rPr>
        <w:rFonts w:ascii="Symbol" w:hAnsi="Symbol" w:hint="default"/>
      </w:rPr>
    </w:lvl>
    <w:lvl w:ilvl="1" w:tplc="B75603D4">
      <w:start w:val="1"/>
      <w:numFmt w:val="bullet"/>
      <w:lvlText w:val="o"/>
      <w:lvlJc w:val="left"/>
      <w:pPr>
        <w:ind w:left="1440" w:hanging="360"/>
      </w:pPr>
      <w:rPr>
        <w:rFonts w:ascii="Courier New" w:hAnsi="Courier New" w:hint="default"/>
      </w:rPr>
    </w:lvl>
    <w:lvl w:ilvl="2" w:tplc="23164E6A">
      <w:start w:val="1"/>
      <w:numFmt w:val="bullet"/>
      <w:lvlText w:val=""/>
      <w:lvlJc w:val="left"/>
      <w:pPr>
        <w:ind w:left="2160" w:hanging="360"/>
      </w:pPr>
      <w:rPr>
        <w:rFonts w:ascii="Wingdings" w:hAnsi="Wingdings" w:hint="default"/>
      </w:rPr>
    </w:lvl>
    <w:lvl w:ilvl="3" w:tplc="B35ED2F4">
      <w:start w:val="1"/>
      <w:numFmt w:val="bullet"/>
      <w:lvlText w:val=""/>
      <w:lvlJc w:val="left"/>
      <w:pPr>
        <w:ind w:left="2880" w:hanging="360"/>
      </w:pPr>
      <w:rPr>
        <w:rFonts w:ascii="Symbol" w:hAnsi="Symbol" w:hint="default"/>
      </w:rPr>
    </w:lvl>
    <w:lvl w:ilvl="4" w:tplc="710A0BC8">
      <w:start w:val="1"/>
      <w:numFmt w:val="bullet"/>
      <w:lvlText w:val="o"/>
      <w:lvlJc w:val="left"/>
      <w:pPr>
        <w:ind w:left="3600" w:hanging="360"/>
      </w:pPr>
      <w:rPr>
        <w:rFonts w:ascii="Courier New" w:hAnsi="Courier New" w:hint="default"/>
      </w:rPr>
    </w:lvl>
    <w:lvl w:ilvl="5" w:tplc="35881290">
      <w:start w:val="1"/>
      <w:numFmt w:val="bullet"/>
      <w:lvlText w:val=""/>
      <w:lvlJc w:val="left"/>
      <w:pPr>
        <w:ind w:left="4320" w:hanging="360"/>
      </w:pPr>
      <w:rPr>
        <w:rFonts w:ascii="Wingdings" w:hAnsi="Wingdings" w:hint="default"/>
      </w:rPr>
    </w:lvl>
    <w:lvl w:ilvl="6" w:tplc="76483302">
      <w:start w:val="1"/>
      <w:numFmt w:val="bullet"/>
      <w:lvlText w:val=""/>
      <w:lvlJc w:val="left"/>
      <w:pPr>
        <w:ind w:left="5040" w:hanging="360"/>
      </w:pPr>
      <w:rPr>
        <w:rFonts w:ascii="Symbol" w:hAnsi="Symbol" w:hint="default"/>
      </w:rPr>
    </w:lvl>
    <w:lvl w:ilvl="7" w:tplc="44A4A938">
      <w:start w:val="1"/>
      <w:numFmt w:val="bullet"/>
      <w:lvlText w:val="o"/>
      <w:lvlJc w:val="left"/>
      <w:pPr>
        <w:ind w:left="5760" w:hanging="360"/>
      </w:pPr>
      <w:rPr>
        <w:rFonts w:ascii="Courier New" w:hAnsi="Courier New" w:hint="default"/>
      </w:rPr>
    </w:lvl>
    <w:lvl w:ilvl="8" w:tplc="664AA40C">
      <w:start w:val="1"/>
      <w:numFmt w:val="bullet"/>
      <w:lvlText w:val=""/>
      <w:lvlJc w:val="left"/>
      <w:pPr>
        <w:ind w:left="6480" w:hanging="360"/>
      </w:pPr>
      <w:rPr>
        <w:rFonts w:ascii="Wingdings" w:hAnsi="Wingdings" w:hint="default"/>
      </w:rPr>
    </w:lvl>
  </w:abstractNum>
  <w:abstractNum w:abstractNumId="12" w15:restartNumberingAfterBreak="0">
    <w:nsid w:val="035A4696"/>
    <w:multiLevelType w:val="multilevel"/>
    <w:tmpl w:val="30164A74"/>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3" w15:restartNumberingAfterBreak="0">
    <w:nsid w:val="10497F2E"/>
    <w:multiLevelType w:val="multilevel"/>
    <w:tmpl w:val="C2921782"/>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10874FA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3506B4"/>
    <w:multiLevelType w:val="multilevel"/>
    <w:tmpl w:val="67AEDE8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196F6BC2"/>
    <w:multiLevelType w:val="multilevel"/>
    <w:tmpl w:val="64DA8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B9F6452"/>
    <w:multiLevelType w:val="multilevel"/>
    <w:tmpl w:val="429231C4"/>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8" w15:restartNumberingAfterBreak="0">
    <w:nsid w:val="1D020B59"/>
    <w:multiLevelType w:val="multilevel"/>
    <w:tmpl w:val="115E8248"/>
    <w:lvl w:ilvl="0">
      <w:start w:val="1"/>
      <w:numFmt w:val="decimal"/>
      <w:lvlText w:val="%1"/>
      <w:lvlJc w:val="left"/>
      <w:pPr>
        <w:ind w:left="432" w:hanging="432"/>
      </w:pPr>
      <w:rPr>
        <w:rFonts w:hint="default"/>
      </w:rPr>
    </w:lvl>
    <w:lvl w:ilvl="1">
      <w:start w:val="1"/>
      <w:numFmt w:val="decimal"/>
      <w:suff w:val="space"/>
      <w:lvlText w:val="%1.%2"/>
      <w:lvlJc w:val="left"/>
      <w:pPr>
        <w:ind w:left="0" w:firstLine="0"/>
      </w:pPr>
      <w:rPr>
        <w:rFonts w:hint="default"/>
        <w:b/>
        <w:i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206A2BA5"/>
    <w:multiLevelType w:val="multilevel"/>
    <w:tmpl w:val="A000D242"/>
    <w:name w:val="blooh"/>
    <w:lvl w:ilvl="0">
      <w:start w:val="1"/>
      <w:numFmt w:val="decimal"/>
      <w:lvlText w:val="%1"/>
      <w:lvlJc w:val="left"/>
      <w:pPr>
        <w:ind w:left="432" w:hanging="432"/>
      </w:pPr>
      <w:rPr>
        <w:rFonts w:hint="default"/>
      </w:rPr>
    </w:lvl>
    <w:lvl w:ilvl="1">
      <w:start w:val="1"/>
      <w:numFmt w:val="decimal"/>
      <w:suff w:val="space"/>
      <w:lvlText w:val="%1.%2"/>
      <w:lvlJc w:val="left"/>
      <w:pPr>
        <w:ind w:left="0" w:firstLine="0"/>
      </w:pPr>
      <w:rPr>
        <w:rFonts w:hint="default"/>
        <w:b/>
        <w:i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2149E6E9"/>
    <w:multiLevelType w:val="multilevel"/>
    <w:tmpl w:val="2F4E4E9A"/>
    <w:lvl w:ilvl="0">
      <w:start w:val="1"/>
      <w:numFmt w:val="bullet"/>
      <w:lvlText w:val=""/>
      <w:lvlJc w:val="left"/>
      <w:pPr>
        <w:ind w:left="144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24B9767E"/>
    <w:multiLevelType w:val="multilevel"/>
    <w:tmpl w:val="16308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0A15C6E"/>
    <w:multiLevelType w:val="multilevel"/>
    <w:tmpl w:val="54F251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35524502"/>
    <w:multiLevelType w:val="multilevel"/>
    <w:tmpl w:val="50A42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ED24F00"/>
    <w:multiLevelType w:val="hybridMultilevel"/>
    <w:tmpl w:val="0A1C1E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D952D1"/>
    <w:multiLevelType w:val="multilevel"/>
    <w:tmpl w:val="ABF2E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8A404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FDF6C3D"/>
    <w:multiLevelType w:val="multilevel"/>
    <w:tmpl w:val="08620B2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b/>
        <w:i w:val="0"/>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15:restartNumberingAfterBreak="0">
    <w:nsid w:val="57A713A4"/>
    <w:multiLevelType w:val="hybridMultilevel"/>
    <w:tmpl w:val="366E7A2C"/>
    <w:lvl w:ilvl="0" w:tplc="877866B0">
      <w:start w:val="1"/>
      <w:numFmt w:val="bullet"/>
      <w:lvlText w:val=""/>
      <w:lvlJc w:val="left"/>
      <w:pPr>
        <w:ind w:left="720" w:hanging="360"/>
      </w:pPr>
      <w:rPr>
        <w:rFonts w:ascii="Symbol" w:hAnsi="Symbol" w:hint="default"/>
      </w:rPr>
    </w:lvl>
    <w:lvl w:ilvl="1" w:tplc="F648DDD2">
      <w:start w:val="1"/>
      <w:numFmt w:val="bullet"/>
      <w:lvlText w:val=""/>
      <w:lvlJc w:val="left"/>
      <w:pPr>
        <w:ind w:left="1440" w:hanging="360"/>
      </w:pPr>
      <w:rPr>
        <w:rFonts w:ascii="Symbol" w:hAnsi="Symbol" w:hint="default"/>
      </w:rPr>
    </w:lvl>
    <w:lvl w:ilvl="2" w:tplc="65E6A790">
      <w:start w:val="1"/>
      <w:numFmt w:val="bullet"/>
      <w:lvlText w:val=""/>
      <w:lvlJc w:val="left"/>
      <w:pPr>
        <w:ind w:left="2160" w:hanging="360"/>
      </w:pPr>
      <w:rPr>
        <w:rFonts w:ascii="Wingdings" w:hAnsi="Wingdings" w:hint="default"/>
      </w:rPr>
    </w:lvl>
    <w:lvl w:ilvl="3" w:tplc="B06EDF32">
      <w:start w:val="1"/>
      <w:numFmt w:val="bullet"/>
      <w:lvlText w:val=""/>
      <w:lvlJc w:val="left"/>
      <w:pPr>
        <w:ind w:left="2880" w:hanging="360"/>
      </w:pPr>
      <w:rPr>
        <w:rFonts w:ascii="Symbol" w:hAnsi="Symbol" w:hint="default"/>
      </w:rPr>
    </w:lvl>
    <w:lvl w:ilvl="4" w:tplc="12DCFC38">
      <w:start w:val="1"/>
      <w:numFmt w:val="bullet"/>
      <w:lvlText w:val="o"/>
      <w:lvlJc w:val="left"/>
      <w:pPr>
        <w:ind w:left="3600" w:hanging="360"/>
      </w:pPr>
      <w:rPr>
        <w:rFonts w:ascii="Courier New" w:hAnsi="Courier New" w:hint="default"/>
      </w:rPr>
    </w:lvl>
    <w:lvl w:ilvl="5" w:tplc="90AA4D5C">
      <w:start w:val="1"/>
      <w:numFmt w:val="bullet"/>
      <w:lvlText w:val=""/>
      <w:lvlJc w:val="left"/>
      <w:pPr>
        <w:ind w:left="4320" w:hanging="360"/>
      </w:pPr>
      <w:rPr>
        <w:rFonts w:ascii="Wingdings" w:hAnsi="Wingdings" w:hint="default"/>
      </w:rPr>
    </w:lvl>
    <w:lvl w:ilvl="6" w:tplc="3AA8C1F6">
      <w:start w:val="1"/>
      <w:numFmt w:val="bullet"/>
      <w:lvlText w:val=""/>
      <w:lvlJc w:val="left"/>
      <w:pPr>
        <w:ind w:left="5040" w:hanging="360"/>
      </w:pPr>
      <w:rPr>
        <w:rFonts w:ascii="Symbol" w:hAnsi="Symbol" w:hint="default"/>
      </w:rPr>
    </w:lvl>
    <w:lvl w:ilvl="7" w:tplc="B396EF3C">
      <w:start w:val="1"/>
      <w:numFmt w:val="bullet"/>
      <w:lvlText w:val="o"/>
      <w:lvlJc w:val="left"/>
      <w:pPr>
        <w:ind w:left="5760" w:hanging="360"/>
      </w:pPr>
      <w:rPr>
        <w:rFonts w:ascii="Courier New" w:hAnsi="Courier New" w:hint="default"/>
      </w:rPr>
    </w:lvl>
    <w:lvl w:ilvl="8" w:tplc="5BCE43B6">
      <w:start w:val="1"/>
      <w:numFmt w:val="bullet"/>
      <w:lvlText w:val=""/>
      <w:lvlJc w:val="left"/>
      <w:pPr>
        <w:ind w:left="6480" w:hanging="360"/>
      </w:pPr>
      <w:rPr>
        <w:rFonts w:ascii="Wingdings" w:hAnsi="Wingdings" w:hint="default"/>
      </w:rPr>
    </w:lvl>
  </w:abstractNum>
  <w:abstractNum w:abstractNumId="29" w15:restartNumberingAfterBreak="0">
    <w:nsid w:val="5A0D736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DB66B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05723ED"/>
    <w:multiLevelType w:val="singleLevel"/>
    <w:tmpl w:val="F78ECE74"/>
    <w:lvl w:ilvl="0">
      <w:start w:val="2"/>
      <w:numFmt w:val="decimal"/>
      <w:lvlText w:val="%1"/>
      <w:lvlJc w:val="left"/>
      <w:pPr>
        <w:tabs>
          <w:tab w:val="num" w:pos="720"/>
        </w:tabs>
        <w:ind w:left="720" w:hanging="720"/>
      </w:pPr>
      <w:rPr>
        <w:rFonts w:hint="default"/>
        <w:i w:val="0"/>
        <w:sz w:val="28"/>
      </w:rPr>
    </w:lvl>
  </w:abstractNum>
  <w:abstractNum w:abstractNumId="32" w15:restartNumberingAfterBreak="0">
    <w:nsid w:val="60B37888"/>
    <w:multiLevelType w:val="multilevel"/>
    <w:tmpl w:val="4FE0C2D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15:restartNumberingAfterBreak="0">
    <w:nsid w:val="63FC0392"/>
    <w:multiLevelType w:val="multilevel"/>
    <w:tmpl w:val="EFFE61D4"/>
    <w:lvl w:ilvl="0">
      <w:start w:val="2"/>
      <w:numFmt w:val="decimal"/>
      <w:lvlText w:val="%1"/>
      <w:lvlJc w:val="left"/>
      <w:pPr>
        <w:tabs>
          <w:tab w:val="num" w:pos="432"/>
        </w:tabs>
        <w:ind w:left="432" w:hanging="432"/>
      </w:pPr>
    </w:lvl>
    <w:lvl w:ilvl="1">
      <w:start w:val="1"/>
      <w:numFmt w:val="decimal"/>
      <w:lvlText w:val="1.%2 "/>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4" w15:restartNumberingAfterBreak="0">
    <w:nsid w:val="65617CBE"/>
    <w:multiLevelType w:val="multilevel"/>
    <w:tmpl w:val="9978F8D0"/>
    <w:lvl w:ilvl="0">
      <w:start w:val="3"/>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5" w15:restartNumberingAfterBreak="0">
    <w:nsid w:val="69D8C27E"/>
    <w:multiLevelType w:val="hybridMultilevel"/>
    <w:tmpl w:val="ED22DAF8"/>
    <w:lvl w:ilvl="0" w:tplc="01D82DC6">
      <w:start w:val="1"/>
      <w:numFmt w:val="bullet"/>
      <w:lvlText w:val=""/>
      <w:lvlJc w:val="left"/>
      <w:pPr>
        <w:ind w:left="720" w:hanging="360"/>
      </w:pPr>
      <w:rPr>
        <w:rFonts w:ascii="Symbol" w:hAnsi="Symbol" w:hint="default"/>
      </w:rPr>
    </w:lvl>
    <w:lvl w:ilvl="1" w:tplc="79262572">
      <w:start w:val="1"/>
      <w:numFmt w:val="bullet"/>
      <w:lvlText w:val=""/>
      <w:lvlJc w:val="left"/>
      <w:pPr>
        <w:ind w:left="720" w:hanging="360"/>
      </w:pPr>
      <w:rPr>
        <w:rFonts w:ascii="Symbol" w:hAnsi="Symbol" w:hint="default"/>
      </w:rPr>
    </w:lvl>
    <w:lvl w:ilvl="2" w:tplc="E3CEE614">
      <w:start w:val="1"/>
      <w:numFmt w:val="bullet"/>
      <w:lvlText w:val=""/>
      <w:lvlJc w:val="left"/>
      <w:pPr>
        <w:ind w:left="2160" w:hanging="360"/>
      </w:pPr>
      <w:rPr>
        <w:rFonts w:ascii="Wingdings" w:hAnsi="Wingdings" w:hint="default"/>
      </w:rPr>
    </w:lvl>
    <w:lvl w:ilvl="3" w:tplc="44386F7A">
      <w:start w:val="1"/>
      <w:numFmt w:val="bullet"/>
      <w:lvlText w:val=""/>
      <w:lvlJc w:val="left"/>
      <w:pPr>
        <w:ind w:left="2880" w:hanging="360"/>
      </w:pPr>
      <w:rPr>
        <w:rFonts w:ascii="Symbol" w:hAnsi="Symbol" w:hint="default"/>
      </w:rPr>
    </w:lvl>
    <w:lvl w:ilvl="4" w:tplc="0D340776">
      <w:start w:val="1"/>
      <w:numFmt w:val="bullet"/>
      <w:lvlText w:val="o"/>
      <w:lvlJc w:val="left"/>
      <w:pPr>
        <w:ind w:left="3600" w:hanging="360"/>
      </w:pPr>
      <w:rPr>
        <w:rFonts w:ascii="Courier New" w:hAnsi="Courier New" w:hint="default"/>
      </w:rPr>
    </w:lvl>
    <w:lvl w:ilvl="5" w:tplc="90E05CC0">
      <w:start w:val="1"/>
      <w:numFmt w:val="bullet"/>
      <w:lvlText w:val=""/>
      <w:lvlJc w:val="left"/>
      <w:pPr>
        <w:ind w:left="4320" w:hanging="360"/>
      </w:pPr>
      <w:rPr>
        <w:rFonts w:ascii="Wingdings" w:hAnsi="Wingdings" w:hint="default"/>
      </w:rPr>
    </w:lvl>
    <w:lvl w:ilvl="6" w:tplc="A43C42F2">
      <w:start w:val="1"/>
      <w:numFmt w:val="bullet"/>
      <w:lvlText w:val=""/>
      <w:lvlJc w:val="left"/>
      <w:pPr>
        <w:ind w:left="5040" w:hanging="360"/>
      </w:pPr>
      <w:rPr>
        <w:rFonts w:ascii="Symbol" w:hAnsi="Symbol" w:hint="default"/>
      </w:rPr>
    </w:lvl>
    <w:lvl w:ilvl="7" w:tplc="C0E21DA6">
      <w:start w:val="1"/>
      <w:numFmt w:val="bullet"/>
      <w:lvlText w:val="o"/>
      <w:lvlJc w:val="left"/>
      <w:pPr>
        <w:ind w:left="5760" w:hanging="360"/>
      </w:pPr>
      <w:rPr>
        <w:rFonts w:ascii="Courier New" w:hAnsi="Courier New" w:hint="default"/>
      </w:rPr>
    </w:lvl>
    <w:lvl w:ilvl="8" w:tplc="ED7AE604">
      <w:start w:val="1"/>
      <w:numFmt w:val="bullet"/>
      <w:lvlText w:val=""/>
      <w:lvlJc w:val="left"/>
      <w:pPr>
        <w:ind w:left="6480" w:hanging="360"/>
      </w:pPr>
      <w:rPr>
        <w:rFonts w:ascii="Wingdings" w:hAnsi="Wingdings" w:hint="default"/>
      </w:rPr>
    </w:lvl>
  </w:abstractNum>
  <w:abstractNum w:abstractNumId="36" w15:restartNumberingAfterBreak="0">
    <w:nsid w:val="6F3A52E2"/>
    <w:multiLevelType w:val="singleLevel"/>
    <w:tmpl w:val="FE127BBC"/>
    <w:lvl w:ilvl="0">
      <w:start w:val="1"/>
      <w:numFmt w:val="decimal"/>
      <w:lvlText w:val="%1"/>
      <w:lvlJc w:val="left"/>
      <w:pPr>
        <w:tabs>
          <w:tab w:val="num" w:pos="720"/>
        </w:tabs>
        <w:ind w:left="720" w:hanging="720"/>
      </w:pPr>
      <w:rPr>
        <w:rFonts w:hint="default"/>
      </w:rPr>
    </w:lvl>
  </w:abstractNum>
  <w:abstractNum w:abstractNumId="37" w15:restartNumberingAfterBreak="0">
    <w:nsid w:val="7A433082"/>
    <w:multiLevelType w:val="multilevel"/>
    <w:tmpl w:val="B28C32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7C45668D"/>
    <w:multiLevelType w:val="hybridMultilevel"/>
    <w:tmpl w:val="9216DD94"/>
    <w:lvl w:ilvl="0" w:tplc="0860B49E">
      <w:start w:val="1"/>
      <w:numFmt w:val="bullet"/>
      <w:lvlText w:val=""/>
      <w:lvlJc w:val="left"/>
      <w:pPr>
        <w:ind w:left="720" w:hanging="360"/>
      </w:pPr>
      <w:rPr>
        <w:rFonts w:ascii="Symbol" w:hAnsi="Symbol" w:hint="default"/>
      </w:rPr>
    </w:lvl>
    <w:lvl w:ilvl="1" w:tplc="807E0B14">
      <w:start w:val="1"/>
      <w:numFmt w:val="bullet"/>
      <w:lvlText w:val=""/>
      <w:lvlJc w:val="left"/>
      <w:pPr>
        <w:ind w:left="720" w:hanging="360"/>
      </w:pPr>
      <w:rPr>
        <w:rFonts w:ascii="Symbol" w:hAnsi="Symbol" w:hint="default"/>
      </w:rPr>
    </w:lvl>
    <w:lvl w:ilvl="2" w:tplc="5B86A30C">
      <w:start w:val="1"/>
      <w:numFmt w:val="bullet"/>
      <w:lvlText w:val=""/>
      <w:lvlJc w:val="left"/>
      <w:pPr>
        <w:ind w:left="2160" w:hanging="360"/>
      </w:pPr>
      <w:rPr>
        <w:rFonts w:ascii="Wingdings" w:hAnsi="Wingdings" w:hint="default"/>
      </w:rPr>
    </w:lvl>
    <w:lvl w:ilvl="3" w:tplc="6B6A2606">
      <w:start w:val="1"/>
      <w:numFmt w:val="bullet"/>
      <w:lvlText w:val=""/>
      <w:lvlJc w:val="left"/>
      <w:pPr>
        <w:ind w:left="2880" w:hanging="360"/>
      </w:pPr>
      <w:rPr>
        <w:rFonts w:ascii="Symbol" w:hAnsi="Symbol" w:hint="default"/>
      </w:rPr>
    </w:lvl>
    <w:lvl w:ilvl="4" w:tplc="1E6C75A8">
      <w:start w:val="1"/>
      <w:numFmt w:val="bullet"/>
      <w:lvlText w:val="o"/>
      <w:lvlJc w:val="left"/>
      <w:pPr>
        <w:ind w:left="3600" w:hanging="360"/>
      </w:pPr>
      <w:rPr>
        <w:rFonts w:ascii="Courier New" w:hAnsi="Courier New" w:hint="default"/>
      </w:rPr>
    </w:lvl>
    <w:lvl w:ilvl="5" w:tplc="437EA87C">
      <w:start w:val="1"/>
      <w:numFmt w:val="bullet"/>
      <w:lvlText w:val=""/>
      <w:lvlJc w:val="left"/>
      <w:pPr>
        <w:ind w:left="4320" w:hanging="360"/>
      </w:pPr>
      <w:rPr>
        <w:rFonts w:ascii="Wingdings" w:hAnsi="Wingdings" w:hint="default"/>
      </w:rPr>
    </w:lvl>
    <w:lvl w:ilvl="6" w:tplc="41DA9BAE">
      <w:start w:val="1"/>
      <w:numFmt w:val="bullet"/>
      <w:lvlText w:val=""/>
      <w:lvlJc w:val="left"/>
      <w:pPr>
        <w:ind w:left="5040" w:hanging="360"/>
      </w:pPr>
      <w:rPr>
        <w:rFonts w:ascii="Symbol" w:hAnsi="Symbol" w:hint="default"/>
      </w:rPr>
    </w:lvl>
    <w:lvl w:ilvl="7" w:tplc="E2F8C438">
      <w:start w:val="1"/>
      <w:numFmt w:val="bullet"/>
      <w:lvlText w:val="o"/>
      <w:lvlJc w:val="left"/>
      <w:pPr>
        <w:ind w:left="5760" w:hanging="360"/>
      </w:pPr>
      <w:rPr>
        <w:rFonts w:ascii="Courier New" w:hAnsi="Courier New" w:hint="default"/>
      </w:rPr>
    </w:lvl>
    <w:lvl w:ilvl="8" w:tplc="3E8E2CC6">
      <w:start w:val="1"/>
      <w:numFmt w:val="bullet"/>
      <w:lvlText w:val=""/>
      <w:lvlJc w:val="left"/>
      <w:pPr>
        <w:ind w:left="6480" w:hanging="360"/>
      </w:pPr>
      <w:rPr>
        <w:rFonts w:ascii="Wingdings" w:hAnsi="Wingdings" w:hint="default"/>
      </w:rPr>
    </w:lvl>
  </w:abstractNum>
  <w:num w:numId="1" w16cid:durableId="1305812559">
    <w:abstractNumId w:val="38"/>
  </w:num>
  <w:num w:numId="2" w16cid:durableId="127169068">
    <w:abstractNumId w:val="20"/>
  </w:num>
  <w:num w:numId="3" w16cid:durableId="331379613">
    <w:abstractNumId w:val="28"/>
  </w:num>
  <w:num w:numId="4" w16cid:durableId="1422678731">
    <w:abstractNumId w:val="35"/>
  </w:num>
  <w:num w:numId="5" w16cid:durableId="1456220065">
    <w:abstractNumId w:val="11"/>
  </w:num>
  <w:num w:numId="6" w16cid:durableId="444270495">
    <w:abstractNumId w:val="9"/>
  </w:num>
  <w:num w:numId="7" w16cid:durableId="1298609796">
    <w:abstractNumId w:val="4"/>
  </w:num>
  <w:num w:numId="8" w16cid:durableId="1081148282">
    <w:abstractNumId w:val="31"/>
  </w:num>
  <w:num w:numId="9" w16cid:durableId="479151661">
    <w:abstractNumId w:val="12"/>
  </w:num>
  <w:num w:numId="10" w16cid:durableId="2097362390">
    <w:abstractNumId w:val="10"/>
  </w:num>
  <w:num w:numId="11" w16cid:durableId="1175455802">
    <w:abstractNumId w:val="13"/>
  </w:num>
  <w:num w:numId="12" w16cid:durableId="1285961299">
    <w:abstractNumId w:val="17"/>
  </w:num>
  <w:num w:numId="13" w16cid:durableId="1244102264">
    <w:abstractNumId w:val="29"/>
  </w:num>
  <w:num w:numId="14" w16cid:durableId="1461998800">
    <w:abstractNumId w:val="30"/>
  </w:num>
  <w:num w:numId="15" w16cid:durableId="489255694">
    <w:abstractNumId w:val="36"/>
  </w:num>
  <w:num w:numId="16" w16cid:durableId="984239483">
    <w:abstractNumId w:val="12"/>
  </w:num>
  <w:num w:numId="17" w16cid:durableId="9129338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29298988">
    <w:abstractNumId w:val="14"/>
  </w:num>
  <w:num w:numId="19" w16cid:durableId="72628281">
    <w:abstractNumId w:val="32"/>
  </w:num>
  <w:num w:numId="20" w16cid:durableId="943613439">
    <w:abstractNumId w:val="34"/>
  </w:num>
  <w:num w:numId="21" w16cid:durableId="1325890544">
    <w:abstractNumId w:val="26"/>
  </w:num>
  <w:num w:numId="22" w16cid:durableId="1575822528">
    <w:abstractNumId w:val="22"/>
  </w:num>
  <w:num w:numId="23" w16cid:durableId="1114591210">
    <w:abstractNumId w:val="22"/>
  </w:num>
  <w:num w:numId="24" w16cid:durableId="293490713">
    <w:abstractNumId w:val="22"/>
  </w:num>
  <w:num w:numId="25" w16cid:durableId="1066104956">
    <w:abstractNumId w:val="22"/>
  </w:num>
  <w:num w:numId="26" w16cid:durableId="2051567500">
    <w:abstractNumId w:val="22"/>
    <w:lvlOverride w:ilvl="0">
      <w:lvl w:ilvl="0">
        <w:start w:val="2"/>
        <w:numFmt w:val="decimal"/>
        <w:lvlText w:val="%1"/>
        <w:lvlJc w:val="left"/>
        <w:pPr>
          <w:tabs>
            <w:tab w:val="num" w:pos="432"/>
          </w:tabs>
          <w:ind w:left="432" w:hanging="432"/>
        </w:pPr>
      </w:lvl>
    </w:lvlOverride>
    <w:lvlOverride w:ilvl="1">
      <w:lvl w:ilvl="1">
        <w:start w:val="1"/>
        <w:numFmt w:val="decimal"/>
        <w:lvlText w:val="1.%2 "/>
        <w:lvlJc w:val="left"/>
        <w:pPr>
          <w:tabs>
            <w:tab w:val="num" w:pos="576"/>
          </w:tabs>
          <w:ind w:left="576" w:hanging="576"/>
        </w:pPr>
      </w:lvl>
    </w:lvlOverride>
    <w:lvlOverride w:ilvl="2">
      <w:lvl w:ilvl="2">
        <w:start w:val="1"/>
        <w:numFmt w:val="decimal"/>
        <w:lvlText w:val="%1.%2.%3"/>
        <w:lvlJc w:val="left"/>
        <w:pPr>
          <w:tabs>
            <w:tab w:val="num" w:pos="720"/>
          </w:tabs>
          <w:ind w:left="720" w:hanging="720"/>
        </w:pPr>
      </w:lvl>
    </w:lvlOverride>
    <w:lvlOverride w:ilvl="3">
      <w:lvl w:ilvl="3">
        <w:start w:val="1"/>
        <w:numFmt w:val="decimal"/>
        <w:lvlText w:val="%1.%2.%3.%4"/>
        <w:lvlJc w:val="left"/>
        <w:pPr>
          <w:tabs>
            <w:tab w:val="num" w:pos="864"/>
          </w:tabs>
          <w:ind w:left="864" w:hanging="864"/>
        </w:pPr>
      </w:lvl>
    </w:lvlOverride>
    <w:lvlOverride w:ilvl="4">
      <w:lvl w:ilvl="4">
        <w:start w:val="1"/>
        <w:numFmt w:val="decimal"/>
        <w:lvlText w:val="%1.%2.%3.%4.%5"/>
        <w:lvlJc w:val="left"/>
        <w:pPr>
          <w:tabs>
            <w:tab w:val="num" w:pos="1008"/>
          </w:tabs>
          <w:ind w:left="1008" w:hanging="1008"/>
        </w:pPr>
      </w:lvl>
    </w:lvlOverride>
    <w:lvlOverride w:ilvl="5">
      <w:lvl w:ilvl="5">
        <w:start w:val="1"/>
        <w:numFmt w:val="decimal"/>
        <w:lvlText w:val="%1.%2.%3.%4.%5.%6"/>
        <w:lvlJc w:val="left"/>
        <w:pPr>
          <w:tabs>
            <w:tab w:val="num" w:pos="1152"/>
          </w:tabs>
          <w:ind w:left="1152" w:hanging="1152"/>
        </w:pPr>
      </w:lvl>
    </w:lvlOverride>
    <w:lvlOverride w:ilvl="6">
      <w:lvl w:ilvl="6">
        <w:start w:val="1"/>
        <w:numFmt w:val="decimal"/>
        <w:lvlText w:val="%1.%2.%3.%4.%5.%6.%7"/>
        <w:lvlJc w:val="left"/>
        <w:pPr>
          <w:tabs>
            <w:tab w:val="num" w:pos="1296"/>
          </w:tabs>
          <w:ind w:left="1296" w:hanging="1296"/>
        </w:p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27" w16cid:durableId="1918203337">
    <w:abstractNumId w:val="33"/>
  </w:num>
  <w:num w:numId="28" w16cid:durableId="727143347">
    <w:abstractNumId w:val="33"/>
    <w:lvlOverride w:ilvl="0">
      <w:lvl w:ilvl="0">
        <w:start w:val="1"/>
        <w:numFmt w:val="decimal"/>
        <w:lvlText w:val="%1"/>
        <w:lvlJc w:val="left"/>
        <w:pPr>
          <w:tabs>
            <w:tab w:val="num" w:pos="432"/>
          </w:tabs>
          <w:ind w:left="432" w:hanging="432"/>
        </w:pPr>
        <w:rPr>
          <w:rFonts w:hint="default"/>
        </w:rPr>
      </w:lvl>
    </w:lvlOverride>
    <w:lvlOverride w:ilvl="1">
      <w:lvl w:ilvl="1">
        <w:start w:val="1"/>
        <w:numFmt w:val="decimal"/>
        <w:lvlText w:val="%1.%2"/>
        <w:lvlJc w:val="left"/>
        <w:pPr>
          <w:tabs>
            <w:tab w:val="num" w:pos="576"/>
          </w:tabs>
          <w:ind w:left="576" w:hanging="576"/>
        </w:pPr>
        <w:rPr>
          <w:rFonts w:hint="default"/>
        </w:rPr>
      </w:lvl>
    </w:lvlOverride>
    <w:lvlOverride w:ilvl="2">
      <w:lvl w:ilvl="2">
        <w:start w:val="1"/>
        <w:numFmt w:val="decimal"/>
        <w:lvlText w:val="%1.%2.%3"/>
        <w:lvlJc w:val="left"/>
        <w:pPr>
          <w:tabs>
            <w:tab w:val="num" w:pos="720"/>
          </w:tabs>
          <w:ind w:left="720" w:hanging="720"/>
        </w:pPr>
        <w:rPr>
          <w:rFonts w:hint="default"/>
        </w:rPr>
      </w:lvl>
    </w:lvlOverride>
    <w:lvlOverride w:ilvl="3">
      <w:lvl w:ilvl="3">
        <w:start w:val="1"/>
        <w:numFmt w:val="decimal"/>
        <w:lvlText w:val="%1.%2.%3.%4"/>
        <w:lvlJc w:val="left"/>
        <w:pPr>
          <w:tabs>
            <w:tab w:val="num" w:pos="864"/>
          </w:tabs>
          <w:ind w:left="864" w:hanging="864"/>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29" w16cid:durableId="1809741124">
    <w:abstractNumId w:val="37"/>
  </w:num>
  <w:num w:numId="30" w16cid:durableId="1341421235">
    <w:abstractNumId w:val="19"/>
  </w:num>
  <w:num w:numId="31" w16cid:durableId="2111077285">
    <w:abstractNumId w:val="18"/>
  </w:num>
  <w:num w:numId="32" w16cid:durableId="932517708">
    <w:abstractNumId w:val="27"/>
  </w:num>
  <w:num w:numId="33" w16cid:durableId="241255459">
    <w:abstractNumId w:val="15"/>
  </w:num>
  <w:num w:numId="34" w16cid:durableId="2102215549">
    <w:abstractNumId w:val="10"/>
  </w:num>
  <w:num w:numId="35" w16cid:durableId="642658251">
    <w:abstractNumId w:val="8"/>
  </w:num>
  <w:num w:numId="36" w16cid:durableId="514273389">
    <w:abstractNumId w:val="7"/>
  </w:num>
  <w:num w:numId="37" w16cid:durableId="497426812">
    <w:abstractNumId w:val="6"/>
  </w:num>
  <w:num w:numId="38" w16cid:durableId="484474323">
    <w:abstractNumId w:val="5"/>
  </w:num>
  <w:num w:numId="39" w16cid:durableId="337079608">
    <w:abstractNumId w:val="3"/>
  </w:num>
  <w:num w:numId="40" w16cid:durableId="113983834">
    <w:abstractNumId w:val="2"/>
  </w:num>
  <w:num w:numId="41" w16cid:durableId="1958022009">
    <w:abstractNumId w:val="1"/>
  </w:num>
  <w:num w:numId="42" w16cid:durableId="2012246742">
    <w:abstractNumId w:val="0"/>
  </w:num>
  <w:num w:numId="43" w16cid:durableId="851262451">
    <w:abstractNumId w:val="27"/>
  </w:num>
  <w:num w:numId="44" w16cid:durableId="161969748">
    <w:abstractNumId w:val="27"/>
  </w:num>
  <w:num w:numId="45" w16cid:durableId="1216624468">
    <w:abstractNumId w:val="16"/>
  </w:num>
  <w:num w:numId="46" w16cid:durableId="1467893935">
    <w:abstractNumId w:val="25"/>
  </w:num>
  <w:num w:numId="47" w16cid:durableId="1029263175">
    <w:abstractNumId w:val="23"/>
  </w:num>
  <w:num w:numId="48" w16cid:durableId="1687100870">
    <w:abstractNumId w:val="21"/>
  </w:num>
  <w:num w:numId="49" w16cid:durableId="1491487189">
    <w:abstractNumId w:val="27"/>
    <w:lvlOverride w:ilvl="0">
      <w:startOverride w:val="7"/>
    </w:lvlOverride>
    <w:lvlOverride w:ilvl="1">
      <w:startOverride w:val="13"/>
    </w:lvlOverride>
  </w:num>
  <w:num w:numId="50" w16cid:durableId="71238747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embedSystemFonts/>
  <w:proofState w:spelling="clean" w:grammar="clean"/>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692"/>
    <w:rsid w:val="0000057F"/>
    <w:rsid w:val="00004485"/>
    <w:rsid w:val="000054A6"/>
    <w:rsid w:val="00015C5E"/>
    <w:rsid w:val="000302B4"/>
    <w:rsid w:val="000466A6"/>
    <w:rsid w:val="00047856"/>
    <w:rsid w:val="0006255D"/>
    <w:rsid w:val="00073371"/>
    <w:rsid w:val="00073A19"/>
    <w:rsid w:val="00074394"/>
    <w:rsid w:val="00076F4B"/>
    <w:rsid w:val="00094674"/>
    <w:rsid w:val="000A26AD"/>
    <w:rsid w:val="000A5B87"/>
    <w:rsid w:val="000B7CA8"/>
    <w:rsid w:val="000D41C0"/>
    <w:rsid w:val="000D4993"/>
    <w:rsid w:val="000E39F2"/>
    <w:rsid w:val="000E474F"/>
    <w:rsid w:val="000F0F29"/>
    <w:rsid w:val="000F38F6"/>
    <w:rsid w:val="000F6AB1"/>
    <w:rsid w:val="000F72CE"/>
    <w:rsid w:val="001219E5"/>
    <w:rsid w:val="001232F5"/>
    <w:rsid w:val="00123F6F"/>
    <w:rsid w:val="00140E6B"/>
    <w:rsid w:val="001554AF"/>
    <w:rsid w:val="00155B9C"/>
    <w:rsid w:val="0016047A"/>
    <w:rsid w:val="00160DB7"/>
    <w:rsid w:val="0016669B"/>
    <w:rsid w:val="001812D6"/>
    <w:rsid w:val="00185291"/>
    <w:rsid w:val="001A2EF7"/>
    <w:rsid w:val="001C2AD2"/>
    <w:rsid w:val="001C5F3B"/>
    <w:rsid w:val="001D1CB8"/>
    <w:rsid w:val="001D2145"/>
    <w:rsid w:val="001D473E"/>
    <w:rsid w:val="001D7B80"/>
    <w:rsid w:val="001D7F35"/>
    <w:rsid w:val="001E0A95"/>
    <w:rsid w:val="001E5763"/>
    <w:rsid w:val="002136D5"/>
    <w:rsid w:val="002200C0"/>
    <w:rsid w:val="002212DA"/>
    <w:rsid w:val="00226BA0"/>
    <w:rsid w:val="00227DF8"/>
    <w:rsid w:val="00237766"/>
    <w:rsid w:val="00240C70"/>
    <w:rsid w:val="002669EB"/>
    <w:rsid w:val="00285E7B"/>
    <w:rsid w:val="002A74BD"/>
    <w:rsid w:val="002A7A8F"/>
    <w:rsid w:val="002B306D"/>
    <w:rsid w:val="002B46C0"/>
    <w:rsid w:val="002C78C4"/>
    <w:rsid w:val="002D4177"/>
    <w:rsid w:val="00302073"/>
    <w:rsid w:val="003057F1"/>
    <w:rsid w:val="003170DC"/>
    <w:rsid w:val="003171C3"/>
    <w:rsid w:val="00317F9E"/>
    <w:rsid w:val="003422FA"/>
    <w:rsid w:val="00342F78"/>
    <w:rsid w:val="00350C24"/>
    <w:rsid w:val="0035198B"/>
    <w:rsid w:val="00361F78"/>
    <w:rsid w:val="00365A04"/>
    <w:rsid w:val="00384B8F"/>
    <w:rsid w:val="00385291"/>
    <w:rsid w:val="00393547"/>
    <w:rsid w:val="00397CD6"/>
    <w:rsid w:val="003B12EE"/>
    <w:rsid w:val="003B1926"/>
    <w:rsid w:val="003B2608"/>
    <w:rsid w:val="003B3301"/>
    <w:rsid w:val="003B4FCA"/>
    <w:rsid w:val="003B7803"/>
    <w:rsid w:val="003C7970"/>
    <w:rsid w:val="003D01EA"/>
    <w:rsid w:val="003E2DC5"/>
    <w:rsid w:val="003E5DFB"/>
    <w:rsid w:val="003E68AF"/>
    <w:rsid w:val="003F0200"/>
    <w:rsid w:val="003F0311"/>
    <w:rsid w:val="003F68E1"/>
    <w:rsid w:val="00402B4D"/>
    <w:rsid w:val="00402D51"/>
    <w:rsid w:val="004041E5"/>
    <w:rsid w:val="00405021"/>
    <w:rsid w:val="0040632B"/>
    <w:rsid w:val="00410685"/>
    <w:rsid w:val="00411A1A"/>
    <w:rsid w:val="004215E3"/>
    <w:rsid w:val="0042657B"/>
    <w:rsid w:val="00432CED"/>
    <w:rsid w:val="00442360"/>
    <w:rsid w:val="004429E7"/>
    <w:rsid w:val="0044427D"/>
    <w:rsid w:val="00446E8B"/>
    <w:rsid w:val="00462102"/>
    <w:rsid w:val="00466394"/>
    <w:rsid w:val="0047073D"/>
    <w:rsid w:val="00482BB9"/>
    <w:rsid w:val="00492C33"/>
    <w:rsid w:val="004A5774"/>
    <w:rsid w:val="004A73CD"/>
    <w:rsid w:val="004C1281"/>
    <w:rsid w:val="004C2795"/>
    <w:rsid w:val="004C4245"/>
    <w:rsid w:val="004C7B85"/>
    <w:rsid w:val="00517E45"/>
    <w:rsid w:val="00524DBA"/>
    <w:rsid w:val="0053760D"/>
    <w:rsid w:val="00541A89"/>
    <w:rsid w:val="005452D2"/>
    <w:rsid w:val="0055043E"/>
    <w:rsid w:val="0055072E"/>
    <w:rsid w:val="005548BB"/>
    <w:rsid w:val="005573AD"/>
    <w:rsid w:val="005731E6"/>
    <w:rsid w:val="0057431E"/>
    <w:rsid w:val="005810D4"/>
    <w:rsid w:val="0059478C"/>
    <w:rsid w:val="005A6697"/>
    <w:rsid w:val="005A7AA6"/>
    <w:rsid w:val="005B0A11"/>
    <w:rsid w:val="005C38CB"/>
    <w:rsid w:val="005C5B80"/>
    <w:rsid w:val="005C5FC2"/>
    <w:rsid w:val="005D1CBF"/>
    <w:rsid w:val="005E596A"/>
    <w:rsid w:val="005E6384"/>
    <w:rsid w:val="005F5061"/>
    <w:rsid w:val="006011A6"/>
    <w:rsid w:val="00601D0C"/>
    <w:rsid w:val="00604124"/>
    <w:rsid w:val="00604DDB"/>
    <w:rsid w:val="0060739F"/>
    <w:rsid w:val="00610F6B"/>
    <w:rsid w:val="006314E0"/>
    <w:rsid w:val="00635257"/>
    <w:rsid w:val="00637839"/>
    <w:rsid w:val="006449EF"/>
    <w:rsid w:val="006465E9"/>
    <w:rsid w:val="006713C7"/>
    <w:rsid w:val="0068501E"/>
    <w:rsid w:val="006862BC"/>
    <w:rsid w:val="00691BA1"/>
    <w:rsid w:val="0069262B"/>
    <w:rsid w:val="00695B0F"/>
    <w:rsid w:val="006A2668"/>
    <w:rsid w:val="006A3A3D"/>
    <w:rsid w:val="006B57A7"/>
    <w:rsid w:val="006C3ACE"/>
    <w:rsid w:val="006CB4DD"/>
    <w:rsid w:val="006D3287"/>
    <w:rsid w:val="006E23A0"/>
    <w:rsid w:val="006E7642"/>
    <w:rsid w:val="006F1FB8"/>
    <w:rsid w:val="00702AD5"/>
    <w:rsid w:val="007038B7"/>
    <w:rsid w:val="0071512F"/>
    <w:rsid w:val="00723BC1"/>
    <w:rsid w:val="00741E47"/>
    <w:rsid w:val="0074655A"/>
    <w:rsid w:val="00754219"/>
    <w:rsid w:val="0075703A"/>
    <w:rsid w:val="00764439"/>
    <w:rsid w:val="007645FB"/>
    <w:rsid w:val="00772800"/>
    <w:rsid w:val="00775C4F"/>
    <w:rsid w:val="00782A99"/>
    <w:rsid w:val="0078308C"/>
    <w:rsid w:val="00783553"/>
    <w:rsid w:val="007862B3"/>
    <w:rsid w:val="00787169"/>
    <w:rsid w:val="007903AC"/>
    <w:rsid w:val="007906BA"/>
    <w:rsid w:val="007958D0"/>
    <w:rsid w:val="007A18E7"/>
    <w:rsid w:val="007A6428"/>
    <w:rsid w:val="007A6C1D"/>
    <w:rsid w:val="007B3BC3"/>
    <w:rsid w:val="007C1DA6"/>
    <w:rsid w:val="007C201D"/>
    <w:rsid w:val="007D30E3"/>
    <w:rsid w:val="007D5B5C"/>
    <w:rsid w:val="007D619F"/>
    <w:rsid w:val="007D7CCC"/>
    <w:rsid w:val="007F147C"/>
    <w:rsid w:val="007F2A5A"/>
    <w:rsid w:val="007F31B5"/>
    <w:rsid w:val="007F71C8"/>
    <w:rsid w:val="007F7C5C"/>
    <w:rsid w:val="00801A0F"/>
    <w:rsid w:val="00803F73"/>
    <w:rsid w:val="008226B1"/>
    <w:rsid w:val="00832453"/>
    <w:rsid w:val="00836122"/>
    <w:rsid w:val="008413B7"/>
    <w:rsid w:val="00842A64"/>
    <w:rsid w:val="008431B5"/>
    <w:rsid w:val="00850E73"/>
    <w:rsid w:val="00854F61"/>
    <w:rsid w:val="00874D0D"/>
    <w:rsid w:val="008821E4"/>
    <w:rsid w:val="00886D61"/>
    <w:rsid w:val="00890738"/>
    <w:rsid w:val="008B06B7"/>
    <w:rsid w:val="008B5E9E"/>
    <w:rsid w:val="008C288F"/>
    <w:rsid w:val="008C2B16"/>
    <w:rsid w:val="008C3409"/>
    <w:rsid w:val="008D21F2"/>
    <w:rsid w:val="008D6074"/>
    <w:rsid w:val="008E4BD3"/>
    <w:rsid w:val="008F2415"/>
    <w:rsid w:val="00924CB0"/>
    <w:rsid w:val="00925F7B"/>
    <w:rsid w:val="009440A0"/>
    <w:rsid w:val="00944622"/>
    <w:rsid w:val="009569B2"/>
    <w:rsid w:val="009713DD"/>
    <w:rsid w:val="009757D8"/>
    <w:rsid w:val="00976C9F"/>
    <w:rsid w:val="00990574"/>
    <w:rsid w:val="00992F5C"/>
    <w:rsid w:val="00995B3A"/>
    <w:rsid w:val="009976BD"/>
    <w:rsid w:val="009A3867"/>
    <w:rsid w:val="009B3CF0"/>
    <w:rsid w:val="009D1F35"/>
    <w:rsid w:val="00A01DAB"/>
    <w:rsid w:val="00A0480F"/>
    <w:rsid w:val="00A04ADF"/>
    <w:rsid w:val="00A17415"/>
    <w:rsid w:val="00A21CDF"/>
    <w:rsid w:val="00A21DE4"/>
    <w:rsid w:val="00A425B9"/>
    <w:rsid w:val="00A60249"/>
    <w:rsid w:val="00A8799F"/>
    <w:rsid w:val="00A9548B"/>
    <w:rsid w:val="00AA1A83"/>
    <w:rsid w:val="00AA37B5"/>
    <w:rsid w:val="00AA5F50"/>
    <w:rsid w:val="00AA7349"/>
    <w:rsid w:val="00ABB0AD"/>
    <w:rsid w:val="00AC5909"/>
    <w:rsid w:val="00AD5B70"/>
    <w:rsid w:val="00AE6326"/>
    <w:rsid w:val="00AF4085"/>
    <w:rsid w:val="00B025E1"/>
    <w:rsid w:val="00B10C89"/>
    <w:rsid w:val="00B12E2E"/>
    <w:rsid w:val="00B1414A"/>
    <w:rsid w:val="00B17483"/>
    <w:rsid w:val="00B2382C"/>
    <w:rsid w:val="00B34E2E"/>
    <w:rsid w:val="00B53038"/>
    <w:rsid w:val="00B558E8"/>
    <w:rsid w:val="00B55D2B"/>
    <w:rsid w:val="00B61D9A"/>
    <w:rsid w:val="00B63A6C"/>
    <w:rsid w:val="00B716C3"/>
    <w:rsid w:val="00B73A82"/>
    <w:rsid w:val="00B85466"/>
    <w:rsid w:val="00B86301"/>
    <w:rsid w:val="00B87CE1"/>
    <w:rsid w:val="00B92542"/>
    <w:rsid w:val="00B9358D"/>
    <w:rsid w:val="00BA61D1"/>
    <w:rsid w:val="00BB3619"/>
    <w:rsid w:val="00BC2A89"/>
    <w:rsid w:val="00BC7C83"/>
    <w:rsid w:val="00BE23B3"/>
    <w:rsid w:val="00BE4393"/>
    <w:rsid w:val="00BE7B15"/>
    <w:rsid w:val="00BF5FFD"/>
    <w:rsid w:val="00C023AD"/>
    <w:rsid w:val="00C10AF5"/>
    <w:rsid w:val="00C115AC"/>
    <w:rsid w:val="00C12200"/>
    <w:rsid w:val="00C12887"/>
    <w:rsid w:val="00C16AD7"/>
    <w:rsid w:val="00C17255"/>
    <w:rsid w:val="00C31DBF"/>
    <w:rsid w:val="00C36008"/>
    <w:rsid w:val="00C37DF7"/>
    <w:rsid w:val="00C4107F"/>
    <w:rsid w:val="00C46EA0"/>
    <w:rsid w:val="00C53C2F"/>
    <w:rsid w:val="00C54E3E"/>
    <w:rsid w:val="00C607FB"/>
    <w:rsid w:val="00C6160D"/>
    <w:rsid w:val="00C70D27"/>
    <w:rsid w:val="00C84AC0"/>
    <w:rsid w:val="00CB055F"/>
    <w:rsid w:val="00CB68C7"/>
    <w:rsid w:val="00CC3645"/>
    <w:rsid w:val="00CC4158"/>
    <w:rsid w:val="00CE10A5"/>
    <w:rsid w:val="00CF2EDE"/>
    <w:rsid w:val="00CF56FB"/>
    <w:rsid w:val="00CF7F81"/>
    <w:rsid w:val="00D06907"/>
    <w:rsid w:val="00D06C9F"/>
    <w:rsid w:val="00D12624"/>
    <w:rsid w:val="00D16692"/>
    <w:rsid w:val="00D3692A"/>
    <w:rsid w:val="00D62C26"/>
    <w:rsid w:val="00D6686C"/>
    <w:rsid w:val="00D70534"/>
    <w:rsid w:val="00D706BC"/>
    <w:rsid w:val="00D81891"/>
    <w:rsid w:val="00D8307E"/>
    <w:rsid w:val="00DA6B45"/>
    <w:rsid w:val="00DC44E6"/>
    <w:rsid w:val="00DD0250"/>
    <w:rsid w:val="00DD47BD"/>
    <w:rsid w:val="00DD5FD7"/>
    <w:rsid w:val="00DD6FFE"/>
    <w:rsid w:val="00DD760F"/>
    <w:rsid w:val="00DE56B7"/>
    <w:rsid w:val="00E03023"/>
    <w:rsid w:val="00E21123"/>
    <w:rsid w:val="00E535C4"/>
    <w:rsid w:val="00E55996"/>
    <w:rsid w:val="00E71A57"/>
    <w:rsid w:val="00E74F90"/>
    <w:rsid w:val="00E77334"/>
    <w:rsid w:val="00E81C34"/>
    <w:rsid w:val="00E823BD"/>
    <w:rsid w:val="00E846B0"/>
    <w:rsid w:val="00E910E8"/>
    <w:rsid w:val="00EA3C64"/>
    <w:rsid w:val="00EA5F43"/>
    <w:rsid w:val="00EA76AF"/>
    <w:rsid w:val="00EA7D0C"/>
    <w:rsid w:val="00EB41CF"/>
    <w:rsid w:val="00EC01AD"/>
    <w:rsid w:val="00EC7EB4"/>
    <w:rsid w:val="00ED4A55"/>
    <w:rsid w:val="00ED7A6B"/>
    <w:rsid w:val="00EE25D0"/>
    <w:rsid w:val="00EE4368"/>
    <w:rsid w:val="00EE4681"/>
    <w:rsid w:val="00EE4B4F"/>
    <w:rsid w:val="00EE5516"/>
    <w:rsid w:val="00EE6300"/>
    <w:rsid w:val="00EE71AB"/>
    <w:rsid w:val="00EF0F65"/>
    <w:rsid w:val="00F3011F"/>
    <w:rsid w:val="00F4092B"/>
    <w:rsid w:val="00F52BDD"/>
    <w:rsid w:val="00F6367E"/>
    <w:rsid w:val="00F6539B"/>
    <w:rsid w:val="00F73F61"/>
    <w:rsid w:val="00F75903"/>
    <w:rsid w:val="00F84465"/>
    <w:rsid w:val="00F875FD"/>
    <w:rsid w:val="00F90302"/>
    <w:rsid w:val="00F911C6"/>
    <w:rsid w:val="00FA1ECF"/>
    <w:rsid w:val="00FB164C"/>
    <w:rsid w:val="00FB4C50"/>
    <w:rsid w:val="00FC0321"/>
    <w:rsid w:val="00FC239F"/>
    <w:rsid w:val="00FD388F"/>
    <w:rsid w:val="00FE7430"/>
    <w:rsid w:val="0172C2D7"/>
    <w:rsid w:val="01AC03BE"/>
    <w:rsid w:val="01DE59CF"/>
    <w:rsid w:val="024F03E7"/>
    <w:rsid w:val="026CD787"/>
    <w:rsid w:val="02CE0774"/>
    <w:rsid w:val="02F62CCF"/>
    <w:rsid w:val="02F9995B"/>
    <w:rsid w:val="036A0E33"/>
    <w:rsid w:val="0441C6B6"/>
    <w:rsid w:val="0441CB6D"/>
    <w:rsid w:val="04649D3E"/>
    <w:rsid w:val="04B48570"/>
    <w:rsid w:val="04B8D542"/>
    <w:rsid w:val="04BCBBAC"/>
    <w:rsid w:val="04EFD7B1"/>
    <w:rsid w:val="057C740E"/>
    <w:rsid w:val="0582903B"/>
    <w:rsid w:val="05CB3A1A"/>
    <w:rsid w:val="068140DA"/>
    <w:rsid w:val="0692593D"/>
    <w:rsid w:val="07228CD6"/>
    <w:rsid w:val="0768362D"/>
    <w:rsid w:val="07C29F70"/>
    <w:rsid w:val="080FE3BF"/>
    <w:rsid w:val="08636F22"/>
    <w:rsid w:val="08E16DFE"/>
    <w:rsid w:val="08F9C552"/>
    <w:rsid w:val="09355E88"/>
    <w:rsid w:val="094D22EC"/>
    <w:rsid w:val="095C8D93"/>
    <w:rsid w:val="0A03427C"/>
    <w:rsid w:val="0A0A3585"/>
    <w:rsid w:val="0ABAEABB"/>
    <w:rsid w:val="0AEC884F"/>
    <w:rsid w:val="0B323610"/>
    <w:rsid w:val="0B668D31"/>
    <w:rsid w:val="0B7CFC52"/>
    <w:rsid w:val="0BA91A29"/>
    <w:rsid w:val="0BB9785E"/>
    <w:rsid w:val="0BDA9EFE"/>
    <w:rsid w:val="0BF095CE"/>
    <w:rsid w:val="0BF1C2E5"/>
    <w:rsid w:val="0C59D9D0"/>
    <w:rsid w:val="0C5E5A38"/>
    <w:rsid w:val="0C97C5FE"/>
    <w:rsid w:val="0CF13031"/>
    <w:rsid w:val="0DC37633"/>
    <w:rsid w:val="0E07F1A3"/>
    <w:rsid w:val="0E1B9ACB"/>
    <w:rsid w:val="0ED64BB1"/>
    <w:rsid w:val="0F397641"/>
    <w:rsid w:val="0F9FD483"/>
    <w:rsid w:val="103100AF"/>
    <w:rsid w:val="10BD34C0"/>
    <w:rsid w:val="1107524D"/>
    <w:rsid w:val="116CA047"/>
    <w:rsid w:val="11A20A3D"/>
    <w:rsid w:val="11A5879D"/>
    <w:rsid w:val="12610CED"/>
    <w:rsid w:val="126F8072"/>
    <w:rsid w:val="127C7378"/>
    <w:rsid w:val="127F24E2"/>
    <w:rsid w:val="13647AAF"/>
    <w:rsid w:val="13FDA06F"/>
    <w:rsid w:val="141008C0"/>
    <w:rsid w:val="142F38E5"/>
    <w:rsid w:val="14EA2005"/>
    <w:rsid w:val="14F4C10A"/>
    <w:rsid w:val="15950EA4"/>
    <w:rsid w:val="15E97076"/>
    <w:rsid w:val="15F1BAC5"/>
    <w:rsid w:val="1688A37F"/>
    <w:rsid w:val="16B699E0"/>
    <w:rsid w:val="16C9C72B"/>
    <w:rsid w:val="17AA18BA"/>
    <w:rsid w:val="17E13643"/>
    <w:rsid w:val="17EA3905"/>
    <w:rsid w:val="1815849B"/>
    <w:rsid w:val="184F4A0E"/>
    <w:rsid w:val="1855B93B"/>
    <w:rsid w:val="1891E10D"/>
    <w:rsid w:val="18CEDA75"/>
    <w:rsid w:val="18F0B26A"/>
    <w:rsid w:val="19019F79"/>
    <w:rsid w:val="192355B2"/>
    <w:rsid w:val="19F3EB58"/>
    <w:rsid w:val="19F9270E"/>
    <w:rsid w:val="1A0FE81F"/>
    <w:rsid w:val="1AF6C6F4"/>
    <w:rsid w:val="1B4C136D"/>
    <w:rsid w:val="1BC1B719"/>
    <w:rsid w:val="1BE129A4"/>
    <w:rsid w:val="1BFE2761"/>
    <w:rsid w:val="1CAB54F6"/>
    <w:rsid w:val="1D2D960B"/>
    <w:rsid w:val="1D8A51B9"/>
    <w:rsid w:val="1D96C073"/>
    <w:rsid w:val="1DABE38C"/>
    <w:rsid w:val="1DFE52ED"/>
    <w:rsid w:val="1E20D29A"/>
    <w:rsid w:val="1F35F493"/>
    <w:rsid w:val="1F5741A9"/>
    <w:rsid w:val="1F9F72D6"/>
    <w:rsid w:val="1FAC962F"/>
    <w:rsid w:val="2037734B"/>
    <w:rsid w:val="20E0DB31"/>
    <w:rsid w:val="21CFDB83"/>
    <w:rsid w:val="2218D250"/>
    <w:rsid w:val="225E7382"/>
    <w:rsid w:val="227F6EFA"/>
    <w:rsid w:val="2309465B"/>
    <w:rsid w:val="2335400B"/>
    <w:rsid w:val="2339B937"/>
    <w:rsid w:val="23C7A130"/>
    <w:rsid w:val="243A5A27"/>
    <w:rsid w:val="24ABDA4E"/>
    <w:rsid w:val="252B1AA0"/>
    <w:rsid w:val="25554EFC"/>
    <w:rsid w:val="2576370A"/>
    <w:rsid w:val="25A27B9A"/>
    <w:rsid w:val="25A99430"/>
    <w:rsid w:val="25BC8F53"/>
    <w:rsid w:val="25F1F6CA"/>
    <w:rsid w:val="26549F86"/>
    <w:rsid w:val="266AB618"/>
    <w:rsid w:val="26E26792"/>
    <w:rsid w:val="270AFC18"/>
    <w:rsid w:val="275631BF"/>
    <w:rsid w:val="2760EAEE"/>
    <w:rsid w:val="2761655E"/>
    <w:rsid w:val="281F24DF"/>
    <w:rsid w:val="282D3EAF"/>
    <w:rsid w:val="286049F6"/>
    <w:rsid w:val="2864DC23"/>
    <w:rsid w:val="28B9B37B"/>
    <w:rsid w:val="28CE6859"/>
    <w:rsid w:val="28CFAC57"/>
    <w:rsid w:val="29090CAD"/>
    <w:rsid w:val="29EA6432"/>
    <w:rsid w:val="2A029010"/>
    <w:rsid w:val="2A6D2270"/>
    <w:rsid w:val="2A7B3916"/>
    <w:rsid w:val="2A8134FF"/>
    <w:rsid w:val="2AB9E8D8"/>
    <w:rsid w:val="2B3EB8BE"/>
    <w:rsid w:val="2BA949CA"/>
    <w:rsid w:val="2BD52C84"/>
    <w:rsid w:val="2C37DC70"/>
    <w:rsid w:val="2C4E06B6"/>
    <w:rsid w:val="2C95AB8D"/>
    <w:rsid w:val="2CFCCDF6"/>
    <w:rsid w:val="2D2E72C0"/>
    <w:rsid w:val="2D446D94"/>
    <w:rsid w:val="2D45C219"/>
    <w:rsid w:val="2D636300"/>
    <w:rsid w:val="2DA7513C"/>
    <w:rsid w:val="2DCE08D9"/>
    <w:rsid w:val="2DD73E24"/>
    <w:rsid w:val="2E00C872"/>
    <w:rsid w:val="2E734DE2"/>
    <w:rsid w:val="2EAE775D"/>
    <w:rsid w:val="2EEC6D45"/>
    <w:rsid w:val="2F79F70D"/>
    <w:rsid w:val="30394E09"/>
    <w:rsid w:val="3161C479"/>
    <w:rsid w:val="3171EFAC"/>
    <w:rsid w:val="31A89D18"/>
    <w:rsid w:val="31B351D4"/>
    <w:rsid w:val="31F7D929"/>
    <w:rsid w:val="3209C10F"/>
    <w:rsid w:val="32104FEB"/>
    <w:rsid w:val="321FBA1D"/>
    <w:rsid w:val="32783BF2"/>
    <w:rsid w:val="327E5DE6"/>
    <w:rsid w:val="329DDC17"/>
    <w:rsid w:val="3369811D"/>
    <w:rsid w:val="33906C3B"/>
    <w:rsid w:val="33E71CD0"/>
    <w:rsid w:val="341F002E"/>
    <w:rsid w:val="34A39FB5"/>
    <w:rsid w:val="35020ECC"/>
    <w:rsid w:val="3535F0B4"/>
    <w:rsid w:val="35639263"/>
    <w:rsid w:val="3577E249"/>
    <w:rsid w:val="35B936DC"/>
    <w:rsid w:val="3625A0B3"/>
    <w:rsid w:val="3678B944"/>
    <w:rsid w:val="3733CA35"/>
    <w:rsid w:val="3734D593"/>
    <w:rsid w:val="3736D3FD"/>
    <w:rsid w:val="3818D8CB"/>
    <w:rsid w:val="381FE3AC"/>
    <w:rsid w:val="382A56AD"/>
    <w:rsid w:val="38333835"/>
    <w:rsid w:val="383DD165"/>
    <w:rsid w:val="38476E23"/>
    <w:rsid w:val="38AC9610"/>
    <w:rsid w:val="38AEADD9"/>
    <w:rsid w:val="38BA5B6F"/>
    <w:rsid w:val="38EE9E5B"/>
    <w:rsid w:val="38FCD775"/>
    <w:rsid w:val="39602411"/>
    <w:rsid w:val="39A4A4E5"/>
    <w:rsid w:val="39E33E84"/>
    <w:rsid w:val="39F44CF3"/>
    <w:rsid w:val="3AB1D92C"/>
    <w:rsid w:val="3AD7E164"/>
    <w:rsid w:val="3AF722E4"/>
    <w:rsid w:val="3B0F40CA"/>
    <w:rsid w:val="3B4CF812"/>
    <w:rsid w:val="3BCCB9D6"/>
    <w:rsid w:val="3BDC1C35"/>
    <w:rsid w:val="3C97A170"/>
    <w:rsid w:val="3CAF079C"/>
    <w:rsid w:val="3CDAFCF2"/>
    <w:rsid w:val="3D23F608"/>
    <w:rsid w:val="3D4519B9"/>
    <w:rsid w:val="3D5C3564"/>
    <w:rsid w:val="3E188249"/>
    <w:rsid w:val="3E6D74A7"/>
    <w:rsid w:val="3E7D1E7E"/>
    <w:rsid w:val="3EA7B915"/>
    <w:rsid w:val="3F47CF26"/>
    <w:rsid w:val="3F555FF2"/>
    <w:rsid w:val="40162CFA"/>
    <w:rsid w:val="4089197D"/>
    <w:rsid w:val="40FDA65F"/>
    <w:rsid w:val="41252D18"/>
    <w:rsid w:val="412CC445"/>
    <w:rsid w:val="416EE256"/>
    <w:rsid w:val="419D9DAF"/>
    <w:rsid w:val="41CCCEC6"/>
    <w:rsid w:val="421F236B"/>
    <w:rsid w:val="422C598B"/>
    <w:rsid w:val="423F1CFA"/>
    <w:rsid w:val="428BE97F"/>
    <w:rsid w:val="42A3BAEC"/>
    <w:rsid w:val="42B4FA56"/>
    <w:rsid w:val="42C0570C"/>
    <w:rsid w:val="42C0FD79"/>
    <w:rsid w:val="43D3FC00"/>
    <w:rsid w:val="441BCD3A"/>
    <w:rsid w:val="446BCB38"/>
    <w:rsid w:val="446E9051"/>
    <w:rsid w:val="44AE3C02"/>
    <w:rsid w:val="44CE006F"/>
    <w:rsid w:val="456DD68D"/>
    <w:rsid w:val="4580956C"/>
    <w:rsid w:val="465ECE13"/>
    <w:rsid w:val="467778EC"/>
    <w:rsid w:val="469EA908"/>
    <w:rsid w:val="46DF8813"/>
    <w:rsid w:val="47946E9C"/>
    <w:rsid w:val="4833B582"/>
    <w:rsid w:val="4889C380"/>
    <w:rsid w:val="495B67C1"/>
    <w:rsid w:val="49647E39"/>
    <w:rsid w:val="49A62084"/>
    <w:rsid w:val="49B7EDB8"/>
    <w:rsid w:val="4A8318A2"/>
    <w:rsid w:val="4AB96470"/>
    <w:rsid w:val="4AC68984"/>
    <w:rsid w:val="4AE5A297"/>
    <w:rsid w:val="4B414B97"/>
    <w:rsid w:val="4B91DA4D"/>
    <w:rsid w:val="4BEDB1A7"/>
    <w:rsid w:val="4CC6BC01"/>
    <w:rsid w:val="4D638B91"/>
    <w:rsid w:val="4D8224F0"/>
    <w:rsid w:val="4DD7633E"/>
    <w:rsid w:val="4E03B020"/>
    <w:rsid w:val="4E1D9739"/>
    <w:rsid w:val="4E6FD8C9"/>
    <w:rsid w:val="4E896DFE"/>
    <w:rsid w:val="4EFAE1FC"/>
    <w:rsid w:val="4FDC13F0"/>
    <w:rsid w:val="4FF427CB"/>
    <w:rsid w:val="502ED85D"/>
    <w:rsid w:val="507A0C0D"/>
    <w:rsid w:val="508373D7"/>
    <w:rsid w:val="508B358E"/>
    <w:rsid w:val="50A155FC"/>
    <w:rsid w:val="50CC31BC"/>
    <w:rsid w:val="50DD7B67"/>
    <w:rsid w:val="50E91A2D"/>
    <w:rsid w:val="51435E7B"/>
    <w:rsid w:val="518B64ED"/>
    <w:rsid w:val="51D63FF3"/>
    <w:rsid w:val="51F65AA7"/>
    <w:rsid w:val="5238348F"/>
    <w:rsid w:val="52539402"/>
    <w:rsid w:val="526EA00C"/>
    <w:rsid w:val="52CD265C"/>
    <w:rsid w:val="530CEF01"/>
    <w:rsid w:val="53D72DEE"/>
    <w:rsid w:val="53E9C0AE"/>
    <w:rsid w:val="53FFB331"/>
    <w:rsid w:val="541C4EDA"/>
    <w:rsid w:val="5428688E"/>
    <w:rsid w:val="545E990C"/>
    <w:rsid w:val="54AC0ED8"/>
    <w:rsid w:val="54C73098"/>
    <w:rsid w:val="551C379C"/>
    <w:rsid w:val="555C0BFC"/>
    <w:rsid w:val="55B8CB57"/>
    <w:rsid w:val="55D20119"/>
    <w:rsid w:val="5635C85E"/>
    <w:rsid w:val="567DC5BA"/>
    <w:rsid w:val="56D8186D"/>
    <w:rsid w:val="588F6F6D"/>
    <w:rsid w:val="58A4FC63"/>
    <w:rsid w:val="58D524BC"/>
    <w:rsid w:val="5905BBDA"/>
    <w:rsid w:val="599F78F5"/>
    <w:rsid w:val="59BED962"/>
    <w:rsid w:val="5A59A872"/>
    <w:rsid w:val="5A815540"/>
    <w:rsid w:val="5AAAC99D"/>
    <w:rsid w:val="5AF33770"/>
    <w:rsid w:val="5B118BBC"/>
    <w:rsid w:val="5B5F6693"/>
    <w:rsid w:val="5BDC443C"/>
    <w:rsid w:val="5C08E2D9"/>
    <w:rsid w:val="5C21214D"/>
    <w:rsid w:val="5C327047"/>
    <w:rsid w:val="5CB05A9B"/>
    <w:rsid w:val="5CCF6323"/>
    <w:rsid w:val="5D7CE0B9"/>
    <w:rsid w:val="5D85DC9F"/>
    <w:rsid w:val="5D9BC9DB"/>
    <w:rsid w:val="5DD4271D"/>
    <w:rsid w:val="5DF193E7"/>
    <w:rsid w:val="5E0CA048"/>
    <w:rsid w:val="5F5B65B5"/>
    <w:rsid w:val="5F82B39B"/>
    <w:rsid w:val="5F86B0A4"/>
    <w:rsid w:val="5F8EFDA9"/>
    <w:rsid w:val="5FA4D0FA"/>
    <w:rsid w:val="5FBBB581"/>
    <w:rsid w:val="5FD21D0E"/>
    <w:rsid w:val="5FFB6F46"/>
    <w:rsid w:val="60170049"/>
    <w:rsid w:val="608C774D"/>
    <w:rsid w:val="609978A2"/>
    <w:rsid w:val="60B2B65A"/>
    <w:rsid w:val="60BEF79D"/>
    <w:rsid w:val="611BAD43"/>
    <w:rsid w:val="61596232"/>
    <w:rsid w:val="61FD8C30"/>
    <w:rsid w:val="624D2525"/>
    <w:rsid w:val="6291B1B9"/>
    <w:rsid w:val="6315BE6E"/>
    <w:rsid w:val="635A2B80"/>
    <w:rsid w:val="6366F433"/>
    <w:rsid w:val="636C0C16"/>
    <w:rsid w:val="639180E5"/>
    <w:rsid w:val="63CD44E8"/>
    <w:rsid w:val="6409089B"/>
    <w:rsid w:val="6495ABA1"/>
    <w:rsid w:val="64BAE001"/>
    <w:rsid w:val="65882399"/>
    <w:rsid w:val="65BEA8DA"/>
    <w:rsid w:val="65F0C4B3"/>
    <w:rsid w:val="662A40D6"/>
    <w:rsid w:val="66B27A78"/>
    <w:rsid w:val="67C04CD0"/>
    <w:rsid w:val="67E1D99B"/>
    <w:rsid w:val="67E7F65F"/>
    <w:rsid w:val="68C6C43B"/>
    <w:rsid w:val="68D4837C"/>
    <w:rsid w:val="68DDCBDE"/>
    <w:rsid w:val="69843553"/>
    <w:rsid w:val="69DFD0BE"/>
    <w:rsid w:val="6A53DE7B"/>
    <w:rsid w:val="6AA47E53"/>
    <w:rsid w:val="6AAEBF32"/>
    <w:rsid w:val="6B594629"/>
    <w:rsid w:val="6B93E58F"/>
    <w:rsid w:val="6BF79DCC"/>
    <w:rsid w:val="6C05C30F"/>
    <w:rsid w:val="6C556C9C"/>
    <w:rsid w:val="6CE24052"/>
    <w:rsid w:val="6CFD9308"/>
    <w:rsid w:val="6D121C5D"/>
    <w:rsid w:val="6D425013"/>
    <w:rsid w:val="6D4E4B2F"/>
    <w:rsid w:val="6D88B48F"/>
    <w:rsid w:val="6DA39DF2"/>
    <w:rsid w:val="6DCD23DE"/>
    <w:rsid w:val="6E2EC539"/>
    <w:rsid w:val="6E5F8C1D"/>
    <w:rsid w:val="6E8326C9"/>
    <w:rsid w:val="6F5647CF"/>
    <w:rsid w:val="6F709801"/>
    <w:rsid w:val="6FEB8036"/>
    <w:rsid w:val="70467CBB"/>
    <w:rsid w:val="70B6F420"/>
    <w:rsid w:val="70D37006"/>
    <w:rsid w:val="716CE890"/>
    <w:rsid w:val="7218481D"/>
    <w:rsid w:val="72C99EBD"/>
    <w:rsid w:val="72CAF7D2"/>
    <w:rsid w:val="73124210"/>
    <w:rsid w:val="739BAC67"/>
    <w:rsid w:val="74105353"/>
    <w:rsid w:val="74681191"/>
    <w:rsid w:val="75170FD9"/>
    <w:rsid w:val="752135D2"/>
    <w:rsid w:val="7644668E"/>
    <w:rsid w:val="76AACD17"/>
    <w:rsid w:val="76B7B66C"/>
    <w:rsid w:val="76BCA645"/>
    <w:rsid w:val="76FD2D1B"/>
    <w:rsid w:val="772CBC54"/>
    <w:rsid w:val="77329103"/>
    <w:rsid w:val="77A3C109"/>
    <w:rsid w:val="7806624A"/>
    <w:rsid w:val="7809A474"/>
    <w:rsid w:val="7817B5AE"/>
    <w:rsid w:val="78B96216"/>
    <w:rsid w:val="78D0E0DE"/>
    <w:rsid w:val="78FB9A3B"/>
    <w:rsid w:val="79098A40"/>
    <w:rsid w:val="797E68EF"/>
    <w:rsid w:val="79DB282E"/>
    <w:rsid w:val="79E69943"/>
    <w:rsid w:val="7A079ED4"/>
    <w:rsid w:val="7ADFE4EA"/>
    <w:rsid w:val="7AFD942E"/>
    <w:rsid w:val="7B295A7A"/>
    <w:rsid w:val="7B7D87CE"/>
    <w:rsid w:val="7BC54B25"/>
    <w:rsid w:val="7BDC037D"/>
    <w:rsid w:val="7C8D9B06"/>
    <w:rsid w:val="7CCC6607"/>
    <w:rsid w:val="7DDA52F5"/>
    <w:rsid w:val="7E2E1DE2"/>
    <w:rsid w:val="7E64757B"/>
    <w:rsid w:val="7F2946C8"/>
    <w:rsid w:val="7F70EE18"/>
    <w:rsid w:val="7F95F567"/>
    <w:rsid w:val="7FB75FCB"/>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1BE75C"/>
  <w14:defaultImageDpi w14:val="300"/>
  <w15:docId w15:val="{B96A4E43-422D-4241-AE4A-B516091AA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2" w:uiPriority="9" w:qFormat="1"/>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4485"/>
    <w:pPr>
      <w:spacing w:before="120"/>
    </w:pPr>
    <w:rPr>
      <w:sz w:val="24"/>
    </w:rPr>
  </w:style>
  <w:style w:type="paragraph" w:styleId="Heading1">
    <w:name w:val="heading 1"/>
    <w:basedOn w:val="Normal"/>
    <w:next w:val="Normal"/>
    <w:link w:val="Heading1Char"/>
    <w:autoRedefine/>
    <w:uiPriority w:val="9"/>
    <w:qFormat/>
    <w:rsid w:val="008B5E9E"/>
    <w:pPr>
      <w:keepNext/>
      <w:numPr>
        <w:numId w:val="32"/>
      </w:numPr>
      <w:spacing w:before="240" w:after="60"/>
      <w:outlineLvl w:val="0"/>
    </w:pPr>
    <w:rPr>
      <w:b/>
      <w:color w:val="365F91" w:themeColor="accent1" w:themeShade="BF"/>
      <w:kern w:val="28"/>
      <w:sz w:val="36"/>
      <w:szCs w:val="36"/>
    </w:rPr>
  </w:style>
  <w:style w:type="paragraph" w:styleId="Heading2">
    <w:name w:val="heading 2"/>
    <w:basedOn w:val="Normal"/>
    <w:next w:val="Normal"/>
    <w:link w:val="Heading2Char"/>
    <w:uiPriority w:val="9"/>
    <w:qFormat/>
    <w:rsid w:val="00402B4D"/>
    <w:pPr>
      <w:keepNext/>
      <w:numPr>
        <w:ilvl w:val="1"/>
        <w:numId w:val="32"/>
      </w:numPr>
      <w:spacing w:before="240" w:after="60"/>
      <w:outlineLvl w:val="1"/>
    </w:pPr>
    <w:rPr>
      <w:rFonts w:ascii="Arial" w:hAnsi="Arial"/>
      <w:b/>
      <w:sz w:val="26"/>
    </w:rPr>
  </w:style>
  <w:style w:type="paragraph" w:styleId="Heading3">
    <w:name w:val="heading 3"/>
    <w:basedOn w:val="Normal"/>
    <w:next w:val="Normal"/>
    <w:autoRedefine/>
    <w:qFormat/>
    <w:rsid w:val="00402B4D"/>
    <w:pPr>
      <w:keepNext/>
      <w:numPr>
        <w:ilvl w:val="2"/>
        <w:numId w:val="32"/>
      </w:numPr>
      <w:spacing w:before="240" w:after="60"/>
      <w:outlineLvl w:val="2"/>
    </w:pPr>
    <w:rPr>
      <w:rFonts w:ascii="Arial" w:hAnsi="Arial"/>
      <w:b/>
    </w:rPr>
  </w:style>
  <w:style w:type="paragraph" w:styleId="Heading4">
    <w:name w:val="heading 4"/>
    <w:basedOn w:val="Normal"/>
    <w:next w:val="Normal"/>
    <w:autoRedefine/>
    <w:qFormat/>
    <w:rsid w:val="00402B4D"/>
    <w:pPr>
      <w:keepNext/>
      <w:numPr>
        <w:ilvl w:val="3"/>
        <w:numId w:val="32"/>
      </w:numPr>
      <w:spacing w:before="240" w:after="60"/>
      <w:outlineLvl w:val="3"/>
    </w:pPr>
    <w:rPr>
      <w:rFonts w:ascii="Arial" w:hAnsi="Arial"/>
      <w:b/>
    </w:rPr>
  </w:style>
  <w:style w:type="paragraph" w:styleId="Heading5">
    <w:name w:val="heading 5"/>
    <w:basedOn w:val="Normal"/>
    <w:next w:val="Normal"/>
    <w:qFormat/>
    <w:rsid w:val="00402B4D"/>
    <w:pPr>
      <w:keepNext/>
      <w:numPr>
        <w:ilvl w:val="4"/>
        <w:numId w:val="32"/>
      </w:numPr>
      <w:outlineLvl w:val="4"/>
    </w:pPr>
    <w:rPr>
      <w:b/>
    </w:rPr>
  </w:style>
  <w:style w:type="paragraph" w:styleId="Heading6">
    <w:name w:val="heading 6"/>
    <w:basedOn w:val="Normal"/>
    <w:next w:val="Normal"/>
    <w:qFormat/>
    <w:rsid w:val="00402B4D"/>
    <w:pPr>
      <w:numPr>
        <w:ilvl w:val="5"/>
        <w:numId w:val="32"/>
      </w:numPr>
      <w:spacing w:before="240" w:after="60"/>
      <w:outlineLvl w:val="5"/>
    </w:pPr>
    <w:rPr>
      <w:i/>
      <w:sz w:val="22"/>
    </w:rPr>
  </w:style>
  <w:style w:type="paragraph" w:styleId="Heading7">
    <w:name w:val="heading 7"/>
    <w:basedOn w:val="Normal"/>
    <w:next w:val="Normal"/>
    <w:qFormat/>
    <w:rsid w:val="00402B4D"/>
    <w:pPr>
      <w:numPr>
        <w:ilvl w:val="6"/>
        <w:numId w:val="32"/>
      </w:numPr>
      <w:spacing w:before="240" w:after="60"/>
      <w:outlineLvl w:val="6"/>
    </w:pPr>
    <w:rPr>
      <w:rFonts w:ascii="Arial" w:hAnsi="Arial"/>
      <w:sz w:val="20"/>
    </w:rPr>
  </w:style>
  <w:style w:type="paragraph" w:styleId="Heading8">
    <w:name w:val="heading 8"/>
    <w:basedOn w:val="Normal"/>
    <w:next w:val="Normal"/>
    <w:qFormat/>
    <w:rsid w:val="00402B4D"/>
    <w:pPr>
      <w:numPr>
        <w:ilvl w:val="7"/>
        <w:numId w:val="32"/>
      </w:numPr>
      <w:spacing w:before="240" w:after="60"/>
      <w:outlineLvl w:val="7"/>
    </w:pPr>
    <w:rPr>
      <w:rFonts w:ascii="Arial" w:hAnsi="Arial"/>
      <w:i/>
      <w:sz w:val="20"/>
    </w:rPr>
  </w:style>
  <w:style w:type="paragraph" w:styleId="Heading9">
    <w:name w:val="heading 9"/>
    <w:basedOn w:val="Normal"/>
    <w:next w:val="Normal"/>
    <w:qFormat/>
    <w:rsid w:val="00402B4D"/>
    <w:pPr>
      <w:numPr>
        <w:ilvl w:val="8"/>
        <w:numId w:val="32"/>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style>
  <w:style w:type="paragraph" w:styleId="DocumentMap">
    <w:name w:val="Document Map"/>
    <w:basedOn w:val="Normal"/>
    <w:semiHidden/>
    <w:pPr>
      <w:shd w:val="clear" w:color="auto" w:fill="000080"/>
    </w:pPr>
    <w:rPr>
      <w:rFonts w:ascii="Tahoma" w:hAnsi="Tahoma"/>
    </w:rPr>
  </w:style>
  <w:style w:type="paragraph" w:customStyle="1" w:styleId="HTMLBody">
    <w:name w:val="HTML Body"/>
    <w:rPr>
      <w:rFonts w:ascii="Courier New" w:hAnsi="Courier New"/>
      <w:snapToGrid w:val="0"/>
    </w:r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Bullet">
    <w:name w:val="List Bullet"/>
    <w:basedOn w:val="Normal"/>
    <w:autoRedefine/>
    <w:rsid w:val="00D3692A"/>
    <w:pPr>
      <w:keepNext/>
      <w:numPr>
        <w:numId w:val="10"/>
      </w:numPr>
      <w:spacing w:after="120"/>
      <w:ind w:left="720"/>
      <w:contextualSpacing/>
    </w:pPr>
  </w:style>
  <w:style w:type="paragraph" w:styleId="Caption">
    <w:name w:val="caption"/>
    <w:basedOn w:val="Normal"/>
    <w:next w:val="Normal"/>
    <w:qFormat/>
    <w:pPr>
      <w:spacing w:after="120"/>
    </w:pPr>
    <w:rPr>
      <w:b/>
    </w:rPr>
  </w:style>
  <w:style w:type="paragraph" w:styleId="Footer">
    <w:name w:val="footer"/>
    <w:basedOn w:val="Normal"/>
    <w:rsid w:val="000A5A65"/>
    <w:pPr>
      <w:framePr w:wrap="around" w:vAnchor="text" w:hAnchor="margin" w:xAlign="right" w:y="1"/>
      <w:tabs>
        <w:tab w:val="center" w:pos="4320"/>
        <w:tab w:val="right" w:pos="8640"/>
      </w:tabs>
      <w:jc w:val="center"/>
    </w:pPr>
    <w:rPr>
      <w:sz w:val="20"/>
    </w:r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
    <w:name w:val="Body Text"/>
    <w:basedOn w:val="Normal"/>
    <w:link w:val="BodyTextChar"/>
    <w:pPr>
      <w:jc w:val="center"/>
    </w:pPr>
    <w:rPr>
      <w:rFonts w:ascii="Times" w:hAnsi="Times"/>
      <w:sz w:val="40"/>
    </w:rPr>
  </w:style>
  <w:style w:type="paragraph" w:styleId="TableofFigures">
    <w:name w:val="table of figures"/>
    <w:basedOn w:val="Normal"/>
    <w:next w:val="Normal"/>
    <w:semiHidden/>
    <w:pPr>
      <w:spacing w:before="0"/>
    </w:pPr>
    <w:rPr>
      <w:i/>
      <w:iCs/>
      <w:szCs w:val="24"/>
    </w:rPr>
  </w:style>
  <w:style w:type="character" w:styleId="Hyperlink">
    <w:name w:val="Hyperlink"/>
    <w:uiPriority w:val="99"/>
    <w:rPr>
      <w:color w:val="0000FF"/>
      <w:u w:val="single"/>
    </w:rPr>
  </w:style>
  <w:style w:type="paragraph" w:styleId="TOC1">
    <w:name w:val="toc 1"/>
    <w:basedOn w:val="Normal"/>
    <w:next w:val="Normal"/>
    <w:autoRedefine/>
    <w:uiPriority w:val="39"/>
    <w:rPr>
      <w:rFonts w:asciiTheme="minorHAnsi" w:hAnsiTheme="minorHAnsi"/>
      <w:b/>
      <w:bCs/>
      <w:i/>
      <w:iCs/>
      <w:szCs w:val="28"/>
    </w:rPr>
  </w:style>
  <w:style w:type="paragraph" w:styleId="TOC2">
    <w:name w:val="toc 2"/>
    <w:basedOn w:val="Normal"/>
    <w:next w:val="Normal"/>
    <w:autoRedefine/>
    <w:semiHidden/>
    <w:pPr>
      <w:ind w:left="240"/>
    </w:pPr>
    <w:rPr>
      <w:rFonts w:asciiTheme="minorHAnsi" w:hAnsiTheme="minorHAnsi"/>
      <w:b/>
      <w:bCs/>
      <w:sz w:val="22"/>
      <w:szCs w:val="26"/>
    </w:rPr>
  </w:style>
  <w:style w:type="paragraph" w:styleId="TOC3">
    <w:name w:val="toc 3"/>
    <w:basedOn w:val="Normal"/>
    <w:next w:val="Normal"/>
    <w:autoRedefine/>
    <w:semiHidden/>
    <w:pPr>
      <w:spacing w:before="0"/>
      <w:ind w:left="480"/>
    </w:pPr>
    <w:rPr>
      <w:rFonts w:asciiTheme="minorHAnsi" w:hAnsiTheme="minorHAnsi"/>
      <w:sz w:val="20"/>
      <w:szCs w:val="24"/>
    </w:rPr>
  </w:style>
  <w:style w:type="paragraph" w:styleId="TOC4">
    <w:name w:val="toc 4"/>
    <w:basedOn w:val="Normal"/>
    <w:next w:val="Normal"/>
    <w:autoRedefine/>
    <w:semiHidden/>
    <w:pPr>
      <w:spacing w:before="0"/>
      <w:ind w:left="720"/>
    </w:pPr>
    <w:rPr>
      <w:rFonts w:asciiTheme="minorHAnsi" w:hAnsiTheme="minorHAnsi"/>
      <w:sz w:val="20"/>
      <w:szCs w:val="24"/>
    </w:rPr>
  </w:style>
  <w:style w:type="paragraph" w:styleId="TOC5">
    <w:name w:val="toc 5"/>
    <w:basedOn w:val="Normal"/>
    <w:next w:val="Normal"/>
    <w:autoRedefine/>
    <w:semiHidden/>
    <w:pPr>
      <w:spacing w:before="0"/>
      <w:ind w:left="960"/>
    </w:pPr>
    <w:rPr>
      <w:rFonts w:asciiTheme="minorHAnsi" w:hAnsiTheme="minorHAnsi"/>
      <w:sz w:val="20"/>
      <w:szCs w:val="24"/>
    </w:rPr>
  </w:style>
  <w:style w:type="paragraph" w:styleId="TOC6">
    <w:name w:val="toc 6"/>
    <w:basedOn w:val="Normal"/>
    <w:next w:val="Normal"/>
    <w:autoRedefine/>
    <w:semiHidden/>
    <w:pPr>
      <w:spacing w:before="0"/>
      <w:ind w:left="1200"/>
    </w:pPr>
    <w:rPr>
      <w:rFonts w:asciiTheme="minorHAnsi" w:hAnsiTheme="minorHAnsi"/>
      <w:sz w:val="20"/>
      <w:szCs w:val="24"/>
    </w:rPr>
  </w:style>
  <w:style w:type="paragraph" w:styleId="TOC7">
    <w:name w:val="toc 7"/>
    <w:basedOn w:val="Normal"/>
    <w:next w:val="Normal"/>
    <w:autoRedefine/>
    <w:semiHidden/>
    <w:pPr>
      <w:spacing w:before="0"/>
      <w:ind w:left="1440"/>
    </w:pPr>
    <w:rPr>
      <w:rFonts w:asciiTheme="minorHAnsi" w:hAnsiTheme="minorHAnsi"/>
      <w:sz w:val="20"/>
      <w:szCs w:val="24"/>
    </w:rPr>
  </w:style>
  <w:style w:type="paragraph" w:styleId="TOC8">
    <w:name w:val="toc 8"/>
    <w:basedOn w:val="Normal"/>
    <w:next w:val="Normal"/>
    <w:autoRedefine/>
    <w:semiHidden/>
    <w:pPr>
      <w:spacing w:before="0"/>
      <w:ind w:left="1680"/>
    </w:pPr>
    <w:rPr>
      <w:rFonts w:asciiTheme="minorHAnsi" w:hAnsiTheme="minorHAnsi"/>
      <w:sz w:val="20"/>
      <w:szCs w:val="24"/>
    </w:rPr>
  </w:style>
  <w:style w:type="paragraph" w:styleId="TOC9">
    <w:name w:val="toc 9"/>
    <w:basedOn w:val="Normal"/>
    <w:next w:val="Normal"/>
    <w:autoRedefine/>
    <w:semiHidden/>
    <w:pPr>
      <w:spacing w:before="0"/>
      <w:ind w:left="1920"/>
    </w:pPr>
    <w:rPr>
      <w:rFonts w:asciiTheme="minorHAnsi" w:hAnsiTheme="minorHAnsi"/>
      <w:sz w:val="20"/>
      <w:szCs w:val="24"/>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customStyle="1" w:styleId="Body">
    <w:name w:val="Body"/>
    <w:basedOn w:val="Normal"/>
    <w:autoRedefine/>
    <w:rsid w:val="00610F6B"/>
    <w:pPr>
      <w:spacing w:before="0" w:after="120"/>
    </w:pPr>
    <w:rPr>
      <w:rFonts w:eastAsia="ヒラギノ角ゴ Pro W3"/>
      <w:color w:val="000000"/>
      <w:szCs w:val="24"/>
    </w:rPr>
  </w:style>
  <w:style w:type="character" w:customStyle="1" w:styleId="Heading1Char">
    <w:name w:val="Heading 1 Char"/>
    <w:link w:val="Heading1"/>
    <w:uiPriority w:val="9"/>
    <w:rsid w:val="008B5E9E"/>
    <w:rPr>
      <w:b/>
      <w:color w:val="365F91" w:themeColor="accent1" w:themeShade="BF"/>
      <w:kern w:val="28"/>
      <w:sz w:val="36"/>
      <w:szCs w:val="36"/>
    </w:rPr>
  </w:style>
  <w:style w:type="character" w:customStyle="1" w:styleId="Heading2Char">
    <w:name w:val="Heading 2 Char"/>
    <w:link w:val="Heading2"/>
    <w:uiPriority w:val="9"/>
    <w:rsid w:val="00402B4D"/>
    <w:rPr>
      <w:rFonts w:ascii="Arial" w:hAnsi="Arial"/>
      <w:b/>
      <w:sz w:val="26"/>
    </w:rPr>
  </w:style>
  <w:style w:type="paragraph" w:customStyle="1" w:styleId="Text">
    <w:name w:val="Text"/>
    <w:basedOn w:val="Normal"/>
    <w:qFormat/>
    <w:rsid w:val="00B84A9F"/>
    <w:pPr>
      <w:spacing w:before="0" w:after="120"/>
    </w:pPr>
    <w:rPr>
      <w:rFonts w:eastAsia="Cambria"/>
      <w:szCs w:val="24"/>
    </w:rPr>
  </w:style>
  <w:style w:type="paragraph" w:styleId="NormalIndent">
    <w:name w:val="Normal Indent"/>
    <w:basedOn w:val="Normal"/>
    <w:rsid w:val="00B84A9F"/>
    <w:pPr>
      <w:spacing w:before="0" w:after="160"/>
      <w:ind w:left="360"/>
    </w:pPr>
    <w:rPr>
      <w:rFonts w:eastAsia="Cambria"/>
      <w:szCs w:val="24"/>
    </w:rPr>
  </w:style>
  <w:style w:type="character" w:styleId="CommentReference">
    <w:name w:val="annotation reference"/>
    <w:rsid w:val="00317F9E"/>
    <w:rPr>
      <w:sz w:val="18"/>
      <w:szCs w:val="18"/>
    </w:rPr>
  </w:style>
  <w:style w:type="paragraph" w:styleId="CommentText">
    <w:name w:val="annotation text"/>
    <w:basedOn w:val="Normal"/>
    <w:link w:val="CommentTextChar"/>
    <w:rsid w:val="00317F9E"/>
    <w:rPr>
      <w:szCs w:val="24"/>
    </w:rPr>
  </w:style>
  <w:style w:type="character" w:customStyle="1" w:styleId="CommentTextChar">
    <w:name w:val="Comment Text Char"/>
    <w:link w:val="CommentText"/>
    <w:rsid w:val="00317F9E"/>
    <w:rPr>
      <w:sz w:val="24"/>
      <w:szCs w:val="24"/>
    </w:rPr>
  </w:style>
  <w:style w:type="paragraph" w:styleId="CommentSubject">
    <w:name w:val="annotation subject"/>
    <w:basedOn w:val="CommentText"/>
    <w:next w:val="CommentText"/>
    <w:link w:val="CommentSubjectChar"/>
    <w:rsid w:val="00317F9E"/>
    <w:rPr>
      <w:b/>
      <w:bCs/>
      <w:sz w:val="20"/>
      <w:szCs w:val="20"/>
    </w:rPr>
  </w:style>
  <w:style w:type="character" w:customStyle="1" w:styleId="CommentSubjectChar">
    <w:name w:val="Comment Subject Char"/>
    <w:link w:val="CommentSubject"/>
    <w:rsid w:val="00317F9E"/>
    <w:rPr>
      <w:b/>
      <w:bCs/>
      <w:sz w:val="24"/>
      <w:szCs w:val="24"/>
    </w:rPr>
  </w:style>
  <w:style w:type="paragraph" w:styleId="Revision">
    <w:name w:val="Revision"/>
    <w:hidden/>
    <w:rsid w:val="00317F9E"/>
    <w:rPr>
      <w:sz w:val="24"/>
    </w:rPr>
  </w:style>
  <w:style w:type="paragraph" w:styleId="BalloonText">
    <w:name w:val="Balloon Text"/>
    <w:basedOn w:val="Normal"/>
    <w:link w:val="BalloonTextChar"/>
    <w:rsid w:val="00317F9E"/>
    <w:pPr>
      <w:spacing w:before="0"/>
    </w:pPr>
    <w:rPr>
      <w:rFonts w:ascii="Lucida Grande" w:hAnsi="Lucida Grande"/>
      <w:sz w:val="18"/>
      <w:szCs w:val="18"/>
    </w:rPr>
  </w:style>
  <w:style w:type="character" w:customStyle="1" w:styleId="BalloonTextChar">
    <w:name w:val="Balloon Text Char"/>
    <w:link w:val="BalloonText"/>
    <w:rsid w:val="00317F9E"/>
    <w:rPr>
      <w:rFonts w:ascii="Lucida Grande" w:hAnsi="Lucida Grande"/>
      <w:sz w:val="18"/>
      <w:szCs w:val="18"/>
    </w:rPr>
  </w:style>
  <w:style w:type="paragraph" w:styleId="TableofAuthorities">
    <w:name w:val="table of authorities"/>
    <w:basedOn w:val="Normal"/>
    <w:next w:val="Normal"/>
    <w:rsid w:val="00FB164C"/>
    <w:pPr>
      <w:ind w:left="240" w:hanging="240"/>
    </w:pPr>
  </w:style>
  <w:style w:type="character" w:customStyle="1" w:styleId="BodyTextChar">
    <w:name w:val="Body Text Char"/>
    <w:link w:val="BodyText"/>
    <w:rsid w:val="00FB164C"/>
    <w:rPr>
      <w:rFonts w:ascii="Times" w:hAnsi="Times"/>
      <w:sz w:val="40"/>
    </w:rPr>
  </w:style>
  <w:style w:type="paragraph" w:styleId="Title">
    <w:name w:val="Title"/>
    <w:basedOn w:val="Normal"/>
    <w:next w:val="Normal"/>
    <w:link w:val="TitleChar"/>
    <w:rsid w:val="00FB164C"/>
    <w:pPr>
      <w:spacing w:before="240" w:after="60"/>
      <w:jc w:val="center"/>
      <w:outlineLvl w:val="0"/>
    </w:pPr>
    <w:rPr>
      <w:rFonts w:ascii="Calibri" w:eastAsia="MS Gothic" w:hAnsi="Calibri"/>
      <w:b/>
      <w:bCs/>
      <w:kern w:val="28"/>
      <w:sz w:val="32"/>
      <w:szCs w:val="32"/>
    </w:rPr>
  </w:style>
  <w:style w:type="character" w:customStyle="1" w:styleId="TitleChar">
    <w:name w:val="Title Char"/>
    <w:link w:val="Title"/>
    <w:rsid w:val="00FB164C"/>
    <w:rPr>
      <w:rFonts w:ascii="Calibri" w:eastAsia="MS Gothic" w:hAnsi="Calibri" w:cs="Times New Roman"/>
      <w:b/>
      <w:bCs/>
      <w:kern w:val="28"/>
      <w:sz w:val="32"/>
      <w:szCs w:val="32"/>
    </w:rPr>
  </w:style>
  <w:style w:type="character" w:styleId="FollowedHyperlink">
    <w:name w:val="FollowedHyperlink"/>
    <w:basedOn w:val="DefaultParagraphFont"/>
    <w:rsid w:val="00BB3619"/>
    <w:rPr>
      <w:color w:val="800080" w:themeColor="followedHyperlink"/>
      <w:u w:val="single"/>
    </w:rPr>
  </w:style>
  <w:style w:type="paragraph" w:styleId="NormalWeb">
    <w:name w:val="Normal (Web)"/>
    <w:basedOn w:val="Normal"/>
    <w:uiPriority w:val="99"/>
    <w:semiHidden/>
    <w:unhideWhenUsed/>
    <w:rsid w:val="006F1FB8"/>
    <w:pPr>
      <w:spacing w:before="100" w:beforeAutospacing="1" w:after="100" w:afterAutospacing="1"/>
    </w:pPr>
    <w:rPr>
      <w:szCs w:val="24"/>
    </w:rPr>
  </w:style>
  <w:style w:type="character" w:styleId="Emphasis">
    <w:name w:val="Emphasis"/>
    <w:basedOn w:val="DefaultParagraphFont"/>
    <w:uiPriority w:val="20"/>
    <w:qFormat/>
    <w:rsid w:val="006F1FB8"/>
    <w:rPr>
      <w:i/>
      <w:iCs/>
    </w:rPr>
  </w:style>
  <w:style w:type="paragraph" w:customStyle="1" w:styleId="xxmsonormal">
    <w:name w:val="x_x_msonormal"/>
    <w:basedOn w:val="Normal"/>
    <w:rsid w:val="006F1FB8"/>
    <w:pPr>
      <w:spacing w:before="100" w:beforeAutospacing="1" w:after="100" w:afterAutospacing="1"/>
    </w:pPr>
    <w:rPr>
      <w:szCs w:val="24"/>
    </w:rPr>
  </w:style>
  <w:style w:type="character" w:styleId="Strong">
    <w:name w:val="Strong"/>
    <w:basedOn w:val="DefaultParagraphFont"/>
    <w:uiPriority w:val="22"/>
    <w:qFormat/>
    <w:rsid w:val="006F1FB8"/>
    <w:rPr>
      <w:b/>
      <w:bCs/>
    </w:rPr>
  </w:style>
  <w:style w:type="character" w:styleId="UnresolvedMention">
    <w:name w:val="Unresolved Mention"/>
    <w:basedOn w:val="DefaultParagraphFont"/>
    <w:uiPriority w:val="99"/>
    <w:semiHidden/>
    <w:unhideWhenUsed/>
    <w:rsid w:val="007A6428"/>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rsid w:val="004215E3"/>
    <w:pPr>
      <w:ind w:left="720"/>
      <w:contextualSpacing/>
    </w:pPr>
  </w:style>
  <w:style w:type="paragraph" w:styleId="TOCHeading">
    <w:name w:val="TOC Heading"/>
    <w:basedOn w:val="Heading1"/>
    <w:next w:val="Normal"/>
    <w:uiPriority w:val="39"/>
    <w:unhideWhenUsed/>
    <w:qFormat/>
    <w:rsid w:val="00850E73"/>
    <w:pPr>
      <w:keepLines/>
      <w:numPr>
        <w:numId w:val="0"/>
      </w:numPr>
      <w:spacing w:before="480" w:after="0" w:line="276" w:lineRule="auto"/>
      <w:outlineLvl w:val="9"/>
    </w:pPr>
    <w:rPr>
      <w:rFonts w:asciiTheme="majorHAnsi" w:eastAsiaTheme="majorEastAsia" w:hAnsiTheme="majorHAnsi" w:cstheme="majorBidi"/>
      <w:bCs/>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4721640">
      <w:bodyDiv w:val="1"/>
      <w:marLeft w:val="0"/>
      <w:marRight w:val="0"/>
      <w:marTop w:val="0"/>
      <w:marBottom w:val="0"/>
      <w:divBdr>
        <w:top w:val="none" w:sz="0" w:space="0" w:color="auto"/>
        <w:left w:val="none" w:sz="0" w:space="0" w:color="auto"/>
        <w:bottom w:val="none" w:sz="0" w:space="0" w:color="auto"/>
        <w:right w:val="none" w:sz="0" w:space="0" w:color="auto"/>
      </w:divBdr>
    </w:div>
    <w:div w:id="1946037589">
      <w:bodyDiv w:val="1"/>
      <w:marLeft w:val="0"/>
      <w:marRight w:val="0"/>
      <w:marTop w:val="0"/>
      <w:marBottom w:val="0"/>
      <w:divBdr>
        <w:top w:val="none" w:sz="0" w:space="0" w:color="auto"/>
        <w:left w:val="none" w:sz="0" w:space="0" w:color="auto"/>
        <w:bottom w:val="none" w:sz="0" w:space="0" w:color="auto"/>
        <w:right w:val="none" w:sz="0" w:space="0" w:color="auto"/>
      </w:divBdr>
    </w:div>
    <w:div w:id="20021513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ligo.caltech.edu/" TargetMode="External"/><Relationship Id="rId13" Type="http://schemas.openxmlformats.org/officeDocument/2006/relationships/footer" Target="footer2.xml"/><Relationship Id="rId18" Type="http://schemas.microsoft.com/office/2019/05/relationships/documenttasks" Target="documenttasks/documenttasks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dcc.ligo.org/LIGO-M050194" TargetMode="External"/><Relationship Id="rId4" Type="http://schemas.openxmlformats.org/officeDocument/2006/relationships/settings" Target="settings.xml"/><Relationship Id="rId9" Type="http://schemas.openxmlformats.org/officeDocument/2006/relationships/hyperlink" Target="https://dcc.ligo.org/LIGO-M1100264"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881A7462-75BD-4989-8E58-DA0E81FF17E5}">
    <t:Anchor>
      <t:Comment id="819488932"/>
    </t:Anchor>
    <t:History>
      <t:Event id="{37FE4B06-DA7A-4ADD-A83A-8889BE48EC42}" time="2024-05-15T22:00:22.693Z">
        <t:Attribution userId="S::hmhansen@caltech.edu::b2ea7c96-571e-44e9-afd7-a5af60dba1ac" userProvider="AD" userName="Hansen, Hannah M."/>
        <t:Anchor>
          <t:Comment id="819488932"/>
        </t:Anchor>
        <t:Create/>
      </t:Event>
      <t:Event id="{5DB7F494-9CC1-4E44-A9BB-610C6AAFD536}" time="2024-05-15T22:00:22.693Z">
        <t:Attribution userId="S::hmhansen@caltech.edu::b2ea7c96-571e-44e9-afd7-a5af60dba1ac" userProvider="AD" userName="Hansen, Hannah M."/>
        <t:Anchor>
          <t:Comment id="819488932"/>
        </t:Anchor>
        <t:Assign userId="S::rtrudeau@caltech.edu::6afdffa3-6955-4120-b6a3-2edccc3d3a80" userProvider="AD" userName="Trudeau, Randy J."/>
      </t:Event>
      <t:Event id="{BDCFB449-98A6-4635-AC95-1B48184F6931}" time="2024-05-15T22:00:22.693Z">
        <t:Attribution userId="S::hmhansen@caltech.edu::b2ea7c96-571e-44e9-afd7-a5af60dba1ac" userProvider="AD" userName="Hansen, Hannah M."/>
        <t:Anchor>
          <t:Comment id="819488932"/>
        </t:Anchor>
        <t:SetTitle title="@Trudeau, Randy J. Since LIGO is funded by a cooperative agreement does this apply to LIGO? Also this came from Caltech in the form of an email communication and not actual policy. Should it be part of our policy or some other type of guidance to stay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7D917-A0A4-0846-B060-307500FEB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1076</Words>
  <Characters>6138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Computer Use Policy</vt:lpstr>
    </vt:vector>
  </TitlesOfParts>
  <Manager/>
  <Company>LIGO Laboratory</Company>
  <LinksUpToDate>false</LinksUpToDate>
  <CharactersWithSpaces>7200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Use Policy</dc:title>
  <dc:subject/>
  <dc:creator>Abe Singer</dc:creator>
  <cp:keywords/>
  <dc:description/>
  <cp:lastModifiedBy>Sellers, Danny</cp:lastModifiedBy>
  <cp:revision>3</cp:revision>
  <cp:lastPrinted>2024-05-30T23:29:00Z</cp:lastPrinted>
  <dcterms:created xsi:type="dcterms:W3CDTF">2024-06-05T20:48:00Z</dcterms:created>
  <dcterms:modified xsi:type="dcterms:W3CDTF">2024-06-05T21:21:00Z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C_Number">
    <vt:lpwstr>LIGO-M020105-v6</vt:lpwstr>
  </property>
</Properties>
</file>